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26" w:rsidRPr="003D567B" w:rsidRDefault="00207826" w:rsidP="002078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Приложение № </w:t>
      </w:r>
      <w:r w:rsidR="00F21D4B" w:rsidRPr="003D567B">
        <w:rPr>
          <w:rFonts w:ascii="Times New Roman" w:hAnsi="Times New Roman"/>
          <w:sz w:val="24"/>
          <w:szCs w:val="24"/>
        </w:rPr>
        <w:t>2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bCs/>
          <w:sz w:val="24"/>
          <w:szCs w:val="24"/>
        </w:rPr>
        <w:t xml:space="preserve">к </w:t>
      </w:r>
      <w:hyperlink r:id="rId4" w:anchor="sub_0" w:history="1">
        <w:r w:rsidRPr="003D567B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постановлению</w:t>
        </w:r>
      </w:hyperlink>
      <w:r w:rsidRPr="003D567B">
        <w:rPr>
          <w:rFonts w:ascii="Times New Roman" w:hAnsi="Times New Roman"/>
          <w:bCs/>
          <w:sz w:val="24"/>
          <w:szCs w:val="24"/>
        </w:rPr>
        <w:t xml:space="preserve"> </w:t>
      </w:r>
      <w:r w:rsidRPr="003D567B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                                                    Домбаровского района</w:t>
      </w:r>
    </w:p>
    <w:p w:rsidR="00751517" w:rsidRPr="003D567B" w:rsidRDefault="00751517" w:rsidP="007515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67B">
        <w:rPr>
          <w:rFonts w:ascii="Times New Roman" w:hAnsi="Times New Roman"/>
          <w:sz w:val="24"/>
          <w:szCs w:val="24"/>
        </w:rPr>
        <w:t xml:space="preserve"> </w:t>
      </w:r>
      <w:r w:rsidRPr="003D567B">
        <w:rPr>
          <w:rFonts w:ascii="Times New Roman" w:hAnsi="Times New Roman"/>
          <w:bCs/>
          <w:sz w:val="24"/>
          <w:szCs w:val="24"/>
        </w:rPr>
        <w:t xml:space="preserve">от </w:t>
      </w:r>
      <w:r w:rsidR="00D811B2">
        <w:rPr>
          <w:rFonts w:ascii="Times New Roman" w:hAnsi="Times New Roman"/>
          <w:bCs/>
          <w:sz w:val="24"/>
          <w:szCs w:val="24"/>
        </w:rPr>
        <w:t>_____________</w:t>
      </w:r>
      <w:r w:rsidRPr="003D567B">
        <w:rPr>
          <w:rFonts w:ascii="Times New Roman" w:hAnsi="Times New Roman"/>
          <w:bCs/>
          <w:sz w:val="24"/>
          <w:szCs w:val="24"/>
        </w:rPr>
        <w:t xml:space="preserve">N </w:t>
      </w:r>
      <w:r w:rsidR="00D811B2">
        <w:rPr>
          <w:rFonts w:ascii="Times New Roman" w:hAnsi="Times New Roman"/>
          <w:bCs/>
          <w:sz w:val="24"/>
          <w:szCs w:val="24"/>
        </w:rPr>
        <w:t>______</w:t>
      </w:r>
    </w:p>
    <w:p w:rsidR="00751517" w:rsidRDefault="00751517" w:rsidP="00751517">
      <w:pPr>
        <w:spacing w:after="0" w:line="240" w:lineRule="auto"/>
        <w:jc w:val="center"/>
      </w:pPr>
    </w:p>
    <w:p w:rsidR="00207826" w:rsidRDefault="00207826" w:rsidP="0020782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</w:t>
      </w:r>
    </w:p>
    <w:p w:rsidR="00751517" w:rsidRDefault="00751517" w:rsidP="007A0B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07826">
        <w:rPr>
          <w:rFonts w:ascii="Times New Roman" w:hAnsi="Times New Roman"/>
          <w:sz w:val="24"/>
          <w:szCs w:val="24"/>
        </w:rPr>
        <w:t xml:space="preserve"> комиссии по реализации в муниципальном образовании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Домбаровского</w:t>
      </w:r>
      <w:r w:rsidR="00207826">
        <w:rPr>
          <w:rFonts w:ascii="Times New Roman" w:hAnsi="Times New Roman"/>
          <w:sz w:val="24"/>
          <w:szCs w:val="24"/>
        </w:rPr>
        <w:t xml:space="preserve"> район</w:t>
      </w:r>
      <w:r w:rsidR="00D811B2">
        <w:rPr>
          <w:rFonts w:ascii="Times New Roman" w:hAnsi="Times New Roman"/>
          <w:sz w:val="24"/>
          <w:szCs w:val="24"/>
        </w:rPr>
        <w:t xml:space="preserve">а </w:t>
      </w:r>
      <w:r w:rsidR="00207826">
        <w:rPr>
          <w:rFonts w:ascii="Times New Roman" w:hAnsi="Times New Roman"/>
          <w:sz w:val="24"/>
          <w:szCs w:val="24"/>
        </w:rPr>
        <w:t xml:space="preserve"> Оренбургской области проекта «Народный бюджет»</w:t>
      </w:r>
    </w:p>
    <w:p w:rsidR="00751517" w:rsidRDefault="00751517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Комиссия по реализации в муниципальном образовании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Домбаровского </w:t>
      </w:r>
      <w:r>
        <w:rPr>
          <w:rFonts w:ascii="Times New Roman" w:hAnsi="Times New Roman"/>
          <w:sz w:val="24"/>
          <w:szCs w:val="24"/>
        </w:rPr>
        <w:t xml:space="preserve"> район</w:t>
      </w:r>
      <w:r w:rsidR="00D811B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проекта «Народный бюджет» (далее – </w:t>
      </w:r>
      <w:r w:rsidR="00F40A2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омиссия) является координационным органом, образуемым </w:t>
      </w:r>
      <w:r w:rsidR="00F40A2F">
        <w:rPr>
          <w:rFonts w:ascii="Times New Roman" w:hAnsi="Times New Roman"/>
          <w:sz w:val="24"/>
          <w:szCs w:val="24"/>
        </w:rPr>
        <w:t xml:space="preserve">по решению главы муниципального образования, </w:t>
      </w:r>
      <w:r>
        <w:rPr>
          <w:rFonts w:ascii="Times New Roman" w:hAnsi="Times New Roman"/>
          <w:sz w:val="24"/>
          <w:szCs w:val="24"/>
        </w:rPr>
        <w:t xml:space="preserve">в целях рассмотрения заявок, предложенных по реализации проекта «Народный бюджет» (далее – проект) к реализации за счет средств </w:t>
      </w:r>
      <w:r w:rsidR="00D811B2">
        <w:rPr>
          <w:rFonts w:ascii="Times New Roman" w:hAnsi="Times New Roman"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 бюджета.</w:t>
      </w:r>
      <w:r w:rsidR="00F40A2F">
        <w:rPr>
          <w:rFonts w:ascii="Times New Roman" w:hAnsi="Times New Roman"/>
          <w:sz w:val="24"/>
          <w:szCs w:val="24"/>
        </w:rPr>
        <w:t xml:space="preserve"> Количество членов комиссии составляет не более 12 человек.</w:t>
      </w:r>
    </w:p>
    <w:p w:rsidR="00751517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51517">
        <w:rPr>
          <w:rFonts w:ascii="Times New Roman" w:hAnsi="Times New Roman"/>
          <w:sz w:val="24"/>
          <w:szCs w:val="24"/>
        </w:rPr>
        <w:t>. Комиссия рассматривает заявки</w:t>
      </w:r>
      <w:r>
        <w:rPr>
          <w:rFonts w:ascii="Times New Roman" w:hAnsi="Times New Roman"/>
          <w:sz w:val="24"/>
          <w:szCs w:val="24"/>
        </w:rPr>
        <w:t>, поступившие</w:t>
      </w:r>
      <w:r w:rsidR="00751517">
        <w:rPr>
          <w:rFonts w:ascii="Times New Roman" w:hAnsi="Times New Roman"/>
          <w:sz w:val="24"/>
          <w:szCs w:val="24"/>
        </w:rPr>
        <w:t xml:space="preserve"> в рамках реализации проекта</w:t>
      </w:r>
      <w:r>
        <w:rPr>
          <w:rFonts w:ascii="Times New Roman" w:hAnsi="Times New Roman"/>
          <w:sz w:val="24"/>
          <w:szCs w:val="24"/>
        </w:rPr>
        <w:t xml:space="preserve"> (далее – заявка)</w:t>
      </w:r>
      <w:r w:rsidR="007515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 учетом заключений о возможности реализации </w:t>
      </w:r>
      <w:r w:rsidR="00751517">
        <w:rPr>
          <w:rFonts w:ascii="Times New Roman" w:hAnsi="Times New Roman"/>
          <w:sz w:val="24"/>
          <w:szCs w:val="24"/>
        </w:rPr>
        <w:t xml:space="preserve"> и принимает решение:</w:t>
      </w:r>
    </w:p>
    <w:p w:rsidR="00751517" w:rsidRDefault="00751517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включении заявки в проект </w:t>
      </w:r>
      <w:r w:rsidR="00D811B2">
        <w:rPr>
          <w:rFonts w:ascii="Times New Roman" w:hAnsi="Times New Roman"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 бюджета на очередной финансовый год и плановый период;</w:t>
      </w:r>
    </w:p>
    <w:p w:rsidR="00751517" w:rsidRDefault="00751517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 отклонении заявки.</w:t>
      </w:r>
    </w:p>
    <w:p w:rsidR="00F40A2F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Ответственным за координацию работы Комиссии, подготовку соответствующих материалов для ее заседания явля</w:t>
      </w:r>
      <w:r w:rsidR="00D811B2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тся </w:t>
      </w:r>
      <w:r w:rsidR="00D811B2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 w:rsidR="00D811B2">
        <w:rPr>
          <w:rFonts w:ascii="Times New Roman" w:hAnsi="Times New Roman"/>
          <w:sz w:val="24"/>
          <w:szCs w:val="24"/>
        </w:rPr>
        <w:t xml:space="preserve"> МО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</w:t>
      </w:r>
      <w:r>
        <w:rPr>
          <w:rFonts w:ascii="Times New Roman" w:hAnsi="Times New Roman"/>
          <w:sz w:val="24"/>
          <w:szCs w:val="24"/>
        </w:rPr>
        <w:t xml:space="preserve"> Домбаровского района Оренбургской области (далее – </w:t>
      </w:r>
      <w:r w:rsidR="00D811B2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>).</w:t>
      </w:r>
    </w:p>
    <w:p w:rsidR="00751517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51517">
        <w:rPr>
          <w:rFonts w:ascii="Times New Roman" w:hAnsi="Times New Roman"/>
          <w:sz w:val="24"/>
          <w:szCs w:val="24"/>
        </w:rPr>
        <w:t>. Комиссия имеет право:</w:t>
      </w:r>
    </w:p>
    <w:p w:rsidR="00751517" w:rsidRDefault="00751517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запрашивать в установленном порядке у уполномоченных органов необходимую информацию по вопросам социально-экономического развития </w:t>
      </w:r>
      <w:r w:rsidR="00D811B2">
        <w:rPr>
          <w:rFonts w:ascii="Times New Roman" w:hAnsi="Times New Roman"/>
          <w:sz w:val="24"/>
          <w:szCs w:val="24"/>
        </w:rPr>
        <w:t xml:space="preserve"> администрации МО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</w:t>
      </w:r>
      <w:r>
        <w:rPr>
          <w:rFonts w:ascii="Times New Roman" w:hAnsi="Times New Roman"/>
          <w:sz w:val="24"/>
          <w:szCs w:val="24"/>
        </w:rPr>
        <w:t>Домбаровского района в рамках реализации проекта;</w:t>
      </w:r>
    </w:p>
    <w:p w:rsidR="00751517" w:rsidRDefault="00751517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заслушивать на заседаниях представителей уполномоченных органов по вопросам социально-экономического развития </w:t>
      </w:r>
      <w:r w:rsidR="00D811B2">
        <w:rPr>
          <w:rFonts w:ascii="Times New Roman" w:hAnsi="Times New Roman"/>
          <w:sz w:val="24"/>
          <w:szCs w:val="24"/>
        </w:rPr>
        <w:t xml:space="preserve"> администрации МО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</w:t>
      </w:r>
      <w:r>
        <w:rPr>
          <w:rFonts w:ascii="Times New Roman" w:hAnsi="Times New Roman"/>
          <w:sz w:val="24"/>
          <w:szCs w:val="24"/>
        </w:rPr>
        <w:t>Домбаровского района</w:t>
      </w:r>
      <w:r w:rsidR="00F40A2F">
        <w:rPr>
          <w:rFonts w:ascii="Times New Roman" w:hAnsi="Times New Roman"/>
          <w:sz w:val="24"/>
          <w:szCs w:val="24"/>
        </w:rPr>
        <w:t xml:space="preserve"> в рамках реализации проекта;</w:t>
      </w:r>
    </w:p>
    <w:p w:rsidR="00F40A2F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привлекать в установленном порядке для участия в работе независимых экспертов и специалистов.</w:t>
      </w:r>
    </w:p>
    <w:p w:rsidR="00FB55AA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B55AA">
        <w:rPr>
          <w:rFonts w:ascii="Times New Roman" w:hAnsi="Times New Roman"/>
          <w:sz w:val="24"/>
          <w:szCs w:val="24"/>
        </w:rPr>
        <w:t xml:space="preserve">. Заседания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созываются и проводятся председателем комиссии по мере необходимости.</w:t>
      </w:r>
    </w:p>
    <w:p w:rsidR="00FB55AA" w:rsidRDefault="00FB55AA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Заседание комиссии является правомочным, если на нем присутствует не менее половины ее членов.</w:t>
      </w:r>
    </w:p>
    <w:p w:rsidR="00FB55AA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B55AA">
        <w:rPr>
          <w:rFonts w:ascii="Times New Roman" w:hAnsi="Times New Roman"/>
          <w:sz w:val="24"/>
          <w:szCs w:val="24"/>
        </w:rPr>
        <w:t xml:space="preserve">. Решение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по каждой заявке принимается простым большинством голосов от числа присутствующих на заседании. В случае равенства голосов голос председательствующего является решающим.</w:t>
      </w:r>
    </w:p>
    <w:p w:rsidR="00FB55AA" w:rsidRDefault="00F40A2F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К</w:t>
      </w:r>
      <w:r w:rsidR="00FB55AA">
        <w:rPr>
          <w:rFonts w:ascii="Times New Roman" w:hAnsi="Times New Roman"/>
          <w:sz w:val="24"/>
          <w:szCs w:val="24"/>
        </w:rPr>
        <w:t xml:space="preserve">омиссии оформляется протоколом, который подписывает председатель и секретарь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 xml:space="preserve">омиссии. Копии протокола секретарь </w:t>
      </w:r>
      <w:r>
        <w:rPr>
          <w:rFonts w:ascii="Times New Roman" w:hAnsi="Times New Roman"/>
          <w:sz w:val="24"/>
          <w:szCs w:val="24"/>
        </w:rPr>
        <w:t>К</w:t>
      </w:r>
      <w:r w:rsidR="00FB55AA">
        <w:rPr>
          <w:rFonts w:ascii="Times New Roman" w:hAnsi="Times New Roman"/>
          <w:sz w:val="24"/>
          <w:szCs w:val="24"/>
        </w:rPr>
        <w:t>омиссии в течение двух рабочих дней после заседания комиссии направляет членам комиссии.</w:t>
      </w:r>
      <w:r>
        <w:rPr>
          <w:rFonts w:ascii="Times New Roman" w:hAnsi="Times New Roman"/>
          <w:sz w:val="24"/>
          <w:szCs w:val="24"/>
        </w:rPr>
        <w:t xml:space="preserve"> Решение Комиссии по каждой заявке </w:t>
      </w:r>
      <w:r w:rsidR="00D811B2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 размещает на официальном сайте администрации муниципального образования </w:t>
      </w:r>
      <w:proofErr w:type="spellStart"/>
      <w:r w:rsidR="00D811B2">
        <w:rPr>
          <w:rFonts w:ascii="Times New Roman" w:hAnsi="Times New Roman"/>
          <w:sz w:val="24"/>
          <w:szCs w:val="24"/>
        </w:rPr>
        <w:t>Ащебутакский</w:t>
      </w:r>
      <w:proofErr w:type="spellEnd"/>
      <w:r w:rsidR="00D811B2">
        <w:rPr>
          <w:rFonts w:ascii="Times New Roman" w:hAnsi="Times New Roman"/>
          <w:sz w:val="24"/>
          <w:szCs w:val="24"/>
        </w:rPr>
        <w:t xml:space="preserve"> сельсовет </w:t>
      </w:r>
      <w:r>
        <w:rPr>
          <w:rFonts w:ascii="Times New Roman" w:hAnsi="Times New Roman"/>
          <w:sz w:val="24"/>
          <w:szCs w:val="24"/>
        </w:rPr>
        <w:t>Домбаровск</w:t>
      </w:r>
      <w:r w:rsidR="00D811B2">
        <w:rPr>
          <w:rFonts w:ascii="Times New Roman" w:hAnsi="Times New Roman"/>
          <w:sz w:val="24"/>
          <w:szCs w:val="24"/>
        </w:rPr>
        <w:t xml:space="preserve">ого </w:t>
      </w:r>
      <w:r>
        <w:rPr>
          <w:rFonts w:ascii="Times New Roman" w:hAnsi="Times New Roman"/>
          <w:sz w:val="24"/>
          <w:szCs w:val="24"/>
        </w:rPr>
        <w:t>район</w:t>
      </w:r>
      <w:r w:rsidR="00D811B2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 Оренбургской области в разделе «Народный бюджет» путем присвоения ей одного из статусов:</w:t>
      </w:r>
    </w:p>
    <w:p w:rsidR="00F40A2F" w:rsidRDefault="007A5F13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-«включено в проект бюджета»;</w:t>
      </w:r>
    </w:p>
    <w:p w:rsidR="00207826" w:rsidRPr="00207826" w:rsidRDefault="007A5F13" w:rsidP="007A0B4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«отклонено».</w:t>
      </w:r>
    </w:p>
    <w:sectPr w:rsidR="00207826" w:rsidRPr="00207826" w:rsidSect="007D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826"/>
    <w:rsid w:val="00207826"/>
    <w:rsid w:val="00211805"/>
    <w:rsid w:val="003D567B"/>
    <w:rsid w:val="0055216F"/>
    <w:rsid w:val="005F6222"/>
    <w:rsid w:val="007405E4"/>
    <w:rsid w:val="00751517"/>
    <w:rsid w:val="007A0B44"/>
    <w:rsid w:val="007A5F13"/>
    <w:rsid w:val="007D0690"/>
    <w:rsid w:val="0088333C"/>
    <w:rsid w:val="008A2BE5"/>
    <w:rsid w:val="009538E5"/>
    <w:rsid w:val="009A227C"/>
    <w:rsid w:val="00D76118"/>
    <w:rsid w:val="00D811B2"/>
    <w:rsid w:val="00D87222"/>
    <w:rsid w:val="00F05EAA"/>
    <w:rsid w:val="00F21D4B"/>
    <w:rsid w:val="00F40A2F"/>
    <w:rsid w:val="00FB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5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VERA\&#1056;&#1072;&#1073;&#1086;&#1095;&#1080;&#1081;%20&#1089;&#1090;&#1086;&#1083;\&#1057;&#1082;&#1080;&#1085;&#1091;&#1090;&#1100;%20&#1085;&#1072;%20&#1092;&#1083;&#1101;&#1096;&#1082;&#1091;\&#1087;&#1086;&#1089;&#1090;&#1072;&#1085;&#1086;&#1074;&#1083;&#1077;&#1085;&#1080;&#1103;%20&#1072;&#1076;&#1084;&#1080;&#1085;&#1080;&#1089;&#1090;&#1088;&#1072;&#1094;&#1080;&#1080;\&#1055;&#1088;&#1086;&#1077;&#1082;&#1090;%20&#1087;&#1086;&#1089;&#1090;&#1072;&#1085;&#1086;&#1074;&#1083;&#1077;&#1085;&#1080;&#1103;%20&#1087;&#1086;%20&#1085;&#1072;&#1088;&#1086;&#1076;&#1085;&#1086;&#1084;&#1091;%20&#1073;&#1102;&#1076;&#1078;&#1077;&#1090;&#1091;\&#1055;&#1088;&#1080;&#1083;&#1086;&#1078;&#1077;&#1085;&#1080;&#1077;%20&#8470;%201%20&#1082;%20&#1087;&#1086;&#1089;&#1090;&#1072;&#1085;&#1086;&#1074;&#1083;&#1077;&#1085;&#1080;&#110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15</cp:revision>
  <cp:lastPrinted>2017-07-27T12:09:00Z</cp:lastPrinted>
  <dcterms:created xsi:type="dcterms:W3CDTF">2016-10-24T10:25:00Z</dcterms:created>
  <dcterms:modified xsi:type="dcterms:W3CDTF">2017-07-27T12:09:00Z</dcterms:modified>
</cp:coreProperties>
</file>