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9"/>
        <w:jc w:val="right"/>
        <w:rPr>
          <w:bCs/>
        </w:rPr>
      </w:pPr>
      <w:r>
        <w:rPr>
          <w:bCs/>
        </w:rPr>
      </w:r>
    </w:p>
    <w:p>
      <w:pPr>
        <w:pStyle w:val="Normal"/>
        <w:ind w:firstLine="709"/>
        <w:jc w:val="right"/>
        <w:rPr>
          <w:bCs/>
        </w:rPr>
      </w:pPr>
      <w:r>
        <w:rPr>
          <w:bCs/>
        </w:rPr>
      </w:r>
    </w:p>
    <w:p>
      <w:pPr>
        <w:pStyle w:val="Normal"/>
        <w:ind w:firstLine="709"/>
        <w:jc w:val="right"/>
        <w:rPr>
          <w:bCs/>
        </w:rPr>
      </w:pPr>
      <w:r>
        <w:rPr>
          <w:bCs/>
        </w:rPr>
        <w:t xml:space="preserve">Утвержден </w:t>
      </w:r>
    </w:p>
    <w:p>
      <w:pPr>
        <w:pStyle w:val="Normal"/>
        <w:ind w:firstLine="709"/>
        <w:jc w:val="right"/>
        <w:rPr>
          <w:bCs/>
        </w:rPr>
      </w:pPr>
      <w:r>
        <w:rPr>
          <w:bCs/>
        </w:rPr>
        <w:t>решением Совета депутатов</w:t>
      </w:r>
    </w:p>
    <w:p>
      <w:pPr>
        <w:pStyle w:val="Normal"/>
        <w:ind w:firstLine="709"/>
        <w:jc w:val="right"/>
        <w:rPr>
          <w:bCs/>
        </w:rPr>
      </w:pPr>
      <w:r>
        <w:rPr>
          <w:bCs/>
        </w:rPr>
        <w:t xml:space="preserve">сельского поселения </w:t>
      </w:r>
      <w:r>
        <w:rPr>
          <w:bCs/>
          <w:sz w:val="28"/>
          <w:szCs w:val="28"/>
        </w:rPr>
        <w:t>Ащебутакский</w:t>
      </w:r>
      <w:r>
        <w:rPr>
          <w:bCs/>
          <w:i/>
        </w:rPr>
        <w:t xml:space="preserve"> </w:t>
      </w:r>
      <w:r>
        <w:rPr>
          <w:bCs/>
        </w:rPr>
        <w:t>сельсовет</w:t>
      </w:r>
    </w:p>
    <w:p>
      <w:pPr>
        <w:pStyle w:val="Normal"/>
        <w:ind w:firstLine="709"/>
        <w:jc w:val="right"/>
        <w:rPr>
          <w:bCs/>
        </w:rPr>
      </w:pPr>
      <w:r>
        <w:rPr>
          <w:bCs/>
          <w:sz w:val="28"/>
          <w:szCs w:val="28"/>
        </w:rPr>
        <w:t>Домбаровского</w:t>
      </w:r>
      <w:r>
        <w:rPr>
          <w:bCs/>
        </w:rPr>
        <w:t xml:space="preserve"> муниципального</w:t>
      </w:r>
      <w:r>
        <w:rPr>
          <w:bCs/>
          <w:color w:val="FF0000"/>
        </w:rPr>
        <w:t xml:space="preserve"> </w:t>
      </w:r>
      <w:r>
        <w:rPr>
          <w:bCs/>
        </w:rPr>
        <w:t>района</w:t>
      </w:r>
    </w:p>
    <w:p>
      <w:pPr>
        <w:pStyle w:val="Normal"/>
        <w:ind w:firstLine="709"/>
        <w:jc w:val="right"/>
        <w:rPr>
          <w:bCs/>
        </w:rPr>
      </w:pPr>
      <w:r>
        <w:rPr>
          <w:bCs/>
        </w:rPr>
        <w:t>Оренбургской области</w:t>
      </w:r>
    </w:p>
    <w:p>
      <w:pPr>
        <w:pStyle w:val="Normal"/>
        <w:ind w:firstLine="709"/>
        <w:jc w:val="right"/>
        <w:rPr>
          <w:bCs/>
        </w:rPr>
      </w:pPr>
      <w:r>
        <w:rPr>
          <w:bCs/>
        </w:rPr>
        <w:t>от ___._____.______ г. № ________</w:t>
      </w:r>
    </w:p>
    <w:p>
      <w:pPr>
        <w:pStyle w:val="Normal"/>
        <w:ind w:firstLine="709"/>
        <w:jc w:val="right"/>
        <w:rPr>
          <w:bCs/>
        </w:rPr>
      </w:pPr>
      <w:r>
        <w:rPr>
          <w:bCs/>
        </w:rPr>
      </w:r>
    </w:p>
    <w:p>
      <w:pPr>
        <w:pStyle w:val="Normal"/>
        <w:ind w:firstLine="709"/>
        <w:jc w:val="right"/>
        <w:rPr>
          <w:bCs/>
        </w:rPr>
      </w:pPr>
      <w:r>
        <w:rPr>
          <w:bCs/>
        </w:rPr>
      </w:r>
    </w:p>
    <w:p>
      <w:pPr>
        <w:pStyle w:val="Normal"/>
        <w:ind w:firstLine="709"/>
        <w:jc w:val="right"/>
        <w:rPr>
          <w:bCs/>
        </w:rPr>
      </w:pPr>
      <w:r>
        <w:rPr>
          <w:bCs/>
        </w:rPr>
      </w:r>
    </w:p>
    <w:p>
      <w:pPr>
        <w:pStyle w:val="Normal"/>
        <w:ind w:firstLine="709"/>
        <w:jc w:val="right"/>
        <w:rPr>
          <w:bCs/>
        </w:rPr>
      </w:pPr>
      <w:r>
        <w:rPr>
          <w:bCs/>
        </w:rPr>
        <w:t>Глава муниципального образования</w:t>
      </w:r>
    </w:p>
    <w:p>
      <w:pPr>
        <w:pStyle w:val="Normal"/>
        <w:ind w:firstLine="709"/>
        <w:jc w:val="right"/>
        <w:rPr>
          <w:bCs/>
        </w:rPr>
      </w:pPr>
      <w:r>
        <w:rPr>
          <w:bCs/>
        </w:rPr>
        <w:t>сельского поселения</w:t>
      </w:r>
      <w:r>
        <w:rPr>
          <w:bCs/>
          <w:i/>
        </w:rPr>
        <w:t xml:space="preserve"> </w:t>
      </w:r>
      <w:r>
        <w:rPr>
          <w:bCs/>
          <w:sz w:val="28"/>
          <w:szCs w:val="28"/>
        </w:rPr>
        <w:t>Ащебутакский</w:t>
      </w:r>
      <w:r>
        <w:rPr>
          <w:bCs/>
        </w:rPr>
        <w:t xml:space="preserve"> сельсовет</w:t>
      </w:r>
    </w:p>
    <w:p>
      <w:pPr>
        <w:pStyle w:val="Normal"/>
        <w:ind w:firstLine="709"/>
        <w:jc w:val="right"/>
        <w:rPr>
          <w:bCs/>
        </w:rPr>
      </w:pPr>
      <w:r>
        <w:rPr>
          <w:bCs/>
          <w:sz w:val="28"/>
          <w:szCs w:val="28"/>
        </w:rPr>
        <w:t>Домбаровского</w:t>
      </w:r>
      <w:r>
        <w:rPr>
          <w:bCs/>
        </w:rPr>
        <w:t xml:space="preserve"> муниципального района</w:t>
      </w:r>
    </w:p>
    <w:p>
      <w:pPr>
        <w:pStyle w:val="Normal"/>
        <w:ind w:firstLine="709"/>
        <w:jc w:val="right"/>
        <w:rPr>
          <w:bCs/>
        </w:rPr>
      </w:pPr>
      <w:r>
        <w:rPr>
          <w:bCs/>
        </w:rPr>
        <w:t>Оренбургской области</w:t>
      </w:r>
    </w:p>
    <w:p>
      <w:pPr>
        <w:pStyle w:val="Normal"/>
        <w:ind w:firstLine="709"/>
        <w:jc w:val="right"/>
        <w:rPr>
          <w:bCs/>
        </w:rPr>
      </w:pPr>
      <w:r>
        <w:rPr>
          <w:bCs/>
        </w:rPr>
        <w:t>___________________</w:t>
      </w:r>
      <w:r>
        <w:rPr>
          <w:bCs/>
          <w:sz w:val="28"/>
          <w:szCs w:val="28"/>
        </w:rPr>
        <w:t>Конарева Н.В</w:t>
      </w:r>
      <w:r>
        <w:rPr>
          <w:bCs/>
        </w:rPr>
        <w:t>.</w:t>
      </w:r>
    </w:p>
    <w:p>
      <w:pPr>
        <w:pStyle w:val="Normal"/>
        <w:ind w:firstLine="709"/>
        <w:jc w:val="center"/>
        <w:rPr>
          <w:bCs/>
        </w:rPr>
      </w:pPr>
      <w:r>
        <w:rPr>
          <w:i/>
          <w:sz w:val="20"/>
          <w:szCs w:val="20"/>
        </w:rPr>
        <w:t xml:space="preserve">                                                                                </w:t>
      </w:r>
    </w:p>
    <w:p>
      <w:pPr>
        <w:pStyle w:val="Normal"/>
        <w:ind w:firstLine="709"/>
        <w:rPr>
          <w:bCs/>
        </w:rPr>
      </w:pPr>
      <w:r>
        <w:rPr>
          <w:bCs/>
        </w:rPr>
      </w:r>
    </w:p>
    <w:p>
      <w:pPr>
        <w:pStyle w:val="Normal"/>
        <w:ind w:firstLine="709"/>
        <w:jc w:val="center"/>
        <w:rPr>
          <w:b/>
          <w:b/>
          <w:bCs/>
          <w:sz w:val="32"/>
          <w:szCs w:val="32"/>
        </w:rPr>
      </w:pPr>
      <w:r>
        <w:rPr>
          <w:b/>
          <w:bCs/>
          <w:sz w:val="32"/>
          <w:szCs w:val="32"/>
        </w:rPr>
      </w:r>
    </w:p>
    <w:p>
      <w:pPr>
        <w:pStyle w:val="Normal"/>
        <w:ind w:firstLine="709"/>
        <w:jc w:val="center"/>
        <w:rPr>
          <w:b/>
          <w:b/>
          <w:bCs/>
          <w:sz w:val="32"/>
          <w:szCs w:val="32"/>
        </w:rPr>
      </w:pPr>
      <w:r>
        <w:rPr>
          <w:b/>
          <w:bCs/>
          <w:sz w:val="32"/>
          <w:szCs w:val="32"/>
        </w:rPr>
      </w:r>
    </w:p>
    <w:p>
      <w:pPr>
        <w:pStyle w:val="Normal"/>
        <w:ind w:firstLine="709"/>
        <w:jc w:val="center"/>
        <w:rPr>
          <w:b/>
          <w:b/>
          <w:bCs/>
          <w:sz w:val="32"/>
          <w:szCs w:val="32"/>
        </w:rPr>
      </w:pPr>
      <w:r>
        <w:rPr>
          <w:b/>
          <w:bCs/>
          <w:sz w:val="32"/>
          <w:szCs w:val="32"/>
        </w:rPr>
      </w:r>
    </w:p>
    <w:p>
      <w:pPr>
        <w:pStyle w:val="Normal"/>
        <w:spacing w:lineRule="auto" w:line="360"/>
        <w:ind w:firstLine="709"/>
        <w:jc w:val="center"/>
        <w:rPr>
          <w:b/>
          <w:b/>
          <w:bCs/>
          <w:sz w:val="32"/>
          <w:szCs w:val="32"/>
        </w:rPr>
      </w:pPr>
      <w:r>
        <w:rPr>
          <w:b/>
          <w:bCs/>
          <w:sz w:val="32"/>
          <w:szCs w:val="32"/>
        </w:rPr>
        <w:t>УСТАВ</w:t>
      </w:r>
    </w:p>
    <w:p>
      <w:pPr>
        <w:pStyle w:val="Normal"/>
        <w:spacing w:lineRule="auto" w:line="360"/>
        <w:ind w:firstLine="709"/>
        <w:jc w:val="center"/>
        <w:rPr>
          <w:b/>
          <w:b/>
          <w:bCs/>
          <w:sz w:val="32"/>
          <w:szCs w:val="32"/>
        </w:rPr>
      </w:pPr>
      <w:r>
        <w:rPr>
          <w:b/>
          <w:bCs/>
          <w:sz w:val="32"/>
          <w:szCs w:val="32"/>
        </w:rPr>
        <w:t>МУНИЦИПАЛЬНОГО ОБРАЗОВАНИЯ</w:t>
      </w:r>
    </w:p>
    <w:p>
      <w:pPr>
        <w:pStyle w:val="Normal"/>
        <w:spacing w:lineRule="auto" w:line="360"/>
        <w:ind w:firstLine="709"/>
        <w:jc w:val="center"/>
        <w:rPr>
          <w:b/>
          <w:b/>
          <w:bCs/>
          <w:sz w:val="32"/>
          <w:szCs w:val="32"/>
        </w:rPr>
      </w:pPr>
      <w:r>
        <w:rPr>
          <w:b/>
          <w:bCs/>
          <w:sz w:val="32"/>
          <w:szCs w:val="32"/>
        </w:rPr>
        <w:t xml:space="preserve">СЕЛЬСКОЕ ПОСЕЛЕНИЕ </w:t>
      </w:r>
    </w:p>
    <w:p>
      <w:pPr>
        <w:pStyle w:val="Normal"/>
        <w:spacing w:lineRule="auto" w:line="360"/>
        <w:ind w:firstLine="709"/>
        <w:jc w:val="center"/>
        <w:rPr>
          <w:b/>
          <w:b/>
          <w:bCs/>
          <w:sz w:val="32"/>
          <w:szCs w:val="32"/>
        </w:rPr>
      </w:pPr>
      <w:r>
        <w:rPr>
          <w:b/>
          <w:bCs/>
          <w:sz w:val="32"/>
          <w:szCs w:val="32"/>
        </w:rPr>
        <w:t>АЩЕБУТАКСКИЙ</w:t>
      </w:r>
      <w:r>
        <w:rPr>
          <w:b/>
          <w:bCs/>
          <w:i/>
          <w:sz w:val="32"/>
          <w:szCs w:val="32"/>
        </w:rPr>
        <w:t xml:space="preserve"> </w:t>
      </w:r>
      <w:r>
        <w:rPr>
          <w:b/>
          <w:bCs/>
          <w:sz w:val="32"/>
          <w:szCs w:val="32"/>
        </w:rPr>
        <w:t>СЕЛЬСОВЕТ</w:t>
      </w:r>
    </w:p>
    <w:p>
      <w:pPr>
        <w:pStyle w:val="Normal"/>
        <w:spacing w:lineRule="auto" w:line="360"/>
        <w:ind w:firstLine="709"/>
        <w:jc w:val="center"/>
        <w:rPr>
          <w:b/>
          <w:b/>
          <w:bCs/>
          <w:sz w:val="32"/>
          <w:szCs w:val="32"/>
        </w:rPr>
      </w:pPr>
      <w:r>
        <w:rPr>
          <w:b/>
          <w:bCs/>
          <w:sz w:val="32"/>
          <w:szCs w:val="32"/>
        </w:rPr>
        <w:t>ДОМБАРОВСКОГО</w:t>
      </w:r>
      <w:r>
        <w:rPr>
          <w:b/>
          <w:bCs/>
          <w:sz w:val="32"/>
          <w:szCs w:val="32"/>
        </w:rPr>
        <w:t xml:space="preserve"> МУНИЦИПАЛЬНОГО РАЙОНА</w:t>
      </w:r>
    </w:p>
    <w:p>
      <w:pPr>
        <w:pStyle w:val="Normal"/>
        <w:spacing w:lineRule="auto" w:line="360"/>
        <w:ind w:firstLine="709"/>
        <w:jc w:val="center"/>
        <w:rPr>
          <w:b/>
          <w:b/>
          <w:bCs/>
          <w:sz w:val="32"/>
          <w:szCs w:val="32"/>
        </w:rPr>
      </w:pPr>
      <w:r>
        <w:rPr>
          <w:b/>
          <w:bCs/>
          <w:sz w:val="32"/>
          <w:szCs w:val="32"/>
        </w:rPr>
        <w:t>ОРЕНБУРГСКОЙ ОБЛАСТИ</w:t>
      </w:r>
    </w:p>
    <w:p>
      <w:pPr>
        <w:pStyle w:val="Normal"/>
        <w:ind w:firstLine="709"/>
        <w:rPr>
          <w:b/>
          <w:b/>
          <w:bCs/>
          <w:sz w:val="32"/>
          <w:szCs w:val="32"/>
        </w:rPr>
      </w:pPr>
      <w:r>
        <w:rPr>
          <w:b/>
          <w:bCs/>
          <w:sz w:val="32"/>
          <w:szCs w:val="32"/>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jc w:val="center"/>
        <w:rPr>
          <w:bCs/>
        </w:rPr>
      </w:pPr>
      <w:r>
        <w:rPr>
          <w:bCs/>
        </w:rPr>
      </w:r>
    </w:p>
    <w:p>
      <w:pPr>
        <w:pStyle w:val="Normal"/>
        <w:ind w:firstLine="709"/>
        <w:jc w:val="center"/>
        <w:rPr>
          <w:bCs/>
        </w:rPr>
      </w:pPr>
      <w:r>
        <w:rPr>
          <w:bCs/>
        </w:rPr>
      </w:r>
    </w:p>
    <w:p>
      <w:pPr>
        <w:pStyle w:val="Normal"/>
        <w:ind w:firstLine="709"/>
        <w:jc w:val="center"/>
        <w:rPr>
          <w:bCs/>
        </w:rPr>
      </w:pPr>
      <w:r>
        <w:rPr>
          <w:bCs/>
        </w:rPr>
      </w:r>
    </w:p>
    <w:p>
      <w:pPr>
        <w:pStyle w:val="Normal"/>
        <w:ind w:firstLine="709"/>
        <w:jc w:val="center"/>
        <w:rPr>
          <w:bCs/>
        </w:rPr>
      </w:pPr>
      <w:r>
        <w:rPr>
          <w:bCs/>
        </w:rPr>
      </w:r>
    </w:p>
    <w:p>
      <w:pPr>
        <w:pStyle w:val="Normal"/>
        <w:ind w:firstLine="709"/>
        <w:jc w:val="center"/>
        <w:rPr>
          <w:bCs/>
        </w:rPr>
      </w:pPr>
      <w:r>
        <w:rPr>
          <w:bCs/>
        </w:rPr>
      </w:r>
    </w:p>
    <w:p>
      <w:pPr>
        <w:pStyle w:val="Normal"/>
        <w:ind w:firstLine="709"/>
        <w:jc w:val="center"/>
        <w:rPr>
          <w:bCs/>
        </w:rPr>
      </w:pPr>
      <w:r>
        <w:rPr>
          <w:bCs/>
        </w:rPr>
      </w:r>
    </w:p>
    <w:p>
      <w:pPr>
        <w:pStyle w:val="Normal"/>
        <w:ind w:firstLine="709"/>
        <w:jc w:val="center"/>
        <w:rPr>
          <w:bCs/>
        </w:rPr>
      </w:pPr>
      <w:r>
        <w:rPr>
          <w:bCs/>
        </w:rPr>
      </w:r>
    </w:p>
    <w:p>
      <w:pPr>
        <w:pStyle w:val="Normal"/>
        <w:ind w:firstLine="709"/>
        <w:jc w:val="center"/>
        <w:rPr>
          <w:b/>
          <w:b/>
          <w:bCs/>
        </w:rPr>
      </w:pPr>
      <w:r>
        <w:rPr>
          <w:b/>
          <w:bCs/>
        </w:rPr>
        <w:t xml:space="preserve">с. </w:t>
      </w:r>
      <w:r>
        <w:rPr>
          <w:b/>
          <w:bCs/>
          <w:sz w:val="28"/>
          <w:szCs w:val="28"/>
        </w:rPr>
        <w:t>Ащебутак</w:t>
      </w:r>
    </w:p>
    <w:p>
      <w:pPr>
        <w:pStyle w:val="Normal"/>
        <w:ind w:firstLine="709"/>
        <w:jc w:val="center"/>
        <w:rPr>
          <w:b/>
          <w:b/>
          <w:bCs/>
        </w:rPr>
      </w:pPr>
      <w:r>
        <w:rPr>
          <w:b/>
          <w:bCs/>
        </w:rPr>
        <w:t>2026 год</w:t>
      </w:r>
    </w:p>
    <w:p>
      <w:pPr>
        <w:pStyle w:val="Normal"/>
        <w:ind w:firstLine="709"/>
        <w:jc w:val="center"/>
        <w:rPr>
          <w:b/>
          <w:b/>
        </w:rPr>
      </w:pPr>
      <w:r>
        <w:rPr>
          <w:b/>
        </w:rPr>
        <w:t>ГЛАВА I. ОБЩИЕ ПОЛОЖЕНИЯ</w:t>
      </w:r>
    </w:p>
    <w:p>
      <w:pPr>
        <w:pStyle w:val="Normal"/>
        <w:ind w:firstLine="709"/>
        <w:jc w:val="both"/>
        <w:rPr>
          <w:b/>
          <w:b/>
        </w:rPr>
      </w:pPr>
      <w:r>
        <w:rPr>
          <w:b/>
        </w:rPr>
      </w:r>
    </w:p>
    <w:p>
      <w:pPr>
        <w:pStyle w:val="Normal"/>
        <w:ind w:firstLine="709"/>
        <w:jc w:val="both"/>
        <w:rPr>
          <w:b/>
          <w:b/>
        </w:rPr>
      </w:pPr>
      <w:r>
        <w:rPr>
          <w:b/>
          <w:kern w:val="2"/>
        </w:rPr>
        <w:t xml:space="preserve">Статья 1. </w:t>
      </w:r>
      <w:r>
        <w:rPr>
          <w:b/>
          <w:bCs/>
        </w:rPr>
        <w:t>Наименование и состав территории</w:t>
      </w:r>
      <w:r>
        <w:rPr/>
        <w:t xml:space="preserve"> </w:t>
      </w:r>
      <w:r>
        <w:rPr>
          <w:b/>
        </w:rPr>
        <w:t>сельского поселения</w:t>
      </w:r>
    </w:p>
    <w:p>
      <w:pPr>
        <w:pStyle w:val="Normal"/>
        <w:ind w:firstLine="709"/>
        <w:jc w:val="both"/>
        <w:rPr>
          <w:b/>
          <w:b/>
        </w:rPr>
      </w:pPr>
      <w:r>
        <w:rPr>
          <w:b/>
        </w:rPr>
      </w:r>
    </w:p>
    <w:p>
      <w:pPr>
        <w:pStyle w:val="Normal"/>
        <w:ind w:firstLine="709"/>
        <w:jc w:val="both"/>
        <w:rPr/>
      </w:pPr>
      <w:r>
        <w:rPr>
          <w:iCs/>
        </w:rPr>
        <w:t>1. С</w:t>
      </w:r>
      <w:r>
        <w:rPr/>
        <w:t xml:space="preserve">ельское поселение </w:t>
      </w:r>
      <w:r>
        <w:rPr>
          <w:iCs/>
          <w:sz w:val="28"/>
          <w:szCs w:val="28"/>
        </w:rPr>
        <w:t>Ащебутакский</w:t>
      </w:r>
      <w:r>
        <w:rPr>
          <w:i/>
          <w:iCs/>
        </w:rPr>
        <w:t xml:space="preserve"> </w:t>
      </w:r>
      <w:r>
        <w:rPr>
          <w:iCs/>
        </w:rPr>
        <w:t>сельсовет</w:t>
      </w:r>
      <w:r>
        <w:rPr/>
        <w:t xml:space="preserve"> (далее – сельское поселение) - муниципальное образование в составе </w:t>
      </w:r>
      <w:r>
        <w:rPr>
          <w:sz w:val="28"/>
          <w:szCs w:val="28"/>
        </w:rPr>
        <w:t>Домбаровского</w:t>
      </w:r>
      <w:r>
        <w:rPr/>
        <w:t xml:space="preserve"> муниципального района Оренбургской области, образованное в соответствии с Законом Оренбургской области от 09.03.2005 № 1910/347-III-ОЗ «О муниципальных образованиях в составе муниципального образования </w:t>
      </w:r>
      <w:r>
        <w:rPr>
          <w:sz w:val="28"/>
          <w:szCs w:val="28"/>
        </w:rPr>
        <w:t>Домбаровский</w:t>
      </w:r>
      <w:r>
        <w:rPr/>
        <w:t xml:space="preserve">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pPr>
        <w:pStyle w:val="Normal"/>
        <w:ind w:firstLine="709"/>
        <w:jc w:val="both"/>
        <w:rPr/>
      </w:pPr>
      <w:r>
        <w:rPr/>
        <w:t xml:space="preserve">2. Наименование муниципального образования – сельское поселение </w:t>
      </w:r>
      <w:r>
        <w:rPr>
          <w:iCs/>
          <w:sz w:val="28"/>
          <w:szCs w:val="28"/>
        </w:rPr>
        <w:t>Ащебутакский</w:t>
      </w:r>
      <w:r>
        <w:rPr>
          <w:i/>
        </w:rPr>
        <w:t xml:space="preserve"> </w:t>
      </w:r>
      <w:r>
        <w:rPr/>
        <w:t xml:space="preserve">сельсовет </w:t>
      </w:r>
      <w:r>
        <w:rPr>
          <w:iCs/>
          <w:sz w:val="28"/>
          <w:szCs w:val="28"/>
        </w:rPr>
        <w:t>Домбаровского</w:t>
      </w:r>
      <w:r>
        <w:rPr/>
        <w:t xml:space="preserve"> муниципального района Оренбургской области.</w:t>
      </w:r>
    </w:p>
    <w:p>
      <w:pPr>
        <w:pStyle w:val="Normal"/>
        <w:numPr>
          <w:ilvl w:val="0"/>
          <w:numId w:val="0"/>
        </w:numPr>
        <w:shd w:val="clear" w:color="auto" w:fill="FFFFFF"/>
        <w:spacing w:before="0" w:after="0"/>
        <w:ind w:firstLine="709"/>
        <w:contextualSpacing/>
        <w:jc w:val="both"/>
        <w:outlineLvl w:val="3"/>
        <w:rPr/>
      </w:pPr>
      <w:r>
        <w:rPr/>
        <w:t xml:space="preserve">Сокращенное наименование муниципального образования – </w:t>
      </w:r>
      <w:r>
        <w:rPr>
          <w:sz w:val="28"/>
          <w:szCs w:val="28"/>
        </w:rPr>
        <w:t>Ащебутакский</w:t>
      </w:r>
      <w:r>
        <w:rPr/>
        <w:t xml:space="preserve"> сельсовет </w:t>
      </w:r>
      <w:r>
        <w:rPr>
          <w:sz w:val="28"/>
          <w:szCs w:val="28"/>
        </w:rPr>
        <w:t>Домбаровского</w:t>
      </w:r>
      <w:r>
        <w:rPr/>
        <w:t xml:space="preserve"> муниципального района.</w:t>
      </w:r>
    </w:p>
    <w:p>
      <w:pPr>
        <w:pStyle w:val="Normal"/>
        <w:ind w:firstLine="709"/>
        <w:jc w:val="both"/>
        <w:rPr>
          <w:iCs/>
        </w:rPr>
      </w:pPr>
      <w:r>
        <w:rPr/>
        <w:t xml:space="preserve">Наименование </w:t>
      </w:r>
      <w:r>
        <w:rPr>
          <w:sz w:val="28"/>
          <w:szCs w:val="28"/>
        </w:rPr>
        <w:t>Ащебутакский</w:t>
      </w:r>
      <w:r>
        <w:rPr/>
        <w:t xml:space="preserve"> сельсовет </w:t>
      </w:r>
      <w:r>
        <w:rPr>
          <w:sz w:val="28"/>
          <w:szCs w:val="28"/>
        </w:rPr>
        <w:t>Домбаровского</w:t>
      </w:r>
      <w:r>
        <w:rPr/>
        <w:t xml:space="preserve"> муниципального района используется </w:t>
      </w:r>
      <w:r>
        <w:rPr>
          <w:iCs/>
        </w:rPr>
        <w:t xml:space="preserve">в официальных символах </w:t>
      </w:r>
      <w:r>
        <w:rPr/>
        <w:t>сельского поселения</w:t>
      </w:r>
      <w:r>
        <w:rPr>
          <w:iCs/>
        </w:rPr>
        <w:t>, наименованиях органов местного самоуправления, должностных лиц местного самоуправления</w:t>
      </w:r>
      <w:r>
        <w:rPr/>
        <w:t xml:space="preserve"> наравне</w:t>
      </w:r>
      <w:r>
        <w:rPr>
          <w:iCs/>
        </w:rPr>
        <w:t xml:space="preserve"> с наименованием </w:t>
      </w:r>
      <w:r>
        <w:rPr/>
        <w:t xml:space="preserve">сельское поселение </w:t>
      </w:r>
      <w:r>
        <w:rPr>
          <w:iCs/>
          <w:sz w:val="28"/>
          <w:szCs w:val="28"/>
        </w:rPr>
        <w:t>Ащебутакский</w:t>
      </w:r>
      <w:r>
        <w:rPr>
          <w:iCs/>
        </w:rPr>
        <w:t xml:space="preserve"> сельсовет </w:t>
      </w:r>
      <w:r>
        <w:rPr>
          <w:iCs/>
          <w:sz w:val="28"/>
          <w:szCs w:val="28"/>
        </w:rPr>
        <w:t>Домбаровского</w:t>
      </w:r>
      <w:r>
        <w:rPr/>
        <w:t xml:space="preserve"> муниципального района Оренбургской области.</w:t>
      </w:r>
    </w:p>
    <w:p>
      <w:pPr>
        <w:pStyle w:val="Normal"/>
        <w:numPr>
          <w:ilvl w:val="0"/>
          <w:numId w:val="0"/>
        </w:numPr>
        <w:shd w:val="clear" w:color="auto" w:fill="FFFFFF"/>
        <w:ind w:firstLine="709"/>
        <w:jc w:val="both"/>
        <w:outlineLvl w:val="3"/>
        <w:rPr/>
      </w:pPr>
      <w:r>
        <w:rPr/>
        <w:t xml:space="preserve">3. Административным центром сельского поселения является село </w:t>
      </w:r>
      <w:r>
        <w:rPr>
          <w:sz w:val="28"/>
          <w:szCs w:val="28"/>
        </w:rPr>
        <w:t>Ащебутак</w:t>
      </w:r>
      <w:r>
        <w:rPr/>
        <w:t>.</w:t>
      </w:r>
    </w:p>
    <w:p>
      <w:pPr>
        <w:pStyle w:val="Normal"/>
        <w:numPr>
          <w:ilvl w:val="0"/>
          <w:numId w:val="0"/>
        </w:numPr>
        <w:shd w:val="clear" w:color="auto" w:fill="FFFFFF"/>
        <w:ind w:firstLine="709"/>
        <w:jc w:val="both"/>
        <w:outlineLvl w:val="3"/>
        <w:rPr/>
      </w:pPr>
      <w:r>
        <w:rPr/>
        <w:t xml:space="preserve">4. В состав территории сельского поселения входят населенные пункты, указанные в Законе Оренбургской области от </w:t>
      </w:r>
      <w:r>
        <w:rPr>
          <w:bCs/>
        </w:rPr>
        <w:t xml:space="preserve">15.09.2008                    </w:t>
      </w:r>
      <w:r>
        <w:rPr/>
        <w:t xml:space="preserve">№ </w:t>
      </w:r>
      <w:r>
        <w:rPr>
          <w:bCs/>
        </w:rPr>
        <w:t>2367/495-IV-ОЗ «Об утверждении перечня муниципальных образований Оренбургской области и населенных пунктов, входящих в их состав»</w:t>
      </w:r>
      <w:r>
        <w:rPr/>
        <w:t>:</w:t>
      </w:r>
      <w:r>
        <w:rPr>
          <w:sz w:val="24"/>
          <w:szCs w:val="24"/>
        </w:rPr>
        <w:t xml:space="preserve"> </w:t>
      </w:r>
      <w:r>
        <w:rPr>
          <w:color w:val="000000"/>
        </w:rPr>
        <w:t xml:space="preserve">село </w:t>
      </w:r>
      <w:r>
        <w:rPr>
          <w:color w:val="000000"/>
          <w:sz w:val="28"/>
          <w:szCs w:val="28"/>
        </w:rPr>
        <w:t>Ащебутак</w:t>
      </w:r>
      <w:r>
        <w:rPr>
          <w:color w:val="000000"/>
        </w:rPr>
        <w:t xml:space="preserve">, посёлок </w:t>
      </w:r>
      <w:r>
        <w:rPr>
          <w:color w:val="000000"/>
        </w:rPr>
        <w:t xml:space="preserve">Корсунский, </w:t>
      </w:r>
      <w:r>
        <w:rPr>
          <w:color w:val="000000"/>
        </w:rPr>
        <w:t>село И</w:t>
      </w:r>
      <w:r>
        <w:rPr>
          <w:color w:val="000000"/>
          <w:sz w:val="28"/>
          <w:szCs w:val="28"/>
        </w:rPr>
        <w:t>стемис.</w:t>
      </w:r>
    </w:p>
    <w:p>
      <w:pPr>
        <w:pStyle w:val="Normal"/>
        <w:numPr>
          <w:ilvl w:val="0"/>
          <w:numId w:val="0"/>
        </w:numPr>
        <w:shd w:val="clear" w:color="auto" w:fill="FFFFFF"/>
        <w:ind w:firstLine="709"/>
        <w:jc w:val="both"/>
        <w:outlineLvl w:val="3"/>
        <w:rPr>
          <w:i/>
          <w:i/>
          <w:color w:val="000000" w:themeColor="text1"/>
        </w:rPr>
      </w:pPr>
      <w:r>
        <w:rPr>
          <w:i/>
          <w:color w:val="000000" w:themeColor="text1"/>
        </w:rPr>
      </w:r>
    </w:p>
    <w:p>
      <w:pPr>
        <w:pStyle w:val="Normal"/>
        <w:numPr>
          <w:ilvl w:val="0"/>
          <w:numId w:val="0"/>
        </w:numPr>
        <w:shd w:val="clear" w:color="auto" w:fill="FFFFFF"/>
        <w:ind w:firstLine="709"/>
        <w:jc w:val="both"/>
        <w:outlineLvl w:val="3"/>
        <w:rPr>
          <w:b/>
          <w:b/>
        </w:rPr>
      </w:pPr>
      <w:r>
        <w:rPr>
          <w:b/>
          <w:bCs/>
        </w:rPr>
        <w:t>Статья 2.</w:t>
      </w:r>
      <w:r>
        <w:rPr>
          <w:rFonts w:eastAsia="Calibri"/>
          <w:lang w:eastAsia="en-US"/>
        </w:rPr>
        <w:t xml:space="preserve"> </w:t>
      </w:r>
      <w:r>
        <w:rPr>
          <w:b/>
          <w:bCs/>
        </w:rPr>
        <w:t xml:space="preserve">Границы </w:t>
      </w:r>
      <w:r>
        <w:rPr>
          <w:b/>
        </w:rPr>
        <w:t>сельского поселения</w:t>
      </w:r>
    </w:p>
    <w:p>
      <w:pPr>
        <w:pStyle w:val="Normal"/>
        <w:numPr>
          <w:ilvl w:val="0"/>
          <w:numId w:val="0"/>
        </w:numPr>
        <w:shd w:val="clear" w:color="auto" w:fill="FFFFFF"/>
        <w:ind w:firstLine="709"/>
        <w:jc w:val="both"/>
        <w:outlineLvl w:val="3"/>
        <w:rPr>
          <w:b/>
          <w:b/>
          <w:bCs/>
        </w:rPr>
      </w:pPr>
      <w:r>
        <w:rPr>
          <w:b/>
          <w:bCs/>
        </w:rPr>
      </w:r>
    </w:p>
    <w:p>
      <w:pPr>
        <w:pStyle w:val="Normal"/>
        <w:ind w:firstLine="709"/>
        <w:jc w:val="both"/>
        <w:rPr>
          <w:bCs/>
        </w:rPr>
      </w:pPr>
      <w:r>
        <w:rPr/>
        <w:t xml:space="preserve">1. Границы сельского поселения установлены </w:t>
      </w:r>
      <w:r>
        <w:rPr>
          <w:bCs/>
        </w:rPr>
        <w:t xml:space="preserve">Закон Оренбургской области от 24.12.2009 № 3294/775-IV-ОЗ «Об изменении границ муниципального образования </w:t>
      </w:r>
      <w:r>
        <w:rPr>
          <w:bCs/>
          <w:sz w:val="28"/>
          <w:szCs w:val="28"/>
        </w:rPr>
        <w:t>Ащебутакский</w:t>
      </w:r>
      <w:r>
        <w:rPr>
          <w:bCs/>
        </w:rPr>
        <w:t xml:space="preserve"> сельсовет </w:t>
      </w:r>
      <w:r>
        <w:rPr>
          <w:bCs/>
          <w:sz w:val="28"/>
          <w:szCs w:val="28"/>
        </w:rPr>
        <w:t>Домбаровского</w:t>
      </w:r>
      <w:r>
        <w:rPr>
          <w:bCs/>
        </w:rPr>
        <w:t xml:space="preserve"> района Оренбургской области. </w:t>
      </w:r>
    </w:p>
    <w:p>
      <w:pPr>
        <w:pStyle w:val="Normal"/>
        <w:numPr>
          <w:ilvl w:val="0"/>
          <w:numId w:val="0"/>
        </w:numPr>
        <w:shd w:val="clear" w:color="auto" w:fill="FFFFFF"/>
        <w:ind w:firstLine="709"/>
        <w:jc w:val="both"/>
        <w:outlineLvl w:val="3"/>
        <w:rPr>
          <w:rFonts w:ascii="PT Astra Serif" w:hAnsi="PT Astra Serif"/>
        </w:rPr>
      </w:pPr>
      <w:r>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Pr>
          <w:rFonts w:eastAsia="Calibri" w:ascii="PT Astra Serif"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pPr>
        <w:pStyle w:val="Normal"/>
        <w:numPr>
          <w:ilvl w:val="0"/>
          <w:numId w:val="0"/>
        </w:numPr>
        <w:shd w:val="clear" w:color="auto" w:fill="FFFFFF"/>
        <w:ind w:firstLine="709"/>
        <w:jc w:val="both"/>
        <w:outlineLvl w:val="3"/>
        <w:rPr/>
      </w:pPr>
      <w:r>
        <w:rPr>
          <w:color w:val="000000" w:themeColor="text1"/>
        </w:rPr>
        <w:t xml:space="preserve">3. Изменение границ </w:t>
      </w:r>
      <w:r>
        <w:rPr/>
        <w:t xml:space="preserve">сельского поселения </w:t>
      </w:r>
      <w:r>
        <w:rPr>
          <w:color w:val="000000" w:themeColor="text1"/>
        </w:rPr>
        <w:t xml:space="preserve">осуществляется с согласия населения </w:t>
      </w:r>
      <w:r>
        <w:rPr/>
        <w:t>сельского поселения</w:t>
      </w:r>
      <w:r>
        <w:rPr>
          <w:color w:val="000000" w:themeColor="text1"/>
        </w:rPr>
        <w:t xml:space="preserve">, выраженного </w:t>
      </w:r>
      <w:r>
        <w:rPr>
          <w:rFonts w:ascii="PT Astra Serif" w:hAnsi="PT Astra Serif"/>
        </w:rPr>
        <w:t>представительным органом сельского поселения.</w:t>
      </w:r>
      <w:r>
        <w:rPr/>
        <w:t xml:space="preserve"> </w:t>
      </w:r>
    </w:p>
    <w:p>
      <w:pPr>
        <w:pStyle w:val="Normal"/>
        <w:numPr>
          <w:ilvl w:val="0"/>
          <w:numId w:val="0"/>
        </w:numPr>
        <w:ind w:firstLine="709"/>
        <w:jc w:val="both"/>
        <w:outlineLvl w:val="3"/>
        <w:rPr>
          <w:b/>
          <w:b/>
          <w:bCs/>
        </w:rPr>
      </w:pPr>
      <w:r>
        <w:rPr>
          <w:b/>
          <w:bCs/>
        </w:rPr>
      </w:r>
    </w:p>
    <w:p>
      <w:pPr>
        <w:pStyle w:val="Normal"/>
        <w:numPr>
          <w:ilvl w:val="0"/>
          <w:numId w:val="0"/>
        </w:numPr>
        <w:ind w:firstLine="709"/>
        <w:jc w:val="both"/>
        <w:outlineLvl w:val="3"/>
        <w:rPr>
          <w:b/>
          <w:b/>
          <w:bCs/>
        </w:rPr>
      </w:pPr>
      <w:r>
        <w:rPr>
          <w:b/>
          <w:bCs/>
        </w:rPr>
        <w:t>Статья 3. Официальные символы сельского поселения</w:t>
      </w:r>
    </w:p>
    <w:p>
      <w:pPr>
        <w:pStyle w:val="Normal"/>
        <w:numPr>
          <w:ilvl w:val="0"/>
          <w:numId w:val="0"/>
        </w:numPr>
        <w:ind w:firstLine="709"/>
        <w:jc w:val="both"/>
        <w:outlineLvl w:val="3"/>
        <w:rPr>
          <w:b/>
          <w:b/>
          <w:bCs/>
        </w:rPr>
      </w:pPr>
      <w:r>
        <w:rPr>
          <w:b/>
          <w:bCs/>
        </w:rPr>
      </w:r>
    </w:p>
    <w:p>
      <w:pPr>
        <w:pStyle w:val="Normal"/>
        <w:ind w:firstLine="708"/>
        <w:jc w:val="both"/>
        <w:rPr/>
      </w:pPr>
      <w:r>
        <w:rPr>
          <w:rFonts w:eastAsia="Calibri"/>
          <w:bCs/>
        </w:rPr>
        <w:t>С</w:t>
      </w:r>
      <w:r>
        <w:rPr/>
        <w:t>ельское поселение</w:t>
      </w:r>
      <w:r>
        <w:rPr>
          <w:rFonts w:eastAsia="Calibri"/>
          <w:bCs/>
        </w:rPr>
        <w:t xml:space="preserve"> официальных символов не имеет.</w:t>
      </w:r>
    </w:p>
    <w:p>
      <w:pPr>
        <w:pStyle w:val="Normal"/>
        <w:tabs>
          <w:tab w:val="clear" w:pos="708"/>
          <w:tab w:val="left" w:pos="0" w:leader="none"/>
        </w:tabs>
        <w:ind w:firstLine="709"/>
        <w:jc w:val="both"/>
        <w:rPr>
          <w:b/>
          <w:b/>
          <w:kern w:val="2"/>
        </w:rPr>
      </w:pPr>
      <w:r>
        <w:rPr>
          <w:b/>
          <w:kern w:val="2"/>
        </w:rPr>
      </w:r>
    </w:p>
    <w:p>
      <w:pPr>
        <w:pStyle w:val="Normal"/>
        <w:tabs>
          <w:tab w:val="clear" w:pos="708"/>
          <w:tab w:val="left" w:pos="0" w:leader="none"/>
        </w:tabs>
        <w:ind w:firstLine="709"/>
        <w:jc w:val="both"/>
        <w:rPr>
          <w:b/>
          <w:b/>
          <w:kern w:val="2"/>
        </w:rPr>
      </w:pPr>
      <w:r>
        <w:rPr>
          <w:b/>
          <w:kern w:val="2"/>
        </w:rPr>
        <w:t>Статья 4. Местное самоуправление</w:t>
      </w:r>
    </w:p>
    <w:p>
      <w:pPr>
        <w:pStyle w:val="Normal"/>
        <w:tabs>
          <w:tab w:val="clear" w:pos="708"/>
          <w:tab w:val="left" w:pos="0" w:leader="none"/>
        </w:tabs>
        <w:ind w:firstLine="709"/>
        <w:jc w:val="both"/>
        <w:rPr>
          <w:b/>
          <w:b/>
        </w:rPr>
      </w:pPr>
      <w:r>
        <w:rPr>
          <w:b/>
        </w:rPr>
      </w:r>
    </w:p>
    <w:p>
      <w:pPr>
        <w:pStyle w:val="Normal"/>
        <w:spacing w:before="0" w:after="200"/>
        <w:ind w:firstLine="709"/>
        <w:contextualSpacing/>
        <w:jc w:val="both"/>
        <w:rPr>
          <w:rFonts w:eastAsia="Calibri"/>
          <w:lang w:eastAsia="en-US"/>
        </w:rPr>
      </w:pPr>
      <w:r>
        <w:rPr/>
        <w:t xml:space="preserve">Правовую основу местного самоуправления составляют </w:t>
      </w:r>
      <w:hyperlink r:id="rId2">
        <w:r>
          <w:rPr>
            <w:rFonts w:eastAsia="Calibri"/>
            <w:lang w:eastAsia="en-US"/>
          </w:rPr>
          <w:t>Конституция</w:t>
        </w:r>
      </w:hyperlink>
      <w:r>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t>Закон Оренбургской области от 20.11.2000 № 724/213-ОЗ «Устав (Основной Закон) Оренбургской области» (далее - Устав (Основной закон)</w:t>
      </w:r>
      <w:r>
        <w:rPr>
          <w:bCs/>
        </w:rPr>
        <w:t xml:space="preserve"> Оренбургской области), законы и иные нормативные правовые акты Оренбургской области</w:t>
      </w:r>
      <w:r>
        <w:rPr>
          <w:rFonts w:eastAsia="Calibri"/>
          <w:lang w:eastAsia="en-US"/>
        </w:rPr>
        <w:t>, настоящий Устав, решения, принятые на местных референдумах и сходах граждан, и иные муниципальные правовые акты сельского поселения.</w:t>
      </w:r>
    </w:p>
    <w:p>
      <w:pPr>
        <w:pStyle w:val="Normal"/>
        <w:spacing w:before="0" w:after="200"/>
        <w:ind w:firstLine="709"/>
        <w:contextualSpacing/>
        <w:jc w:val="both"/>
        <w:rPr>
          <w:rFonts w:eastAsia="Calibri"/>
          <w:lang w:eastAsia="en-US"/>
        </w:rPr>
      </w:pPr>
      <w:r>
        <w:rPr>
          <w:rFonts w:eastAsia="Calibri"/>
          <w:lang w:eastAsia="en-US"/>
        </w:rPr>
      </w:r>
    </w:p>
    <w:p>
      <w:pPr>
        <w:pStyle w:val="Normal"/>
        <w:ind w:firstLine="709"/>
        <w:jc w:val="both"/>
        <w:rPr>
          <w:b/>
          <w:b/>
        </w:rPr>
      </w:pPr>
      <w:r>
        <w:rPr>
          <w:b/>
          <w:kern w:val="2"/>
        </w:rPr>
        <w:t xml:space="preserve">Статья 5. </w:t>
      </w:r>
      <w:r>
        <w:rPr>
          <w:b/>
        </w:rPr>
        <w:t xml:space="preserve">Вопросы </w:t>
      </w:r>
      <w:r>
        <w:rPr>
          <w:b/>
          <w:bCs/>
        </w:rPr>
        <w:t xml:space="preserve">непосредственного обеспечения жизнедеятельности населения (вопросы </w:t>
      </w:r>
      <w:r>
        <w:rPr>
          <w:b/>
        </w:rPr>
        <w:t>местного значения) сельского поселения</w:t>
      </w:r>
    </w:p>
    <w:p>
      <w:pPr>
        <w:pStyle w:val="Normal"/>
        <w:ind w:firstLine="709"/>
        <w:jc w:val="both"/>
        <w:rPr>
          <w:b/>
          <w:b/>
        </w:rPr>
      </w:pPr>
      <w:r>
        <w:rPr>
          <w:b/>
        </w:rPr>
      </w:r>
    </w:p>
    <w:p>
      <w:pPr>
        <w:pStyle w:val="Normal"/>
        <w:ind w:firstLine="709"/>
        <w:jc w:val="both"/>
        <w:rPr/>
      </w:pPr>
      <w:r>
        <w:rPr/>
        <w:t>1. К вопросам местного значения сельского поселения относятся:</w:t>
      </w:r>
    </w:p>
    <w:p>
      <w:pPr>
        <w:pStyle w:val="Normal"/>
        <w:ind w:firstLine="709"/>
        <w:jc w:val="both"/>
        <w:rPr/>
      </w:pPr>
      <w:r>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pPr>
        <w:pStyle w:val="Normal"/>
        <w:numPr>
          <w:ilvl w:val="0"/>
          <w:numId w:val="0"/>
        </w:numPr>
        <w:ind w:firstLine="709"/>
        <w:jc w:val="both"/>
        <w:outlineLvl w:val="1"/>
        <w:rPr/>
      </w:pPr>
      <w:r>
        <w:rPr/>
        <w:t>2) установление, изменение и отмена местных налогов и сборов сельского поселения;</w:t>
      </w:r>
    </w:p>
    <w:p>
      <w:pPr>
        <w:pStyle w:val="Normal"/>
        <w:numPr>
          <w:ilvl w:val="0"/>
          <w:numId w:val="0"/>
        </w:numPr>
        <w:ind w:firstLine="709"/>
        <w:jc w:val="both"/>
        <w:outlineLvl w:val="1"/>
        <w:rPr/>
      </w:pPr>
      <w:r>
        <w:rPr/>
        <w:t>3) владение, пользование и распоряжение имуществом, находящимся в муниципальной собственности сельского поселения;</w:t>
      </w:r>
    </w:p>
    <w:p>
      <w:pPr>
        <w:pStyle w:val="Normal"/>
        <w:ind w:firstLine="709"/>
        <w:jc w:val="both"/>
        <w:rPr>
          <w:bCs/>
        </w:rPr>
      </w:pPr>
      <w:r>
        <w:rPr/>
        <w:t xml:space="preserve">4) </w:t>
      </w:r>
      <w:r>
        <w:rPr>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rmal"/>
        <w:ind w:firstLine="709"/>
        <w:jc w:val="both"/>
        <w:rPr/>
      </w:pPr>
      <w:r>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ind w:firstLine="709"/>
        <w:jc w:val="both"/>
        <w:rPr/>
      </w:pPr>
      <w:r>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Normal"/>
        <w:numPr>
          <w:ilvl w:val="0"/>
          <w:numId w:val="0"/>
        </w:numPr>
        <w:ind w:firstLine="709"/>
        <w:jc w:val="both"/>
        <w:outlineLvl w:val="1"/>
        <w:rPr/>
      </w:pPr>
      <w:r>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pPr>
        <w:pStyle w:val="Normal"/>
        <w:numPr>
          <w:ilvl w:val="0"/>
          <w:numId w:val="0"/>
        </w:numPr>
        <w:ind w:firstLine="709"/>
        <w:jc w:val="both"/>
        <w:outlineLvl w:val="1"/>
        <w:rPr/>
      </w:pPr>
      <w:r>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pPr>
        <w:pStyle w:val="Normal"/>
        <w:ind w:firstLine="709"/>
        <w:jc w:val="both"/>
        <w:rPr>
          <w:bCs/>
        </w:rPr>
      </w:pPr>
      <w:r>
        <w:rPr/>
        <w:t xml:space="preserve">9) </w:t>
      </w:r>
      <w:r>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t>сельского</w:t>
      </w:r>
      <w:r>
        <w:rPr>
          <w:bCs/>
        </w:rPr>
        <w:t xml:space="preserve"> поселения, социальную и культурную адаптацию мигрантов, профилактику межнациональных (межэтнических) конфликтов;</w:t>
      </w:r>
    </w:p>
    <w:p>
      <w:pPr>
        <w:pStyle w:val="Normal"/>
        <w:numPr>
          <w:ilvl w:val="0"/>
          <w:numId w:val="0"/>
        </w:numPr>
        <w:ind w:firstLine="709"/>
        <w:jc w:val="both"/>
        <w:outlineLvl w:val="1"/>
        <w:rPr/>
      </w:pPr>
      <w:r>
        <w:rPr/>
        <w:t>10) участие в предупреждении и ликвидации последствий чрезвычайных ситуаций в границах сельского поселения;</w:t>
      </w:r>
    </w:p>
    <w:p>
      <w:pPr>
        <w:pStyle w:val="Normal"/>
        <w:numPr>
          <w:ilvl w:val="0"/>
          <w:numId w:val="0"/>
        </w:numPr>
        <w:ind w:firstLine="709"/>
        <w:jc w:val="both"/>
        <w:outlineLvl w:val="1"/>
        <w:rPr/>
      </w:pPr>
      <w:r>
        <w:rPr/>
        <w:t>11) обеспечение первичных мер пожарной безопасности в границах населенных пунктов сельского поселения;</w:t>
      </w:r>
    </w:p>
    <w:p>
      <w:pPr>
        <w:pStyle w:val="Normal"/>
        <w:numPr>
          <w:ilvl w:val="0"/>
          <w:numId w:val="0"/>
        </w:numPr>
        <w:ind w:firstLine="709"/>
        <w:jc w:val="both"/>
        <w:outlineLvl w:val="1"/>
        <w:rPr/>
      </w:pPr>
      <w:r>
        <w:rPr/>
        <w:t>12) создание условий для обеспечения жителей сельского поселения услугами связи, общественного питания, торговли и бытового обслуживания;</w:t>
      </w:r>
    </w:p>
    <w:p>
      <w:pPr>
        <w:pStyle w:val="Normal"/>
        <w:numPr>
          <w:ilvl w:val="0"/>
          <w:numId w:val="0"/>
        </w:numPr>
        <w:ind w:firstLine="709"/>
        <w:jc w:val="both"/>
        <w:outlineLvl w:val="1"/>
        <w:rPr/>
      </w:pPr>
      <w:r>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pPr>
        <w:pStyle w:val="Normal"/>
        <w:numPr>
          <w:ilvl w:val="0"/>
          <w:numId w:val="0"/>
        </w:numPr>
        <w:ind w:firstLine="709"/>
        <w:jc w:val="both"/>
        <w:outlineLvl w:val="1"/>
        <w:rPr/>
      </w:pPr>
      <w:r>
        <w:rPr/>
        <w:t>14) создание условий для организации досуга и обеспечения жителей сельского поселения услугами организаций культуры;</w:t>
      </w:r>
    </w:p>
    <w:p>
      <w:pPr>
        <w:pStyle w:val="Normal"/>
        <w:numPr>
          <w:ilvl w:val="0"/>
          <w:numId w:val="0"/>
        </w:numPr>
        <w:ind w:firstLine="709"/>
        <w:jc w:val="both"/>
        <w:outlineLvl w:val="1"/>
        <w:rPr/>
      </w:pPr>
      <w:r>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pPr>
        <w:pStyle w:val="Normal"/>
        <w:numPr>
          <w:ilvl w:val="0"/>
          <w:numId w:val="0"/>
        </w:numPr>
        <w:ind w:firstLine="709"/>
        <w:jc w:val="both"/>
        <w:outlineLvl w:val="1"/>
        <w:rPr/>
      </w:pPr>
      <w:r>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pPr>
        <w:pStyle w:val="Normal"/>
        <w:numPr>
          <w:ilvl w:val="0"/>
          <w:numId w:val="0"/>
        </w:numPr>
        <w:ind w:firstLine="709"/>
        <w:jc w:val="both"/>
        <w:outlineLvl w:val="1"/>
        <w:rPr/>
      </w:pPr>
      <w:r>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pPr>
        <w:pStyle w:val="Normal"/>
        <w:numPr>
          <w:ilvl w:val="0"/>
          <w:numId w:val="0"/>
        </w:numPr>
        <w:ind w:firstLine="709"/>
        <w:jc w:val="both"/>
        <w:outlineLvl w:val="1"/>
        <w:rPr/>
      </w:pPr>
      <w:r>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Normal"/>
        <w:numPr>
          <w:ilvl w:val="0"/>
          <w:numId w:val="0"/>
        </w:numPr>
        <w:ind w:firstLine="709"/>
        <w:jc w:val="both"/>
        <w:outlineLvl w:val="1"/>
        <w:rPr/>
      </w:pPr>
      <w:r>
        <w:rPr/>
        <w:t>19) формирование архивных фондов сельского поселения;</w:t>
      </w:r>
    </w:p>
    <w:p>
      <w:pPr>
        <w:pStyle w:val="Normal"/>
        <w:ind w:firstLine="709"/>
        <w:jc w:val="both"/>
        <w:rPr>
          <w:bCs/>
        </w:rPr>
      </w:pPr>
      <w:r>
        <w:rPr/>
        <w:t xml:space="preserve">20) </w:t>
      </w:r>
      <w:r>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pPr>
        <w:pStyle w:val="Normal"/>
        <w:numPr>
          <w:ilvl w:val="0"/>
          <w:numId w:val="0"/>
        </w:numPr>
        <w:ind w:firstLine="709"/>
        <w:jc w:val="both"/>
        <w:outlineLvl w:val="1"/>
        <w:rPr/>
      </w:pPr>
      <w:r>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pPr>
        <w:pStyle w:val="Normal"/>
        <w:ind w:firstLine="709"/>
        <w:jc w:val="both"/>
        <w:rPr>
          <w:bCs/>
        </w:rPr>
      </w:pPr>
      <w:r>
        <w:rPr/>
        <w:t xml:space="preserve">22) </w:t>
      </w:r>
      <w:r>
        <w:rPr>
          <w:bCs/>
        </w:rPr>
        <w:t xml:space="preserve">утверждение генеральных планов </w:t>
      </w:r>
      <w:r>
        <w:rPr/>
        <w:t>сельского</w:t>
      </w:r>
      <w:r>
        <w:rPr>
          <w:bCs/>
        </w:rPr>
        <w:t xml:space="preserve"> поселения, правил землепользования и застройки, утверждение подготовленной на основе генеральных планов </w:t>
      </w:r>
      <w:r>
        <w:rPr/>
        <w:t>сельского</w:t>
      </w:r>
      <w:r>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Pr/>
        <w:t>сельского</w:t>
      </w:r>
      <w:r>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t>сельского</w:t>
      </w:r>
      <w:r>
        <w:rPr>
          <w:bCs/>
        </w:rPr>
        <w:t xml:space="preserve"> поселения, утверждение местных нормативов градостроительного проектирования </w:t>
      </w:r>
      <w:r>
        <w:rPr/>
        <w:t>сельских</w:t>
      </w:r>
      <w:r>
        <w:rPr>
          <w:bCs/>
        </w:rPr>
        <w:t xml:space="preserve"> поселений, резервирование земель и изъятие земельных участков в границах </w:t>
      </w:r>
      <w:r>
        <w:rPr/>
        <w:t>сельского</w:t>
      </w:r>
      <w:r>
        <w:rPr>
          <w:bCs/>
        </w:rPr>
        <w:t xml:space="preserve"> поселения для муниципальных нужд, осуществление муниципального земельного контроля в границах </w:t>
      </w:r>
      <w:r>
        <w:rPr/>
        <w:t>сельского</w:t>
      </w:r>
      <w:r>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t>сельских</w:t>
      </w:r>
      <w:r>
        <w:rPr>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Normal"/>
        <w:ind w:firstLine="709"/>
        <w:jc w:val="both"/>
        <w:rPr/>
      </w:pPr>
      <w:r>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pPr>
        <w:pStyle w:val="Normal"/>
        <w:numPr>
          <w:ilvl w:val="0"/>
          <w:numId w:val="0"/>
        </w:numPr>
        <w:ind w:firstLine="709"/>
        <w:jc w:val="both"/>
        <w:outlineLvl w:val="1"/>
        <w:rPr/>
      </w:pPr>
      <w:r>
        <w:rPr/>
        <w:t>24) организация ритуальных услуг и содержание мест захоронения;</w:t>
      </w:r>
    </w:p>
    <w:p>
      <w:pPr>
        <w:pStyle w:val="Normal"/>
        <w:numPr>
          <w:ilvl w:val="0"/>
          <w:numId w:val="0"/>
        </w:numPr>
        <w:ind w:firstLine="709"/>
        <w:jc w:val="both"/>
        <w:outlineLvl w:val="1"/>
        <w:rPr/>
      </w:pPr>
      <w:r>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pPr>
        <w:pStyle w:val="Normal"/>
        <w:numPr>
          <w:ilvl w:val="0"/>
          <w:numId w:val="0"/>
        </w:numPr>
        <w:ind w:firstLine="709"/>
        <w:jc w:val="both"/>
        <w:outlineLvl w:val="1"/>
        <w:rPr/>
      </w:pPr>
      <w:r>
        <w:rPr/>
        <w:t>26) осуществление мероприятий по обеспечению безопасности людей на водных объектах, охране их жизни и здоровья;</w:t>
      </w:r>
    </w:p>
    <w:p>
      <w:pPr>
        <w:pStyle w:val="Normal"/>
        <w:numPr>
          <w:ilvl w:val="0"/>
          <w:numId w:val="0"/>
        </w:numPr>
        <w:ind w:firstLine="709"/>
        <w:jc w:val="both"/>
        <w:outlineLvl w:val="1"/>
        <w:rPr/>
      </w:pPr>
      <w:r>
        <w:rPr/>
        <w:t>27) осуществление муниципального контроля в области охраны и использования особо охраняемых природных территорий местного значения;</w:t>
      </w:r>
    </w:p>
    <w:p>
      <w:pPr>
        <w:pStyle w:val="Normal"/>
        <w:numPr>
          <w:ilvl w:val="0"/>
          <w:numId w:val="0"/>
        </w:numPr>
        <w:ind w:firstLine="709"/>
        <w:jc w:val="both"/>
        <w:outlineLvl w:val="1"/>
        <w:rPr/>
      </w:pPr>
      <w:r>
        <w:rPr/>
        <w:t>28) содействие в развитии сельскохозяйственного производства, создание условий для развития малого и среднего предпринимательства;</w:t>
      </w:r>
    </w:p>
    <w:p>
      <w:pPr>
        <w:pStyle w:val="Normal"/>
        <w:numPr>
          <w:ilvl w:val="0"/>
          <w:numId w:val="0"/>
        </w:numPr>
        <w:ind w:firstLine="709"/>
        <w:jc w:val="both"/>
        <w:outlineLvl w:val="1"/>
        <w:rPr/>
      </w:pPr>
      <w:r>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pPr>
        <w:pStyle w:val="Normal"/>
        <w:numPr>
          <w:ilvl w:val="0"/>
          <w:numId w:val="0"/>
        </w:numPr>
        <w:ind w:firstLine="709"/>
        <w:jc w:val="both"/>
        <w:outlineLvl w:val="1"/>
        <w:rPr/>
      </w:pPr>
      <w:r>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pPr>
        <w:pStyle w:val="Normal"/>
        <w:numPr>
          <w:ilvl w:val="0"/>
          <w:numId w:val="0"/>
        </w:numPr>
        <w:ind w:firstLine="709"/>
        <w:jc w:val="both"/>
        <w:outlineLvl w:val="1"/>
        <w:rPr/>
      </w:pPr>
      <w:r>
        <w:rPr/>
        <w:t>31) осуществление муниципального лесного контроля;</w:t>
      </w:r>
    </w:p>
    <w:p>
      <w:pPr>
        <w:pStyle w:val="Normal"/>
        <w:ind w:firstLine="709"/>
        <w:jc w:val="both"/>
        <w:rPr/>
      </w:pPr>
      <w:r>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rmal"/>
        <w:numPr>
          <w:ilvl w:val="0"/>
          <w:numId w:val="0"/>
        </w:numPr>
        <w:ind w:firstLine="709"/>
        <w:jc w:val="both"/>
        <w:outlineLvl w:val="1"/>
        <w:rPr/>
      </w:pPr>
      <w:r>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pPr>
        <w:pStyle w:val="Normal"/>
        <w:numPr>
          <w:ilvl w:val="0"/>
          <w:numId w:val="0"/>
        </w:numPr>
        <w:ind w:firstLine="709"/>
        <w:jc w:val="both"/>
        <w:outlineLvl w:val="1"/>
        <w:rPr/>
      </w:pPr>
      <w:r>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Normal"/>
        <w:numPr>
          <w:ilvl w:val="0"/>
          <w:numId w:val="0"/>
        </w:numPr>
        <w:ind w:firstLine="709"/>
        <w:jc w:val="both"/>
        <w:outlineLvl w:val="1"/>
        <w:rPr/>
      </w:pPr>
      <w:r>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pPr>
        <w:pStyle w:val="Normal"/>
        <w:numPr>
          <w:ilvl w:val="0"/>
          <w:numId w:val="0"/>
        </w:numPr>
        <w:ind w:firstLine="709"/>
        <w:jc w:val="both"/>
        <w:outlineLvl w:val="1"/>
        <w:rPr/>
      </w:pPr>
      <w:r>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Normal"/>
        <w:numPr>
          <w:ilvl w:val="0"/>
          <w:numId w:val="0"/>
        </w:numPr>
        <w:ind w:firstLine="709"/>
        <w:jc w:val="both"/>
        <w:outlineLvl w:val="1"/>
        <w:rPr/>
      </w:pPr>
      <w:r>
        <w:rPr/>
        <w:t>37) осуществление мер по противодействию коррупции в границах сельского поселения;</w:t>
      </w:r>
    </w:p>
    <w:p>
      <w:pPr>
        <w:pStyle w:val="Normal"/>
        <w:numPr>
          <w:ilvl w:val="0"/>
          <w:numId w:val="0"/>
        </w:numPr>
        <w:ind w:firstLine="709"/>
        <w:jc w:val="both"/>
        <w:outlineLvl w:val="1"/>
        <w:rPr/>
      </w:pPr>
      <w:r>
        <w:rPr/>
        <w:t xml:space="preserve">38) осуществление учета личных подсобных хозяйств, которые ведут граждане в соответствии с Федеральным законом от 07.07.2003 </w:t>
        <w:br/>
        <w:t>№ 112-ФЗ «О личном подсобном хозяйстве», в похозяйственных книгах.</w:t>
      </w:r>
    </w:p>
    <w:p>
      <w:pPr>
        <w:pStyle w:val="Normal"/>
        <w:ind w:firstLine="709"/>
        <w:jc w:val="both"/>
        <w:rPr>
          <w:b/>
          <w:b/>
          <w:bCs/>
        </w:rPr>
      </w:pPr>
      <w:r>
        <w:rPr>
          <w:b/>
          <w:bCs/>
        </w:rPr>
      </w:r>
    </w:p>
    <w:p>
      <w:pPr>
        <w:pStyle w:val="Normal"/>
        <w:ind w:firstLine="709"/>
        <w:jc w:val="both"/>
        <w:rPr>
          <w:b/>
          <w:b/>
        </w:rPr>
      </w:pPr>
      <w:r>
        <w:rPr>
          <w:b/>
          <w:bCs/>
        </w:rPr>
        <w:t>Статья 6. Права</w:t>
      </w:r>
      <w:r>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pPr>
        <w:pStyle w:val="Normal"/>
        <w:ind w:firstLine="709"/>
        <w:jc w:val="both"/>
        <w:rPr>
          <w:b/>
          <w:b/>
        </w:rPr>
      </w:pPr>
      <w:r>
        <w:rPr>
          <w:b/>
        </w:rPr>
      </w:r>
    </w:p>
    <w:p>
      <w:pPr>
        <w:pStyle w:val="Normal"/>
        <w:ind w:firstLine="709"/>
        <w:jc w:val="both"/>
        <w:rPr/>
      </w:pPr>
      <w:r>
        <w:rPr/>
        <w:t>1. Органы местного самоуправления сельского поселения имеют право на:</w:t>
      </w:r>
    </w:p>
    <w:p>
      <w:pPr>
        <w:pStyle w:val="Normal"/>
        <w:ind w:firstLine="709"/>
        <w:jc w:val="both"/>
        <w:rPr/>
      </w:pPr>
      <w:r>
        <w:rPr/>
        <w:t>1) создание музеев сельского поселения;</w:t>
      </w:r>
    </w:p>
    <w:p>
      <w:pPr>
        <w:pStyle w:val="Normal"/>
        <w:ind w:firstLine="709"/>
        <w:jc w:val="both"/>
        <w:rPr/>
      </w:pPr>
      <w:r>
        <w:rPr/>
        <w:t>2) совершение нотариальных действий, предусмотренных законодательством, в случае отсутствия в сельском поселении нотариуса;</w:t>
      </w:r>
    </w:p>
    <w:p>
      <w:pPr>
        <w:pStyle w:val="Normal"/>
        <w:ind w:firstLine="709"/>
        <w:jc w:val="both"/>
        <w:rPr/>
      </w:pPr>
      <w:r>
        <w:rPr/>
        <w:t>3) участие в осуществлении деятельности по опеке и попечительству;</w:t>
      </w:r>
    </w:p>
    <w:p>
      <w:pPr>
        <w:pStyle w:val="Normal"/>
        <w:ind w:firstLine="709"/>
        <w:jc w:val="both"/>
        <w:rPr/>
      </w:pPr>
      <w:r>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pPr>
        <w:pStyle w:val="Normal"/>
        <w:ind w:firstLine="709"/>
        <w:jc w:val="both"/>
        <w:rPr/>
      </w:pPr>
      <w:r>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pPr>
        <w:pStyle w:val="Normal"/>
        <w:ind w:firstLine="709"/>
        <w:jc w:val="both"/>
        <w:rPr/>
      </w:pPr>
      <w:r>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pPr>
        <w:pStyle w:val="Normal"/>
        <w:ind w:firstLine="709"/>
        <w:jc w:val="both"/>
        <w:rPr/>
      </w:pPr>
      <w:r>
        <w:rPr/>
        <w:t>7) создание муниципальной пожарной охраны;</w:t>
      </w:r>
    </w:p>
    <w:p>
      <w:pPr>
        <w:pStyle w:val="Normal"/>
        <w:ind w:firstLine="709"/>
        <w:jc w:val="both"/>
        <w:rPr/>
      </w:pPr>
      <w:r>
        <w:rPr/>
        <w:t>8) создание условий для развития туризма;</w:t>
      </w:r>
    </w:p>
    <w:p>
      <w:pPr>
        <w:pStyle w:val="Normal"/>
        <w:numPr>
          <w:ilvl w:val="0"/>
          <w:numId w:val="0"/>
        </w:numPr>
        <w:ind w:firstLine="709"/>
        <w:jc w:val="both"/>
        <w:outlineLvl w:val="1"/>
        <w:rPr/>
      </w:pPr>
      <w:r>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ind w:firstLine="709"/>
        <w:jc w:val="both"/>
        <w:rPr/>
      </w:pPr>
      <w:r>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br/>
        <w:t>от 24.11.1995 № 181-ФЗ «О социальной защите инвалидов в Российской Федерации»;</w:t>
      </w:r>
    </w:p>
    <w:p>
      <w:pPr>
        <w:pStyle w:val="Normal"/>
        <w:ind w:firstLine="709"/>
        <w:jc w:val="both"/>
        <w:rPr/>
      </w:pPr>
      <w:r>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Normal"/>
        <w:ind w:firstLine="709"/>
        <w:jc w:val="both"/>
        <w:rPr/>
      </w:pPr>
      <w:r>
        <w:rPr/>
        <w:t>12) осуществление деятельности по обращению с животными без владельцев, обитающими на территории сельского поселения;</w:t>
      </w:r>
    </w:p>
    <w:p>
      <w:pPr>
        <w:pStyle w:val="Normal"/>
        <w:ind w:firstLine="709"/>
        <w:jc w:val="both"/>
        <w:rPr/>
      </w:pPr>
      <w:r>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pPr>
        <w:pStyle w:val="Normal"/>
        <w:ind w:firstLine="709"/>
        <w:jc w:val="both"/>
        <w:rPr/>
      </w:pPr>
      <w:r>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ind w:firstLine="709"/>
        <w:jc w:val="both"/>
        <w:rPr/>
      </w:pPr>
      <w:r>
        <w:rPr/>
        <w:t xml:space="preserve">15) осуществление мероприятий по защите прав потребителей, предусмотренных Законом Российской Федерации от 07.02.1992 </w:t>
        <w:br/>
        <w:t>№ 2300-1 «О защите прав потребителей»;</w:t>
      </w:r>
    </w:p>
    <w:p>
      <w:pPr>
        <w:pStyle w:val="Normal"/>
        <w:tabs>
          <w:tab w:val="clear" w:pos="708"/>
          <w:tab w:val="left" w:pos="1134" w:leader="none"/>
        </w:tabs>
        <w:ind w:firstLine="709"/>
        <w:jc w:val="both"/>
        <w:rPr/>
      </w:pPr>
      <w:r>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rmal"/>
        <w:tabs>
          <w:tab w:val="clear" w:pos="708"/>
          <w:tab w:val="left" w:pos="1134" w:leader="none"/>
        </w:tabs>
        <w:ind w:firstLine="709"/>
        <w:jc w:val="both"/>
        <w:rPr/>
      </w:pPr>
      <w:r>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ind w:firstLine="709"/>
        <w:jc w:val="both"/>
        <w:rPr>
          <w:b/>
          <w:b/>
          <w:kern w:val="2"/>
        </w:rPr>
      </w:pPr>
      <w:r>
        <w:rPr>
          <w:b/>
          <w:kern w:val="2"/>
        </w:rPr>
      </w:r>
    </w:p>
    <w:p>
      <w:pPr>
        <w:pStyle w:val="Normal"/>
        <w:ind w:firstLine="709"/>
        <w:jc w:val="both"/>
        <w:rPr>
          <w:b/>
          <w:b/>
        </w:rPr>
      </w:pPr>
      <w:r>
        <w:rPr>
          <w:b/>
          <w:kern w:val="2"/>
        </w:rPr>
        <w:t xml:space="preserve">Статья 7. </w:t>
      </w:r>
      <w:r>
        <w:rPr>
          <w:b/>
        </w:rPr>
        <w:t>Полномочия органов местного самоуправления по решению вопросов местного значения сельского поселения</w:t>
      </w:r>
    </w:p>
    <w:p>
      <w:pPr>
        <w:pStyle w:val="Normal"/>
        <w:ind w:firstLine="709"/>
        <w:jc w:val="both"/>
        <w:rPr>
          <w:b/>
          <w:b/>
        </w:rPr>
      </w:pPr>
      <w:r>
        <w:rPr>
          <w:b/>
        </w:rPr>
      </w:r>
    </w:p>
    <w:p>
      <w:pPr>
        <w:pStyle w:val="Normal"/>
        <w:ind w:firstLine="709"/>
        <w:jc w:val="both"/>
        <w:rPr/>
      </w:pPr>
      <w:r>
        <w:rPr/>
        <w:t xml:space="preserve">1. Органы местного самоуправления </w:t>
      </w:r>
      <w:r>
        <w:rPr>
          <w:kern w:val="2"/>
        </w:rPr>
        <w:t>сельского поселения</w:t>
      </w:r>
      <w:r>
        <w:rPr/>
        <w:t xml:space="preserve"> в целях решения вопросов местного значения обладают следующими полномочиями:</w:t>
      </w:r>
    </w:p>
    <w:p>
      <w:pPr>
        <w:pStyle w:val="Normal"/>
        <w:ind w:firstLine="709"/>
        <w:jc w:val="both"/>
        <w:rPr/>
      </w:pPr>
      <w:r>
        <w:rPr/>
        <w:t>1) принятие устава муниципального образования и внесение в него изменений и дополнений, издание муниципальных правовых актов;</w:t>
      </w:r>
    </w:p>
    <w:p>
      <w:pPr>
        <w:pStyle w:val="Normal"/>
        <w:ind w:firstLine="709"/>
        <w:jc w:val="both"/>
        <w:rPr/>
      </w:pPr>
      <w:r>
        <w:rPr/>
        <w:t>2) установление официальных символов муниципального образования;</w:t>
      </w:r>
    </w:p>
    <w:p>
      <w:pPr>
        <w:pStyle w:val="Normal"/>
        <w:ind w:firstLine="709"/>
        <w:jc w:val="both"/>
        <w:rPr>
          <w:i/>
          <w:i/>
        </w:rPr>
      </w:pPr>
      <w:r>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Normal"/>
        <w:ind w:firstLine="709"/>
        <w:jc w:val="both"/>
        <w:rPr/>
      </w:pPr>
      <w:r>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Normal"/>
        <w:ind w:firstLine="709"/>
        <w:jc w:val="both"/>
        <w:rPr/>
      </w:pPr>
      <w:r>
        <w:rPr/>
        <w:t>5) полномочиями по организации теплоснабжения, предусмотренными Федеральным законом от 27.07.2010 № 190-ФЗ «О теплоснабжении»;</w:t>
      </w:r>
    </w:p>
    <w:p>
      <w:pPr>
        <w:pStyle w:val="Normal"/>
        <w:ind w:firstLine="709"/>
        <w:jc w:val="both"/>
        <w:rPr/>
      </w:pPr>
      <w:r>
        <w:rPr/>
        <w:t>6) полномочиями в сфере водоснабжения и водоотведения, предусмотренными Федеральным законом от 07.12.2011 № 416-ФЗ «О водоснабжении и водоотведении»;</w:t>
      </w:r>
    </w:p>
    <w:p>
      <w:pPr>
        <w:pStyle w:val="Normal"/>
        <w:ind w:firstLine="709"/>
        <w:jc w:val="both"/>
        <w:rPr>
          <w:color w:val="7030A0"/>
        </w:rPr>
      </w:pPr>
      <w:r>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pPr>
        <w:pStyle w:val="Normal"/>
        <w:ind w:firstLine="709"/>
        <w:jc w:val="both"/>
        <w:rPr>
          <w:rFonts w:eastAsia="Calibri" w:eastAsiaTheme="minorHAnsi"/>
          <w:bCs/>
          <w:color w:val="000000" w:themeColor="text1"/>
          <w:lang w:eastAsia="en-US"/>
        </w:rPr>
      </w:pPr>
      <w:r>
        <w:rPr/>
        <w:t>8) организационное и материально-техническое обеспечение подготовки и проведения муниципальных выборов, местного референдума;</w:t>
      </w:r>
    </w:p>
    <w:p>
      <w:pPr>
        <w:pStyle w:val="Normal"/>
        <w:ind w:firstLine="709"/>
        <w:jc w:val="both"/>
        <w:rPr/>
      </w:pPr>
      <w:r>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pPr>
        <w:pStyle w:val="Normal"/>
        <w:ind w:firstLine="709"/>
        <w:jc w:val="both"/>
        <w:rPr>
          <w:bCs/>
        </w:rPr>
      </w:pPr>
      <w:r>
        <w:rPr>
          <w:bCs/>
        </w:rPr>
        <w:t xml:space="preserve">10) разработка и утверждение программ комплексного развития систем коммунальной инфраструктуры </w:t>
      </w:r>
      <w:r>
        <w:rPr>
          <w:kern w:val="2"/>
        </w:rPr>
        <w:t>сельского поселения</w:t>
      </w:r>
      <w:r>
        <w:rPr>
          <w:bCs/>
        </w:rPr>
        <w:t xml:space="preserve">, программ комплексного развития транспортной инфраструктуры </w:t>
      </w:r>
      <w:r>
        <w:rPr>
          <w:kern w:val="2"/>
        </w:rPr>
        <w:t>сельского</w:t>
      </w:r>
      <w:r>
        <w:rPr>
          <w:bCs/>
        </w:rPr>
        <w:t xml:space="preserve"> поселения, программ комплексного развития социальной инфраструктуры </w:t>
      </w:r>
      <w:r>
        <w:rPr>
          <w:kern w:val="2"/>
        </w:rPr>
        <w:t>сельского</w:t>
      </w:r>
      <w:r>
        <w:rPr>
          <w:bCs/>
        </w:rPr>
        <w:t xml:space="preserve"> поселения, требования к которым устанавливаются Правительством Российской Федерации;</w:t>
      </w:r>
    </w:p>
    <w:p>
      <w:pPr>
        <w:pStyle w:val="Normal"/>
        <w:ind w:firstLine="709"/>
        <w:jc w:val="both"/>
        <w:rPr/>
      </w:pPr>
      <w:r>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pPr>
        <w:pStyle w:val="Normal"/>
        <w:ind w:firstLine="709"/>
        <w:jc w:val="both"/>
        <w:rPr/>
      </w:pPr>
      <w:r>
        <w:rPr/>
        <w:t>12) осуществление международных и внешнеэкономических связей;</w:t>
      </w:r>
    </w:p>
    <w:p>
      <w:pPr>
        <w:pStyle w:val="Normal"/>
        <w:ind w:firstLine="709"/>
        <w:jc w:val="both"/>
        <w:rPr>
          <w:b/>
          <w:b/>
        </w:rPr>
      </w:pPr>
      <w:r>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b/>
        </w:rPr>
        <w:t>;</w:t>
      </w:r>
    </w:p>
    <w:p>
      <w:pPr>
        <w:pStyle w:val="Normal"/>
        <w:ind w:firstLine="709"/>
        <w:jc w:val="both"/>
        <w:rPr>
          <w:rFonts w:eastAsia="Calibri" w:eastAsiaTheme="minorHAnsi"/>
          <w:i/>
          <w:i/>
          <w:color w:val="7030A0"/>
          <w:lang w:eastAsia="en-US"/>
        </w:rPr>
      </w:pPr>
      <w:r>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Pr>
          <w:i/>
          <w:color w:val="7030A0"/>
        </w:rPr>
        <w:t xml:space="preserve"> </w:t>
      </w:r>
    </w:p>
    <w:p>
      <w:pPr>
        <w:pStyle w:val="Normal"/>
        <w:ind w:firstLine="709"/>
        <w:jc w:val="both"/>
        <w:rPr/>
      </w:pPr>
      <w:r>
        <w:rPr/>
        <w:t xml:space="preserve">15) иными полномочиями в соответствии с Федеральным законом </w:t>
        <w:br/>
        <w:t>№ 33-ФЗ и настоящим Уставом.</w:t>
      </w:r>
    </w:p>
    <w:p>
      <w:pPr>
        <w:pStyle w:val="Normal"/>
        <w:overflowPunct w:val="true"/>
        <w:ind w:firstLine="709"/>
        <w:jc w:val="both"/>
        <w:rPr/>
      </w:pPr>
      <w:r>
        <w:rPr/>
        <w:t xml:space="preserve">2. Органы местного самоуправления </w:t>
      </w:r>
      <w:r>
        <w:rPr>
          <w:kern w:val="2"/>
        </w:rPr>
        <w:t>сельского поселения</w:t>
      </w:r>
      <w:r>
        <w:rPr/>
        <w:t xml:space="preserve"> вправе принимать решение о привлечении граждан к выполнению на добровольной основе социально значимых для </w:t>
      </w:r>
      <w:r>
        <w:rPr>
          <w:kern w:val="2"/>
        </w:rPr>
        <w:t>сельского</w:t>
      </w:r>
      <w:r>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pPr>
        <w:pStyle w:val="Normal"/>
        <w:overflowPunct w:val="true"/>
        <w:ind w:firstLine="709"/>
        <w:jc w:val="both"/>
        <w:rPr/>
      </w:pPr>
      <w:r>
        <w:rPr/>
        <w:t>К социально значимым работам могут быть отнесены только работы, не требующие специальной профессиональной подготовки.</w:t>
      </w:r>
    </w:p>
    <w:p>
      <w:pPr>
        <w:pStyle w:val="Normal"/>
        <w:overflowPunct w:val="true"/>
        <w:ind w:firstLine="709"/>
        <w:jc w:val="both"/>
        <w:rPr/>
      </w:pPr>
      <w:r>
        <w:rPr/>
        <w:t xml:space="preserve">3. Полномочия органов местного самоуправления, установленные настоящей статьей, осуществляются органами местного самоуправления </w:t>
      </w:r>
      <w:r>
        <w:rPr>
          <w:kern w:val="2"/>
        </w:rPr>
        <w:t>сельского поселения</w:t>
      </w:r>
      <w:r>
        <w:rPr/>
        <w:t xml:space="preserve"> самостоятельно.</w:t>
      </w:r>
    </w:p>
    <w:p>
      <w:pPr>
        <w:pStyle w:val="Normal"/>
        <w:overflowPunct w:val="true"/>
        <w:ind w:firstLine="709"/>
        <w:jc w:val="both"/>
        <w:rPr/>
      </w:pPr>
      <w:r>
        <w:rPr/>
      </w:r>
    </w:p>
    <w:p>
      <w:pPr>
        <w:pStyle w:val="Normal"/>
        <w:numPr>
          <w:ilvl w:val="0"/>
          <w:numId w:val="0"/>
        </w:numPr>
        <w:shd w:val="clear" w:color="auto" w:fill="FFFFFF"/>
        <w:ind w:firstLine="709"/>
        <w:jc w:val="both"/>
        <w:outlineLvl w:val="3"/>
        <w:rPr>
          <w:b/>
          <w:b/>
          <w:bCs/>
        </w:rPr>
      </w:pPr>
      <w:r>
        <w:rPr>
          <w:b/>
          <w:bCs/>
        </w:rPr>
        <w:t>Статья 8. Осуществление органами местного самоуправления сельского поселения отдельных государственных полномочий</w:t>
      </w:r>
    </w:p>
    <w:p>
      <w:pPr>
        <w:pStyle w:val="Normal"/>
        <w:numPr>
          <w:ilvl w:val="0"/>
          <w:numId w:val="0"/>
        </w:numPr>
        <w:shd w:val="clear" w:color="auto" w:fill="FFFFFF"/>
        <w:ind w:firstLine="709"/>
        <w:jc w:val="both"/>
        <w:outlineLvl w:val="3"/>
        <w:rPr>
          <w:lang w:bidi="ru-RU"/>
        </w:rPr>
      </w:pPr>
      <w:r>
        <w:rPr>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t xml:space="preserve"> - </w:t>
      </w:r>
      <w:r>
        <w:rPr>
          <w:lang w:bidi="ru-RU"/>
        </w:rPr>
        <w:t>законами Оренбургской области.</w:t>
      </w:r>
    </w:p>
    <w:p>
      <w:pPr>
        <w:pStyle w:val="Normal"/>
        <w:numPr>
          <w:ilvl w:val="0"/>
          <w:numId w:val="0"/>
        </w:numPr>
        <w:shd w:val="clear" w:color="auto" w:fill="FFFFFF"/>
        <w:ind w:firstLine="709"/>
        <w:jc w:val="both"/>
        <w:outlineLvl w:val="3"/>
        <w:rPr>
          <w:lang w:bidi="ru-RU"/>
        </w:rPr>
      </w:pPr>
      <w:r>
        <w:rPr>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pPr>
        <w:pStyle w:val="Normal"/>
        <w:numPr>
          <w:ilvl w:val="0"/>
          <w:numId w:val="0"/>
        </w:numPr>
        <w:shd w:val="clear" w:color="auto" w:fill="FFFFFF"/>
        <w:ind w:firstLine="709"/>
        <w:jc w:val="both"/>
        <w:outlineLvl w:val="3"/>
        <w:rPr/>
      </w:pPr>
      <w:r>
        <w:rPr/>
        <w:t xml:space="preserve">2. Финансовое обеспечение осуществления переданных полномочий осуществляется за счет субвенций из соответствующего бюджета. </w:t>
      </w:r>
    </w:p>
    <w:p>
      <w:pPr>
        <w:pStyle w:val="Normal"/>
        <w:numPr>
          <w:ilvl w:val="0"/>
          <w:numId w:val="0"/>
        </w:numPr>
        <w:shd w:val="clear" w:color="auto" w:fill="FFFFFF"/>
        <w:ind w:firstLine="709"/>
        <w:jc w:val="both"/>
        <w:outlineLvl w:val="3"/>
        <w:rPr/>
      </w:pPr>
      <w:r>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Normal"/>
        <w:numPr>
          <w:ilvl w:val="0"/>
          <w:numId w:val="0"/>
        </w:numPr>
        <w:shd w:val="clear" w:color="auto" w:fill="FFFFFF"/>
        <w:ind w:firstLine="709"/>
        <w:jc w:val="both"/>
        <w:outlineLvl w:val="3"/>
        <w:rPr>
          <w:i/>
          <w:i/>
          <w:color w:val="7030A0"/>
          <w:lang w:bidi="ru-RU"/>
        </w:rPr>
      </w:pPr>
      <w:r>
        <w:rPr>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pPr>
        <w:pStyle w:val="Normal"/>
        <w:overflowPunct w:val="true"/>
        <w:ind w:firstLine="709"/>
        <w:jc w:val="both"/>
        <w:rPr>
          <w:b/>
          <w:b/>
        </w:rPr>
      </w:pPr>
      <w:r>
        <w:rPr>
          <w:b/>
        </w:rPr>
      </w:r>
    </w:p>
    <w:p>
      <w:pPr>
        <w:pStyle w:val="Normal"/>
        <w:overflowPunct w:val="true"/>
        <w:ind w:firstLine="709"/>
        <w:jc w:val="both"/>
        <w:rPr>
          <w:b/>
          <w:b/>
        </w:rPr>
      </w:pPr>
      <w:r>
        <w:rPr>
          <w:b/>
        </w:rPr>
        <w:t>Статья 9. Муниципальный контроль</w:t>
      </w:r>
    </w:p>
    <w:p>
      <w:pPr>
        <w:pStyle w:val="Normal"/>
        <w:overflowPunct w:val="true"/>
        <w:ind w:firstLine="709"/>
        <w:jc w:val="both"/>
        <w:rPr>
          <w:b/>
          <w:b/>
        </w:rPr>
      </w:pPr>
      <w:r>
        <w:rPr>
          <w:b/>
        </w:rPr>
      </w:r>
    </w:p>
    <w:p>
      <w:pPr>
        <w:pStyle w:val="Normal"/>
        <w:overflowPunct w:val="true"/>
        <w:ind w:firstLine="709"/>
        <w:jc w:val="both"/>
        <w:rPr/>
      </w:pPr>
      <w:r>
        <w:rPr/>
        <w:t xml:space="preserve">1. </w:t>
      </w:r>
      <w:r>
        <w:rPr>
          <w:rFonts w:ascii="PT Astra Serif" w:hAnsi="PT Astra Serif"/>
        </w:rPr>
        <w:t xml:space="preserve">Исполнительно-распорядительный орган сельского поселения </w:t>
      </w:r>
      <w:r>
        <w:rPr/>
        <w:t>является органом местного самоуправления, уполномоченным на осуществление муниципального контроля.</w:t>
      </w:r>
    </w:p>
    <w:p>
      <w:pPr>
        <w:pStyle w:val="Normal"/>
        <w:overflowPunct w:val="true"/>
        <w:ind w:firstLine="709"/>
        <w:jc w:val="both"/>
        <w:rPr>
          <w:lang w:bidi="ru-RU"/>
        </w:rPr>
      </w:pPr>
      <w:r>
        <w:rPr/>
        <w:t xml:space="preserve">2. </w:t>
      </w:r>
      <w:r>
        <w:rPr>
          <w:rFonts w:eastAsia="Calibri"/>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rFonts w:ascii="PT Astra Serif" w:hAnsi="PT Astra Serif"/>
          <w:lang w:bidi="ru-RU"/>
        </w:rPr>
        <w:t>представительным органом</w:t>
      </w:r>
      <w:r>
        <w:rPr>
          <w:rFonts w:ascii="PT Astra Serif" w:hAnsi="PT Astra Serif"/>
        </w:rPr>
        <w:t xml:space="preserve"> сельского поселения</w:t>
      </w:r>
      <w:r>
        <w:rPr>
          <w:rFonts w:eastAsia="Calibri" w:ascii="PT Astra Serif" w:hAnsi="PT Astra Serif"/>
          <w:lang w:eastAsia="en-US"/>
        </w:rPr>
        <w:t>.</w:t>
      </w:r>
      <w:r>
        <w:rPr>
          <w:lang w:bidi="ru-RU"/>
        </w:rPr>
        <w:t xml:space="preserve"> </w:t>
      </w:r>
    </w:p>
    <w:p>
      <w:pPr>
        <w:pStyle w:val="Normal"/>
        <w:overflowPunct w:val="true"/>
        <w:ind w:firstLine="709"/>
        <w:jc w:val="both"/>
        <w:rPr/>
      </w:pPr>
      <w:r>
        <w:rPr/>
        <w:t xml:space="preserve">3. В соответствии с частью 9 статьи 1 Федерального закона </w:t>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pPr>
        <w:pStyle w:val="Normal"/>
        <w:overflowPunct w:val="true"/>
        <w:ind w:firstLine="709"/>
        <w:jc w:val="both"/>
        <w:rPr/>
      </w:pPr>
      <w:r>
        <w:rPr/>
      </w:r>
    </w:p>
    <w:p>
      <w:pPr>
        <w:pStyle w:val="Normal"/>
        <w:ind w:firstLine="709"/>
        <w:jc w:val="both"/>
        <w:rPr/>
      </w:pPr>
      <w:r>
        <w:rPr>
          <w:b/>
          <w:bCs/>
          <w:kern w:val="2"/>
        </w:rPr>
        <w:t xml:space="preserve">ГЛАВА </w:t>
      </w:r>
      <w:r>
        <w:rPr>
          <w:b/>
          <w:bCs/>
          <w:kern w:val="2"/>
          <w:lang w:val="en-US"/>
        </w:rPr>
        <w:t>II</w:t>
      </w:r>
      <w:r>
        <w:rPr>
          <w:b/>
          <w:bCs/>
          <w:kern w:val="2"/>
        </w:rPr>
        <w:t>. ОРГАНИЗАЦИОННЫЕ ОСНОВЫ МЕСТНОГО САМОУПРАВЛЕНИЯ</w:t>
      </w:r>
    </w:p>
    <w:p>
      <w:pPr>
        <w:pStyle w:val="Normal"/>
        <w:ind w:firstLine="709"/>
        <w:jc w:val="both"/>
        <w:rPr/>
      </w:pPr>
      <w:r>
        <w:rPr/>
      </w:r>
    </w:p>
    <w:p>
      <w:pPr>
        <w:pStyle w:val="Normal"/>
        <w:ind w:firstLine="709"/>
        <w:jc w:val="both"/>
        <w:rPr>
          <w:b/>
          <w:b/>
          <w:bCs/>
          <w:kern w:val="2"/>
        </w:rPr>
      </w:pPr>
      <w:r>
        <w:rPr>
          <w:b/>
          <w:bCs/>
          <w:kern w:val="2"/>
        </w:rPr>
        <w:t>Статья 10. Органы местного самоуправления</w:t>
      </w:r>
    </w:p>
    <w:p>
      <w:pPr>
        <w:pStyle w:val="Normal"/>
        <w:ind w:firstLine="709"/>
        <w:jc w:val="both"/>
        <w:rPr>
          <w:b/>
          <w:b/>
          <w:bCs/>
          <w:kern w:val="2"/>
        </w:rPr>
      </w:pPr>
      <w:r>
        <w:rPr>
          <w:b/>
          <w:bCs/>
          <w:kern w:val="2"/>
        </w:rPr>
      </w:r>
    </w:p>
    <w:p>
      <w:pPr>
        <w:pStyle w:val="Normal"/>
        <w:ind w:firstLine="709"/>
        <w:jc w:val="both"/>
        <w:rPr/>
      </w:pPr>
      <w:r>
        <w:rPr/>
        <w:t xml:space="preserve">1. Структуру органов местного самоуправления </w:t>
      </w:r>
      <w:r>
        <w:rPr>
          <w:rFonts w:ascii="PT Astra Serif" w:hAnsi="PT Astra Serif"/>
        </w:rPr>
        <w:t xml:space="preserve">муниципального образования сельское поселение </w:t>
      </w:r>
      <w:r>
        <w:rPr>
          <w:sz w:val="28"/>
          <w:szCs w:val="28"/>
        </w:rPr>
        <w:t>Ащебутакского</w:t>
      </w:r>
      <w:r>
        <w:rPr/>
        <w:t xml:space="preserve"> сельсовета </w:t>
      </w:r>
      <w:r>
        <w:rPr>
          <w:iCs/>
          <w:sz w:val="28"/>
          <w:szCs w:val="28"/>
        </w:rPr>
        <w:t>Домбаровского</w:t>
      </w:r>
      <w:r>
        <w:rPr/>
        <w:t xml:space="preserve"> </w:t>
      </w:r>
      <w:r>
        <w:rPr>
          <w:iCs/>
        </w:rPr>
        <w:t>муниципального</w:t>
      </w:r>
      <w:r>
        <w:rPr/>
        <w:t xml:space="preserve"> района </w:t>
      </w:r>
      <w:r>
        <w:rPr>
          <w:rFonts w:ascii="PT Astra Serif" w:hAnsi="PT Astra Serif"/>
        </w:rPr>
        <w:t xml:space="preserve">Оренбургской области </w:t>
      </w:r>
      <w:r>
        <w:rPr/>
        <w:t>составляют:</w:t>
      </w:r>
    </w:p>
    <w:p>
      <w:pPr>
        <w:pStyle w:val="Normal"/>
        <w:ind w:firstLine="709"/>
        <w:jc w:val="both"/>
        <w:rPr/>
      </w:pPr>
      <w:r>
        <w:rPr/>
        <w:t>1) Совет депутатов;</w:t>
      </w:r>
    </w:p>
    <w:p>
      <w:pPr>
        <w:pStyle w:val="Normal"/>
        <w:ind w:firstLine="709"/>
        <w:jc w:val="both"/>
        <w:rPr/>
      </w:pPr>
      <w:r>
        <w:rPr/>
        <w:t>2) Глава;</w:t>
      </w:r>
    </w:p>
    <w:p>
      <w:pPr>
        <w:pStyle w:val="Normal"/>
        <w:ind w:firstLine="709"/>
        <w:jc w:val="both"/>
        <w:rPr/>
      </w:pPr>
      <w:r>
        <w:rPr/>
        <w:t>3) Администрация;</w:t>
      </w:r>
    </w:p>
    <w:p>
      <w:pPr>
        <w:pStyle w:val="Normal"/>
        <w:ind w:firstLine="709"/>
        <w:jc w:val="both"/>
        <w:rPr>
          <w:u w:val="single"/>
        </w:rPr>
      </w:pPr>
      <w:r>
        <w:rPr/>
        <w:t>2. Изменение структуры органов местного самоуправления осуществляется путем внесения изменений в настоящий Устав.</w:t>
      </w:r>
    </w:p>
    <w:p>
      <w:pPr>
        <w:pStyle w:val="Normal"/>
        <w:ind w:firstLine="709"/>
        <w:jc w:val="both"/>
        <w:rPr/>
      </w:pPr>
      <w:r>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pPr>
        <w:pStyle w:val="Normal"/>
        <w:ind w:firstLine="709"/>
        <w:jc w:val="both"/>
        <w:rPr>
          <w:bCs/>
        </w:rPr>
      </w:pPr>
      <w:r>
        <w:rPr/>
        <w:t>4.</w:t>
      </w:r>
      <w:r>
        <w:rPr>
          <w:bCs/>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w:t>
      </w:r>
      <w:r>
        <w:rPr>
          <w:bCs/>
          <w:sz w:val="28"/>
          <w:szCs w:val="28"/>
        </w:rPr>
        <w:t>Домбаровского</w:t>
      </w:r>
      <w:r>
        <w:rPr>
          <w:bCs/>
        </w:rPr>
        <w:t xml:space="preserve"> муниципального района на основании соглашения, заключенного Советом депутатов сельского поселения с Советом депутатов </w:t>
      </w:r>
      <w:r>
        <w:rPr>
          <w:bCs/>
          <w:sz w:val="28"/>
          <w:szCs w:val="28"/>
        </w:rPr>
        <w:t>Домбаровского</w:t>
      </w:r>
      <w:r>
        <w:rPr>
          <w:bCs/>
        </w:rPr>
        <w:t xml:space="preserve"> </w:t>
      </w:r>
      <w:r>
        <w:rPr/>
        <w:t xml:space="preserve">муниципального </w:t>
      </w:r>
      <w:r>
        <w:rPr>
          <w:bCs/>
        </w:rPr>
        <w:t>района.</w:t>
      </w:r>
    </w:p>
    <w:p>
      <w:pPr>
        <w:pStyle w:val="Normal"/>
        <w:ind w:firstLine="709"/>
        <w:jc w:val="both"/>
        <w:rPr>
          <w:bCs/>
        </w:rPr>
      </w:pPr>
      <w:r>
        <w:rPr>
          <w:bCs/>
        </w:rPr>
      </w:r>
    </w:p>
    <w:p>
      <w:pPr>
        <w:pStyle w:val="Normal"/>
        <w:ind w:firstLine="709"/>
        <w:jc w:val="both"/>
        <w:rPr>
          <w:b/>
          <w:b/>
          <w:kern w:val="2"/>
        </w:rPr>
      </w:pPr>
      <w:r>
        <w:rPr>
          <w:b/>
          <w:kern w:val="2"/>
        </w:rPr>
        <w:t>Статья 11. Порядок формирования, структура и организация работы Совета депутатов</w:t>
      </w:r>
    </w:p>
    <w:p>
      <w:pPr>
        <w:pStyle w:val="Normal"/>
        <w:ind w:firstLine="709"/>
        <w:jc w:val="both"/>
        <w:rPr>
          <w:b/>
          <w:b/>
          <w:kern w:val="2"/>
        </w:rPr>
      </w:pPr>
      <w:r>
        <w:rPr>
          <w:b/>
          <w:kern w:val="2"/>
        </w:rPr>
      </w:r>
    </w:p>
    <w:p>
      <w:pPr>
        <w:pStyle w:val="Normal"/>
        <w:ind w:firstLine="709"/>
        <w:jc w:val="both"/>
        <w:rPr>
          <w:bCs/>
        </w:rPr>
      </w:pPr>
      <w:r>
        <w:rPr>
          <w:bCs/>
        </w:rPr>
        <w:t xml:space="preserve">1. Совет депутатов состоит из 7 депутатов </w:t>
      </w:r>
      <w:r>
        <w:rPr/>
        <w:t>(далее – установленная численность депутатов, установленное число депутатов)</w:t>
      </w:r>
      <w:r>
        <w:rPr>
          <w:bCs/>
        </w:rPr>
        <w:t>, избираемых на муниципальных выборах</w:t>
      </w:r>
      <w:r>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Pr>
          <w:bCs/>
        </w:rPr>
        <w:t xml:space="preserve">, </w:t>
      </w:r>
      <w:r>
        <w:rPr/>
        <w:t>сроком на пять лет</w:t>
      </w:r>
      <w:r>
        <w:rPr>
          <w:bCs/>
        </w:rPr>
        <w:t>.</w:t>
      </w:r>
    </w:p>
    <w:p>
      <w:pPr>
        <w:pStyle w:val="NormalWeb"/>
        <w:spacing w:beforeAutospacing="0" w:before="0" w:afterAutospacing="0" w:after="0"/>
        <w:ind w:firstLine="708"/>
        <w:jc w:val="both"/>
        <w:rPr>
          <w:color w:val="000000"/>
          <w:sz w:val="28"/>
          <w:szCs w:val="28"/>
        </w:rPr>
      </w:pPr>
      <w:r>
        <w:rPr>
          <w:color w:val="000000"/>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pPr>
        <w:pStyle w:val="Normal"/>
        <w:ind w:firstLine="709"/>
        <w:jc w:val="both"/>
        <w:rPr/>
      </w:pPr>
      <w:r>
        <w:rPr/>
        <w:t>3. Совет д</w:t>
      </w:r>
      <w:bookmarkStart w:id="0" w:name="_GoBack"/>
      <w:bookmarkEnd w:id="0"/>
      <w:r>
        <w:rPr/>
        <w:t>епутатов считается избранным в правомочном составе в случае избрания не менее двух третей от установленной численности депутатов.</w:t>
      </w:r>
    </w:p>
    <w:p>
      <w:pPr>
        <w:pStyle w:val="Normal"/>
        <w:ind w:firstLine="709"/>
        <w:jc w:val="both"/>
        <w:rPr>
          <w:color w:val="000000"/>
        </w:rPr>
      </w:pPr>
      <w:r>
        <w:rPr>
          <w:color w:val="000000"/>
        </w:rPr>
        <w:t>4. Заседание Совета депутатов считается правомочным, если на нем присутствует более пятидесяти процентов от числа избранных депутатов.</w:t>
      </w:r>
    </w:p>
    <w:p>
      <w:pPr>
        <w:pStyle w:val="Normal"/>
        <w:overflowPunct w:val="true"/>
        <w:ind w:firstLine="709"/>
        <w:jc w:val="both"/>
        <w:rPr>
          <w:i/>
          <w:i/>
          <w:kern w:val="2"/>
        </w:rPr>
      </w:pPr>
      <w:r>
        <w:rPr/>
        <w:t xml:space="preserve">5. Структура Совета </w:t>
      </w:r>
      <w:r>
        <w:rPr>
          <w:color w:val="000000"/>
        </w:rPr>
        <w:t xml:space="preserve">депутатов </w:t>
      </w:r>
      <w:r>
        <w:rPr/>
        <w:t xml:space="preserve">включает в себя председателя, заместителя председателя, постоянные комиссии, комитеты, временные комиссии. </w:t>
      </w:r>
    </w:p>
    <w:p>
      <w:pPr>
        <w:pStyle w:val="Normal"/>
        <w:overflowPunct w:val="true"/>
        <w:ind w:firstLine="709"/>
        <w:jc w:val="both"/>
        <w:rPr>
          <w:kern w:val="2"/>
        </w:rPr>
      </w:pPr>
      <w:r>
        <w:rPr>
          <w:kern w:val="2"/>
        </w:rPr>
        <w:t>6. Порядок и организация работы Совета депутатов регулируются регламентом, утверждаемым решением Совета депутатов.</w:t>
      </w:r>
    </w:p>
    <w:p>
      <w:pPr>
        <w:pStyle w:val="Normal"/>
        <w:overflowPunct w:val="true"/>
        <w:ind w:firstLine="709"/>
        <w:jc w:val="both"/>
        <w:rPr>
          <w:kern w:val="2"/>
        </w:rPr>
      </w:pPr>
      <w:r>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pPr>
        <w:pStyle w:val="Normal"/>
        <w:overflowPunct w:val="true"/>
        <w:ind w:firstLine="709"/>
        <w:jc w:val="both"/>
        <w:rPr>
          <w:rFonts w:ascii="PT Astra Serif" w:hAnsi="PT Astra Serif" w:eastAsia="Calibri" w:cs="PT Astra Serif"/>
          <w:lang w:eastAsia="en-US"/>
        </w:rPr>
      </w:pPr>
      <w:r>
        <w:rPr>
          <w:rFonts w:eastAsia="Calibri" w:cs="PT Astra Serif" w:ascii="PT Astra Serif" w:hAnsi="PT Astra Serif"/>
          <w:lang w:eastAsia="en-US"/>
        </w:rPr>
        <w:t>7. Порядок дистанционного участия в заседаниях Совета депутатов определяется нормативным правовым актом Совета депутатов.</w:t>
      </w:r>
    </w:p>
    <w:p>
      <w:pPr>
        <w:pStyle w:val="Normal"/>
        <w:ind w:firstLine="709"/>
        <w:jc w:val="both"/>
        <w:rPr>
          <w:color w:val="000000"/>
        </w:rPr>
      </w:pPr>
      <w:r>
        <w:rPr>
          <w:color w:val="000000"/>
        </w:rPr>
        <w:t>8. Совет депутатов не обладает правами юридического лица.</w:t>
      </w:r>
    </w:p>
    <w:p>
      <w:pPr>
        <w:pStyle w:val="Normal"/>
        <w:ind w:firstLine="709"/>
        <w:jc w:val="both"/>
        <w:rPr>
          <w:rFonts w:ascii="PT Astra Serif" w:hAnsi="PT Astra Serif"/>
        </w:rPr>
      </w:pPr>
      <w:r>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pPr>
        <w:pStyle w:val="Normal"/>
        <w:ind w:firstLine="709"/>
        <w:jc w:val="both"/>
        <w:rPr>
          <w:b/>
          <w:b/>
          <w:kern w:val="2"/>
        </w:rPr>
      </w:pPr>
      <w:r>
        <w:rPr>
          <w:b/>
          <w:kern w:val="2"/>
        </w:rPr>
      </w:r>
    </w:p>
    <w:p>
      <w:pPr>
        <w:pStyle w:val="Normal"/>
        <w:ind w:firstLine="709"/>
        <w:jc w:val="both"/>
        <w:rPr>
          <w:b/>
          <w:b/>
          <w:kern w:val="2"/>
        </w:rPr>
      </w:pPr>
      <w:r>
        <w:rPr>
          <w:b/>
          <w:kern w:val="2"/>
        </w:rPr>
        <w:t>Статья 12. Полномочия Совета депутатов</w:t>
      </w:r>
    </w:p>
    <w:p>
      <w:pPr>
        <w:pStyle w:val="Normal"/>
        <w:ind w:firstLine="709"/>
        <w:jc w:val="both"/>
        <w:rPr>
          <w:b/>
          <w:b/>
          <w:kern w:val="2"/>
        </w:rPr>
      </w:pPr>
      <w:r>
        <w:rPr>
          <w:b/>
          <w:kern w:val="2"/>
        </w:rPr>
      </w:r>
    </w:p>
    <w:p>
      <w:pPr>
        <w:pStyle w:val="Normal"/>
        <w:numPr>
          <w:ilvl w:val="0"/>
          <w:numId w:val="0"/>
        </w:numPr>
        <w:ind w:firstLine="709"/>
        <w:jc w:val="both"/>
        <w:outlineLvl w:val="1"/>
        <w:rPr/>
      </w:pPr>
      <w:r>
        <w:rPr/>
        <w:t>1. В исключительной компетенции Совета депутатов находятся:</w:t>
      </w:r>
    </w:p>
    <w:p>
      <w:pPr>
        <w:pStyle w:val="NormalWeb"/>
        <w:spacing w:beforeAutospacing="0" w:before="0" w:afterAutospacing="0" w:after="0"/>
        <w:ind w:firstLine="709"/>
        <w:jc w:val="both"/>
        <w:rPr>
          <w:color w:val="FF0000"/>
          <w:sz w:val="28"/>
          <w:szCs w:val="28"/>
        </w:rPr>
      </w:pPr>
      <w:r>
        <w:rPr>
          <w:color w:val="000000"/>
          <w:sz w:val="28"/>
          <w:szCs w:val="28"/>
        </w:rPr>
        <w:t xml:space="preserve">1) принятие устава </w:t>
      </w:r>
      <w:r>
        <w:rPr>
          <w:sz w:val="28"/>
          <w:szCs w:val="28"/>
        </w:rPr>
        <w:t>сельского поселения</w:t>
      </w:r>
      <w:r>
        <w:rPr>
          <w:rFonts w:ascii="PT Astra Serif" w:hAnsi="PT Astra Serif"/>
        </w:rPr>
        <w:t xml:space="preserve"> </w:t>
      </w:r>
      <w:r>
        <w:rPr>
          <w:color w:val="000000"/>
          <w:sz w:val="28"/>
          <w:szCs w:val="28"/>
        </w:rPr>
        <w:t>и внесение в него изменений и дополнений</w:t>
      </w:r>
      <w:r>
        <w:rPr>
          <w:sz w:val="28"/>
          <w:szCs w:val="28"/>
        </w:rPr>
        <w:t>;</w:t>
      </w:r>
    </w:p>
    <w:p>
      <w:pPr>
        <w:pStyle w:val="Normal"/>
        <w:numPr>
          <w:ilvl w:val="0"/>
          <w:numId w:val="0"/>
        </w:numPr>
        <w:ind w:firstLine="709"/>
        <w:jc w:val="both"/>
        <w:outlineLvl w:val="1"/>
        <w:rPr/>
      </w:pPr>
      <w:r>
        <w:rPr/>
        <w:t>2) утверждение местного бюджета сельского поселения и отчета о его исполнении;</w:t>
      </w:r>
    </w:p>
    <w:p>
      <w:pPr>
        <w:pStyle w:val="Normal"/>
        <w:ind w:firstLine="709"/>
        <w:jc w:val="both"/>
        <w:rPr>
          <w:bCs/>
        </w:rPr>
      </w:pPr>
      <w:r>
        <w:rPr/>
        <w:t xml:space="preserve">3) установление, </w:t>
      </w:r>
      <w:r>
        <w:rPr>
          <w:bCs/>
        </w:rPr>
        <w:t>введение в действие и прекращение действия ранее введенных местных налогов и сборов в соответствии</w:t>
      </w:r>
      <w:r>
        <w:rPr/>
        <w:t xml:space="preserve"> с законодательством Российской Федерации о налогах и сборах;</w:t>
      </w:r>
    </w:p>
    <w:p>
      <w:pPr>
        <w:pStyle w:val="Normal"/>
        <w:numPr>
          <w:ilvl w:val="0"/>
          <w:numId w:val="0"/>
        </w:numPr>
        <w:ind w:firstLine="709"/>
        <w:jc w:val="both"/>
        <w:outlineLvl w:val="1"/>
        <w:rPr>
          <w:bCs/>
        </w:rPr>
      </w:pPr>
      <w:r>
        <w:rPr/>
        <w:t xml:space="preserve">4) </w:t>
      </w:r>
      <w:r>
        <w:rPr>
          <w:bCs/>
        </w:rPr>
        <w:t>утверждение стратегии социально-экономического развития сельского поселения;</w:t>
      </w:r>
    </w:p>
    <w:p>
      <w:pPr>
        <w:pStyle w:val="Normal"/>
        <w:numPr>
          <w:ilvl w:val="0"/>
          <w:numId w:val="0"/>
        </w:numPr>
        <w:ind w:firstLine="709"/>
        <w:jc w:val="both"/>
        <w:outlineLvl w:val="1"/>
        <w:rPr/>
      </w:pPr>
      <w:r>
        <w:rPr/>
        <w:t>5) определение порядка управления и распоряжения имуществом, находящимся в муниципальной собственности;</w:t>
      </w:r>
    </w:p>
    <w:p>
      <w:pPr>
        <w:pStyle w:val="Normal"/>
        <w:numPr>
          <w:ilvl w:val="0"/>
          <w:numId w:val="0"/>
        </w:numPr>
        <w:ind w:firstLine="709"/>
        <w:jc w:val="both"/>
        <w:outlineLvl w:val="1"/>
        <w:rPr/>
      </w:pPr>
      <w:r>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numPr>
          <w:ilvl w:val="0"/>
          <w:numId w:val="0"/>
        </w:numPr>
        <w:ind w:firstLine="709"/>
        <w:jc w:val="both"/>
        <w:outlineLvl w:val="1"/>
        <w:rPr/>
      </w:pPr>
      <w:r>
        <w:rPr/>
        <w:t>7) определение порядка материально-технического и организационного обеспечения деятельности органов местного самоуправления;</w:t>
      </w:r>
    </w:p>
    <w:p>
      <w:pPr>
        <w:pStyle w:val="Normal"/>
        <w:numPr>
          <w:ilvl w:val="0"/>
          <w:numId w:val="0"/>
        </w:numPr>
        <w:ind w:firstLine="709"/>
        <w:jc w:val="both"/>
        <w:outlineLvl w:val="1"/>
        <w:rPr/>
      </w:pPr>
      <w:r>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Normal"/>
        <w:ind w:firstLine="709"/>
        <w:jc w:val="both"/>
        <w:rPr/>
      </w:pPr>
      <w:r>
        <w:rPr/>
        <w:t>9) принятие решения об удалении Главы в отставку в предусмотренных Федеральным законом № 33-ФЗ случаях;</w:t>
      </w:r>
    </w:p>
    <w:p>
      <w:pPr>
        <w:pStyle w:val="Normal"/>
        <w:ind w:firstLine="709"/>
        <w:jc w:val="both"/>
        <w:rPr/>
      </w:pPr>
      <w:r>
        <w:rPr/>
        <w:t xml:space="preserve">10) утверждение правил благоустройства территории </w:t>
      </w:r>
      <w:r>
        <w:rPr>
          <w:bCs/>
        </w:rPr>
        <w:t>сельского поселения</w:t>
      </w:r>
      <w:r>
        <w:rPr/>
        <w:t>;</w:t>
      </w:r>
    </w:p>
    <w:p>
      <w:pPr>
        <w:pStyle w:val="Normal"/>
        <w:ind w:firstLine="709"/>
        <w:jc w:val="both"/>
        <w:rPr/>
      </w:pPr>
      <w:r>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pPr>
        <w:pStyle w:val="Normal"/>
        <w:ind w:firstLine="709"/>
        <w:jc w:val="both"/>
        <w:rPr/>
      </w:pPr>
      <w:r>
        <w:rPr/>
        <w:t>2. К компетенции Совета депутатов также относится:</w:t>
      </w:r>
    </w:p>
    <w:p>
      <w:pPr>
        <w:pStyle w:val="Normal"/>
        <w:ind w:firstLine="709"/>
        <w:jc w:val="both"/>
        <w:rPr/>
      </w:pPr>
      <w:r>
        <w:rPr/>
        <w:t>1) установление официальных символов сельского поселения;</w:t>
      </w:r>
    </w:p>
    <w:p>
      <w:pPr>
        <w:pStyle w:val="Normal"/>
        <w:ind w:firstLine="709"/>
        <w:jc w:val="both"/>
        <w:rPr/>
      </w:pPr>
      <w:r>
        <w:rPr/>
        <w:t>2) утверждение структуры Администрации по представлению Главы;</w:t>
      </w:r>
    </w:p>
    <w:p>
      <w:pPr>
        <w:pStyle w:val="Normal"/>
        <w:ind w:firstLine="709"/>
        <w:jc w:val="both"/>
        <w:rPr/>
      </w:pPr>
      <w:r>
        <w:rPr/>
        <w:t>3) установление налоговых льгот по уплате местных налогов и сборов, оснований и порядка их применения;</w:t>
      </w:r>
    </w:p>
    <w:p>
      <w:pPr>
        <w:pStyle w:val="Normal"/>
        <w:ind w:firstLine="709"/>
        <w:jc w:val="both"/>
        <w:rPr/>
      </w:pPr>
      <w:r>
        <w:rPr/>
        <w:t>4) назначение муниципальных выборов и местного референдума;</w:t>
      </w:r>
    </w:p>
    <w:p>
      <w:pPr>
        <w:pStyle w:val="Normal"/>
        <w:ind w:firstLine="709"/>
        <w:jc w:val="both"/>
        <w:rPr/>
      </w:pPr>
      <w:r>
        <w:rPr/>
        <w:t>5) утверждение схемы избирательных округов;</w:t>
      </w:r>
    </w:p>
    <w:p>
      <w:pPr>
        <w:pStyle w:val="Normal"/>
        <w:ind w:firstLine="709"/>
        <w:jc w:val="both"/>
        <w:rPr/>
      </w:pPr>
      <w:r>
        <w:rPr/>
        <w:t>6)</w:t>
      </w:r>
      <w:r>
        <w:rPr>
          <w:rFonts w:eastAsia="Calibri" w:eastAsiaTheme="minorHAnsi"/>
          <w:lang w:eastAsia="en-US"/>
        </w:rPr>
        <w:t xml:space="preserve"> </w:t>
      </w:r>
      <w:r>
        <w:rPr/>
        <w:t>осуществление права законодательной инициативы в Законодательном Собрании Оренбургской области;</w:t>
      </w:r>
    </w:p>
    <w:p>
      <w:pPr>
        <w:pStyle w:val="Normal"/>
        <w:ind w:firstLine="709"/>
        <w:jc w:val="both"/>
        <w:rPr/>
      </w:pPr>
      <w:r>
        <w:rPr/>
        <w:t xml:space="preserve">7) определение органа, осуществляющего муниципальный контроль, в соответствии с </w:t>
      </w:r>
      <w:hyperlink r:id="rId3" w:tgtFrame="_blank">
        <w:r>
          <w:rPr/>
          <w:t>Федеральным законом № 248-ФЗ</w:t>
        </w:r>
      </w:hyperlink>
      <w:r>
        <w:rPr/>
        <w:t>;</w:t>
      </w:r>
    </w:p>
    <w:p>
      <w:pPr>
        <w:pStyle w:val="Normal"/>
        <w:shd w:val="clear" w:color="auto" w:fill="FFFFFF"/>
        <w:spacing w:lineRule="atLeast" w:line="230"/>
        <w:ind w:firstLine="709"/>
        <w:jc w:val="both"/>
        <w:rPr/>
      </w:pPr>
      <w:r>
        <w:rPr/>
        <w:t xml:space="preserve">8) назначение и определение порядка проведения собраний граждан, конференций граждан (собрание делегатов); </w:t>
      </w:r>
    </w:p>
    <w:p>
      <w:pPr>
        <w:pStyle w:val="Normal"/>
        <w:shd w:val="clear" w:color="auto" w:fill="FFFFFF"/>
        <w:ind w:firstLine="709"/>
        <w:jc w:val="both"/>
        <w:rPr/>
      </w:pPr>
      <w:r>
        <w:rPr/>
        <w:t>9) утверждение правил благоустройства территории сельского поселения;</w:t>
      </w:r>
    </w:p>
    <w:p>
      <w:pPr>
        <w:pStyle w:val="Normal"/>
        <w:shd w:val="clear" w:color="auto" w:fill="FFFFFF"/>
        <w:ind w:firstLine="709"/>
        <w:jc w:val="both"/>
        <w:rPr/>
      </w:pPr>
      <w:r>
        <w:rPr/>
        <w:t xml:space="preserve">10) по представлению собрания граждан сельского населенного пункта, входящего в состав, назначает старосту сельского населенного пункта; </w:t>
      </w:r>
    </w:p>
    <w:p>
      <w:pPr>
        <w:pStyle w:val="Normal"/>
        <w:shd w:val="clear" w:color="auto" w:fill="FFFFFF"/>
        <w:ind w:firstLine="709"/>
        <w:jc w:val="both"/>
        <w:rPr/>
      </w:pPr>
      <w:r>
        <w:rPr>
          <w:color w:val="000000"/>
        </w:rPr>
        <w:t>11) осуществление иных полномочий, отнесенных к ведению Совета депутатов федеральными законами, законами Оренбургской области и настоящим Уставом.</w:t>
      </w:r>
    </w:p>
    <w:p>
      <w:pPr>
        <w:pStyle w:val="Normal"/>
        <w:ind w:firstLine="709"/>
        <w:jc w:val="both"/>
        <w:rPr/>
      </w:pPr>
      <w:r>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pPr>
        <w:pStyle w:val="BodyTextIndent2"/>
        <w:ind w:firstLine="709"/>
        <w:rPr/>
      </w:pPr>
      <w:r>
        <w:rPr/>
      </w:r>
    </w:p>
    <w:p>
      <w:pPr>
        <w:pStyle w:val="Normal"/>
        <w:ind w:firstLine="709"/>
        <w:jc w:val="both"/>
        <w:rPr>
          <w:b/>
          <w:b/>
        </w:rPr>
      </w:pPr>
      <w:r>
        <w:rPr>
          <w:b/>
        </w:rPr>
        <w:t>Статья 13. Досрочное прекращение полномочий Совета депутатов</w:t>
      </w:r>
    </w:p>
    <w:p>
      <w:pPr>
        <w:pStyle w:val="Normal"/>
        <w:ind w:firstLine="709"/>
        <w:jc w:val="both"/>
        <w:rPr>
          <w:b/>
          <w:b/>
        </w:rPr>
      </w:pPr>
      <w:r>
        <w:rPr>
          <w:b/>
        </w:rPr>
      </w:r>
    </w:p>
    <w:p>
      <w:pPr>
        <w:pStyle w:val="Normal"/>
        <w:ind w:firstLine="709"/>
        <w:jc w:val="both"/>
        <w:rPr/>
      </w:pPr>
      <w:r>
        <w:rPr/>
        <w:t>1. Полномочия Совета депутатов прекращаются досрочно в следующих случаях:</w:t>
      </w:r>
    </w:p>
    <w:p>
      <w:pPr>
        <w:pStyle w:val="Normal"/>
        <w:spacing w:before="0" w:after="0"/>
        <w:ind w:firstLine="709"/>
        <w:contextualSpacing/>
        <w:jc w:val="both"/>
        <w:rPr>
          <w:rFonts w:eastAsia="Calibri"/>
          <w:lang w:eastAsia="en-US"/>
        </w:rPr>
      </w:pPr>
      <w:r>
        <w:rPr>
          <w:rFonts w:eastAsia="Calibri"/>
          <w:lang w:eastAsia="en-US"/>
        </w:rPr>
        <w:t>1) вступление в силу закона Оренбургской области о его роспуске;</w:t>
      </w:r>
    </w:p>
    <w:p>
      <w:pPr>
        <w:pStyle w:val="Normal"/>
        <w:spacing w:before="200" w:after="0"/>
        <w:ind w:firstLine="709"/>
        <w:contextualSpacing/>
        <w:jc w:val="both"/>
        <w:rPr>
          <w:rFonts w:eastAsia="Calibri"/>
          <w:lang w:eastAsia="en-US"/>
        </w:rPr>
      </w:pPr>
      <w:r>
        <w:rPr>
          <w:rFonts w:eastAsia="Calibri"/>
          <w:lang w:eastAsia="en-US"/>
        </w:rPr>
        <w:t xml:space="preserve">2) принятие </w:t>
      </w:r>
      <w:r>
        <w:rPr/>
        <w:t xml:space="preserve">Советом депутатов </w:t>
      </w:r>
      <w:r>
        <w:rPr>
          <w:rFonts w:eastAsia="Calibri"/>
          <w:lang w:eastAsia="en-US"/>
        </w:rPr>
        <w:t>решения о самороспуске;</w:t>
      </w:r>
    </w:p>
    <w:p>
      <w:pPr>
        <w:pStyle w:val="Normal"/>
        <w:spacing w:before="200" w:after="0"/>
        <w:ind w:firstLine="709"/>
        <w:contextualSpacing/>
        <w:jc w:val="both"/>
        <w:rPr>
          <w:rFonts w:eastAsia="Calibri"/>
          <w:lang w:eastAsia="en-US"/>
        </w:rPr>
      </w:pPr>
      <w:r>
        <w:rPr>
          <w:rFonts w:eastAsia="Calibri"/>
          <w:lang w:eastAsia="en-US"/>
        </w:rPr>
        <w:t xml:space="preserve">3) вступление в силу решения Оренбургского областного суда, о неправомочности данного состава депутатов </w:t>
      </w:r>
      <w:r>
        <w:rPr/>
        <w:t>Совета депутатов</w:t>
      </w:r>
      <w:r>
        <w:rPr>
          <w:rFonts w:eastAsia="Calibri"/>
          <w:lang w:eastAsia="en-US"/>
        </w:rPr>
        <w:t>, в том числе в связи со сложением депутатами своих полномочий;</w:t>
      </w:r>
    </w:p>
    <w:p>
      <w:pPr>
        <w:pStyle w:val="Normal"/>
        <w:spacing w:before="200" w:after="0"/>
        <w:ind w:firstLine="709"/>
        <w:contextualSpacing/>
        <w:jc w:val="both"/>
        <w:rPr>
          <w:rFonts w:eastAsia="Calibri"/>
          <w:lang w:eastAsia="en-US"/>
        </w:rPr>
      </w:pPr>
      <w:r>
        <w:rPr>
          <w:rFonts w:eastAsia="Calibri"/>
          <w:lang w:eastAsia="en-US"/>
        </w:rPr>
        <w:t>4) преобразование сельского поселения, осуществляемое в соответствии с частями 6 и 7 статьи 12 Федерального закона № 33-ФЗ;</w:t>
      </w:r>
    </w:p>
    <w:p>
      <w:pPr>
        <w:pStyle w:val="Normal"/>
        <w:spacing w:before="200" w:after="0"/>
        <w:ind w:firstLine="709"/>
        <w:contextualSpacing/>
        <w:jc w:val="both"/>
        <w:rPr>
          <w:rFonts w:eastAsia="Calibri"/>
          <w:lang w:eastAsia="en-US"/>
        </w:rPr>
      </w:pPr>
      <w:r>
        <w:rPr>
          <w:rFonts w:eastAsia="Calibri"/>
          <w:lang w:eastAsia="en-US"/>
        </w:rPr>
        <w:t>5) увеличение численности избирателей муниципального образования более чем на двадцать пять процентов;</w:t>
      </w:r>
    </w:p>
    <w:p>
      <w:pPr>
        <w:pStyle w:val="Normal"/>
        <w:spacing w:before="200" w:after="0"/>
        <w:ind w:firstLine="709"/>
        <w:contextualSpacing/>
        <w:jc w:val="both"/>
        <w:rPr>
          <w:rFonts w:eastAsia="Calibri"/>
          <w:lang w:eastAsia="en-US"/>
        </w:rPr>
      </w:pPr>
      <w:r>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shd w:val="clear" w:color="auto" w:fill="FFFFFF"/>
        <w:ind w:firstLine="709"/>
        <w:jc w:val="both"/>
        <w:rPr/>
      </w:pPr>
      <w:r>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pPr>
        <w:pStyle w:val="Normal"/>
        <w:shd w:val="clear" w:color="auto" w:fill="FFFFFF"/>
        <w:ind w:firstLine="709"/>
        <w:jc w:val="both"/>
        <w:rPr/>
      </w:pPr>
      <w:r>
        <w:rPr/>
        <w:t>Письменное заявление должно быть рассмотрено на заседании Совета депутатов в течение одного месяца.</w:t>
      </w:r>
    </w:p>
    <w:p>
      <w:pPr>
        <w:pStyle w:val="Normal"/>
        <w:shd w:val="clear" w:color="auto" w:fill="FFFFFF"/>
        <w:ind w:firstLine="709"/>
        <w:jc w:val="both"/>
        <w:rPr/>
      </w:pPr>
      <w:r>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pPr>
        <w:pStyle w:val="Normal"/>
        <w:ind w:firstLine="709"/>
        <w:jc w:val="both"/>
        <w:rPr/>
      </w:pPr>
      <w:r>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pPr>
        <w:pStyle w:val="Normal"/>
        <w:shd w:val="clear" w:color="auto" w:fill="FFFFFF"/>
        <w:ind w:firstLine="709"/>
        <w:jc w:val="both"/>
        <w:rPr/>
      </w:pPr>
      <w:r>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pPr>
        <w:pStyle w:val="Normal"/>
        <w:ind w:firstLine="709"/>
        <w:jc w:val="both"/>
        <w:rPr/>
      </w:pPr>
      <w:r>
        <w:rPr>
          <w:rFonts w:eastAsia="Calibri"/>
          <w:lang w:eastAsia="en-US"/>
        </w:rPr>
        <w:t xml:space="preserve">3. </w:t>
      </w:r>
      <w:r>
        <w:rPr/>
        <w:t>Досрочное прекращение полномочий Совета депутатов влечет за собой досрочное прекращение полномочий его депутатов.</w:t>
      </w:r>
    </w:p>
    <w:p>
      <w:pPr>
        <w:pStyle w:val="Normal"/>
        <w:shd w:val="clear" w:color="auto" w:fill="FFFFFF"/>
        <w:ind w:firstLine="709"/>
        <w:jc w:val="both"/>
        <w:rPr/>
      </w:pPr>
      <w:r>
        <w:rPr/>
      </w:r>
    </w:p>
    <w:p>
      <w:pPr>
        <w:pStyle w:val="Normal"/>
        <w:overflowPunct w:val="true"/>
        <w:ind w:firstLine="709"/>
        <w:jc w:val="both"/>
        <w:rPr>
          <w:b/>
          <w:b/>
          <w:kern w:val="2"/>
        </w:rPr>
      </w:pPr>
      <w:r>
        <w:rPr>
          <w:b/>
          <w:kern w:val="2"/>
        </w:rPr>
        <w:t>Статья 14. Председатель Совета депутатов и его заместитель</w:t>
      </w:r>
    </w:p>
    <w:p>
      <w:pPr>
        <w:pStyle w:val="Normal"/>
        <w:overflowPunct w:val="true"/>
        <w:ind w:firstLine="709"/>
        <w:jc w:val="both"/>
        <w:rPr>
          <w:b/>
          <w:b/>
          <w:kern w:val="2"/>
        </w:rPr>
      </w:pPr>
      <w:r>
        <w:rPr>
          <w:b/>
          <w:kern w:val="2"/>
        </w:rPr>
      </w:r>
    </w:p>
    <w:p>
      <w:pPr>
        <w:pStyle w:val="Normal"/>
        <w:ind w:firstLine="709"/>
        <w:jc w:val="both"/>
        <w:rPr>
          <w:kern w:val="2"/>
        </w:rPr>
      </w:pPr>
      <w:r>
        <w:rPr>
          <w:kern w:val="2"/>
        </w:rPr>
        <w:t>1. Организацию деятельности Совета депутатов осуществляет Глава, исполняющий полномочия председателя Совета депутатов.</w:t>
      </w:r>
      <w:r>
        <w:rPr/>
        <w:t xml:space="preserve"> </w:t>
      </w:r>
    </w:p>
    <w:p>
      <w:pPr>
        <w:pStyle w:val="Normal"/>
        <w:overflowPunct w:val="true"/>
        <w:ind w:firstLine="709"/>
        <w:jc w:val="both"/>
        <w:rPr>
          <w:kern w:val="2"/>
        </w:rPr>
      </w:pPr>
      <w:r>
        <w:rPr>
          <w:kern w:val="2"/>
        </w:rPr>
        <w:t>2. Председатель Совета депутатов осуществляет следующие полномочия:</w:t>
      </w:r>
    </w:p>
    <w:p>
      <w:pPr>
        <w:pStyle w:val="Normal"/>
        <w:overflowPunct w:val="true"/>
        <w:ind w:firstLine="709"/>
        <w:jc w:val="both"/>
        <w:rPr>
          <w:kern w:val="2"/>
        </w:rPr>
      </w:pPr>
      <w:r>
        <w:rPr>
          <w:kern w:val="2"/>
        </w:rPr>
        <w:t>1) руководит подготовкой заседаний и ведет заседания Совета депутатов в соответствии с его регламентом;</w:t>
      </w:r>
    </w:p>
    <w:p>
      <w:pPr>
        <w:pStyle w:val="Normal"/>
        <w:overflowPunct w:val="true"/>
        <w:ind w:firstLine="709"/>
        <w:jc w:val="both"/>
        <w:rPr>
          <w:kern w:val="2"/>
        </w:rPr>
      </w:pPr>
      <w:r>
        <w:rPr>
          <w:kern w:val="2"/>
        </w:rPr>
        <w:t>2) созывает заседания Совета депутатов, доводит до сведения депутатов время и место их проведения, а также проект повестки дня;</w:t>
      </w:r>
    </w:p>
    <w:p>
      <w:pPr>
        <w:pStyle w:val="Normal"/>
        <w:overflowPunct w:val="true"/>
        <w:ind w:firstLine="709"/>
        <w:jc w:val="both"/>
        <w:rPr>
          <w:kern w:val="2"/>
        </w:rPr>
      </w:pPr>
      <w:r>
        <w:rPr>
          <w:kern w:val="2"/>
        </w:rPr>
        <w:t>3) подписывает протоколы заседаний и другие документы Совета депутатов;</w:t>
      </w:r>
    </w:p>
    <w:p>
      <w:pPr>
        <w:pStyle w:val="Normal"/>
        <w:overflowPunct w:val="true"/>
        <w:ind w:firstLine="709"/>
        <w:jc w:val="both"/>
        <w:rPr>
          <w:kern w:val="2"/>
        </w:rPr>
      </w:pPr>
      <w:r>
        <w:rPr>
          <w:kern w:val="2"/>
        </w:rPr>
        <w:t>4) издает в пределах своих полномочий постановления и распоряжения по вопросам организации деятельности Совета депутатов;</w:t>
      </w:r>
    </w:p>
    <w:p>
      <w:pPr>
        <w:pStyle w:val="Normal"/>
        <w:overflowPunct w:val="true"/>
        <w:ind w:firstLine="709"/>
        <w:jc w:val="both"/>
        <w:rPr>
          <w:kern w:val="2"/>
        </w:rPr>
      </w:pPr>
      <w:r>
        <w:rPr>
          <w:kern w:val="2"/>
        </w:rPr>
        <w:t>5) решения Совета депутатов;</w:t>
      </w:r>
    </w:p>
    <w:p>
      <w:pPr>
        <w:pStyle w:val="Normal"/>
        <w:ind w:firstLine="709"/>
        <w:jc w:val="both"/>
        <w:rPr>
          <w:color w:val="000000"/>
        </w:rPr>
      </w:pPr>
      <w:r>
        <w:rPr>
          <w:color w:val="000000"/>
        </w:rPr>
        <w:t>6) организует прием граждан, рассмотрение их обращений, заявлений и жалоб;</w:t>
      </w:r>
    </w:p>
    <w:p>
      <w:pPr>
        <w:pStyle w:val="Normal"/>
        <w:ind w:firstLine="709"/>
        <w:jc w:val="both"/>
        <w:rPr>
          <w:color w:val="000000"/>
        </w:rPr>
      </w:pPr>
      <w:r>
        <w:rPr>
          <w:color w:val="000000"/>
        </w:rPr>
        <w:t>7) принимает меры по обеспечению гласности и учету мнения в работе Совета депутатов;</w:t>
      </w:r>
    </w:p>
    <w:p>
      <w:pPr>
        <w:pStyle w:val="Normal"/>
        <w:ind w:firstLine="709"/>
        <w:jc w:val="both"/>
        <w:rPr>
          <w:color w:val="000000"/>
        </w:rPr>
      </w:pPr>
      <w:r>
        <w:rPr>
          <w:color w:val="000000"/>
        </w:rPr>
        <w:t>8) осуществляет иные полномочия в соответствии с настоящим Уставом и решениями Совета депутатов.</w:t>
      </w:r>
    </w:p>
    <w:p>
      <w:pPr>
        <w:pStyle w:val="Normal"/>
        <w:ind w:firstLine="709"/>
        <w:jc w:val="both"/>
        <w:rPr/>
      </w:pPr>
      <w:r>
        <w:rPr/>
        <w:t>3. Председатель Совета депутатов подотчетен Совету депутатов.</w:t>
      </w:r>
    </w:p>
    <w:p>
      <w:pPr>
        <w:pStyle w:val="Normal"/>
        <w:overflowPunct w:val="true"/>
        <w:ind w:firstLine="709"/>
        <w:jc w:val="both"/>
        <w:rPr>
          <w:kern w:val="2"/>
        </w:rPr>
      </w:pPr>
      <w:r>
        <w:rPr>
          <w:kern w:val="2"/>
        </w:rPr>
        <w:t xml:space="preserve">4. Из числа депутатов Совета депутатов на срок его полномочий </w:t>
      </w:r>
      <w:r>
        <w:rPr>
          <w:rFonts w:ascii="PT Astra Serif" w:hAnsi="PT Astra Serif"/>
          <w:kern w:val="2"/>
        </w:rPr>
        <w:t xml:space="preserve">председателя Совета депутатов </w:t>
      </w:r>
      <w:r>
        <w:rPr>
          <w:kern w:val="2"/>
        </w:rPr>
        <w:t>избирается заместитель председателя Совета депутатов, порядок избрания которого определяется Регламентом.</w:t>
      </w:r>
    </w:p>
    <w:p>
      <w:pPr>
        <w:pStyle w:val="Normal"/>
        <w:overflowPunct w:val="true"/>
        <w:ind w:firstLine="709"/>
        <w:jc w:val="both"/>
        <w:rPr>
          <w:kern w:val="2"/>
        </w:rPr>
      </w:pPr>
      <w:r>
        <w:rPr>
          <w:kern w:val="2"/>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pPr>
        <w:pStyle w:val="Normal"/>
        <w:shd w:val="clear" w:color="auto" w:fill="FFFFFF"/>
        <w:ind w:firstLine="709"/>
        <w:jc w:val="both"/>
        <w:rPr/>
      </w:pPr>
      <w:r>
        <w:rPr/>
      </w:r>
    </w:p>
    <w:p>
      <w:pPr>
        <w:pStyle w:val="Normal"/>
        <w:numPr>
          <w:ilvl w:val="0"/>
          <w:numId w:val="0"/>
        </w:numPr>
        <w:ind w:firstLine="709"/>
        <w:jc w:val="both"/>
        <w:outlineLvl w:val="1"/>
        <w:rPr>
          <w:b/>
          <w:b/>
        </w:rPr>
      </w:pPr>
      <w:r>
        <w:rPr>
          <w:b/>
        </w:rPr>
        <w:t>Статья 15. Депутат Совета депутатов</w:t>
      </w:r>
    </w:p>
    <w:p>
      <w:pPr>
        <w:pStyle w:val="Normal"/>
        <w:numPr>
          <w:ilvl w:val="0"/>
          <w:numId w:val="0"/>
        </w:numPr>
        <w:ind w:firstLine="709"/>
        <w:jc w:val="both"/>
        <w:outlineLvl w:val="1"/>
        <w:rPr>
          <w:b/>
          <w:b/>
        </w:rPr>
      </w:pPr>
      <w:r>
        <w:rPr>
          <w:b/>
        </w:rPr>
      </w:r>
    </w:p>
    <w:p>
      <w:pPr>
        <w:pStyle w:val="Normal"/>
        <w:numPr>
          <w:ilvl w:val="0"/>
          <w:numId w:val="0"/>
        </w:numPr>
        <w:ind w:firstLine="709"/>
        <w:jc w:val="both"/>
        <w:outlineLvl w:val="1"/>
        <w:rPr/>
      </w:pPr>
      <w:r>
        <w:rPr/>
        <w:t>1. Депутат Совета депутатов – лицо, замещающее муниципальную должность.</w:t>
      </w:r>
    </w:p>
    <w:p>
      <w:pPr>
        <w:pStyle w:val="Normal"/>
        <w:numPr>
          <w:ilvl w:val="0"/>
          <w:numId w:val="0"/>
        </w:numPr>
        <w:ind w:firstLine="709"/>
        <w:jc w:val="both"/>
        <w:outlineLvl w:val="1"/>
        <w:rPr/>
      </w:pPr>
      <w:r>
        <w:rPr/>
        <w:t>2. Депутату Совета депутатов обеспечиваются условия для беспрепятственного осуществления своих полномочий.</w:t>
      </w:r>
    </w:p>
    <w:p>
      <w:pPr>
        <w:pStyle w:val="Normal"/>
        <w:numPr>
          <w:ilvl w:val="0"/>
          <w:numId w:val="0"/>
        </w:numPr>
        <w:ind w:firstLine="709"/>
        <w:jc w:val="both"/>
        <w:outlineLvl w:val="1"/>
        <w:rPr/>
      </w:pPr>
      <w:r>
        <w:rPr/>
        <w:t>3. Срок полномочий депутата Совета депутатов составляет пять лет.</w:t>
      </w:r>
    </w:p>
    <w:p>
      <w:pPr>
        <w:pStyle w:val="Normal"/>
        <w:numPr>
          <w:ilvl w:val="0"/>
          <w:numId w:val="0"/>
        </w:numPr>
        <w:ind w:firstLine="709"/>
        <w:jc w:val="both"/>
        <w:outlineLvl w:val="1"/>
        <w:rPr/>
      </w:pPr>
      <w:r>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pPr>
        <w:pStyle w:val="Normal"/>
        <w:numPr>
          <w:ilvl w:val="0"/>
          <w:numId w:val="0"/>
        </w:numPr>
        <w:ind w:firstLine="709"/>
        <w:jc w:val="both"/>
        <w:outlineLvl w:val="1"/>
        <w:rPr/>
      </w:pPr>
      <w:r>
        <w:rPr/>
        <w:t>5. Депутат Совета депутатов осуществляет свои полномочия на непостоянной основе.</w:t>
      </w:r>
    </w:p>
    <w:p>
      <w:pPr>
        <w:pStyle w:val="Normal"/>
        <w:numPr>
          <w:ilvl w:val="0"/>
          <w:numId w:val="0"/>
        </w:numPr>
        <w:ind w:firstLine="709"/>
        <w:jc w:val="both"/>
        <w:outlineLvl w:val="1"/>
        <w:rPr/>
      </w:pPr>
      <w:r>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pPr>
        <w:pStyle w:val="Normal"/>
        <w:numPr>
          <w:ilvl w:val="0"/>
          <w:numId w:val="0"/>
        </w:numPr>
        <w:ind w:firstLine="709"/>
        <w:jc w:val="both"/>
        <w:outlineLvl w:val="1"/>
        <w:rPr/>
      </w:pPr>
      <w:r>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pPr>
        <w:pStyle w:val="Normal"/>
        <w:numPr>
          <w:ilvl w:val="0"/>
          <w:numId w:val="0"/>
        </w:numPr>
        <w:ind w:firstLine="709"/>
        <w:jc w:val="both"/>
        <w:outlineLvl w:val="1"/>
        <w:rPr>
          <w:b/>
          <w:b/>
          <w:i/>
          <w:i/>
          <w:u w:val="single"/>
        </w:rPr>
      </w:pPr>
      <w:r>
        <w:rPr>
          <w:b/>
          <w:i/>
          <w:u w:val="single"/>
        </w:rPr>
      </w:r>
    </w:p>
    <w:p>
      <w:pPr>
        <w:pStyle w:val="Normal"/>
        <w:numPr>
          <w:ilvl w:val="0"/>
          <w:numId w:val="0"/>
        </w:numPr>
        <w:ind w:firstLine="709"/>
        <w:jc w:val="both"/>
        <w:outlineLvl w:val="1"/>
        <w:rPr>
          <w:b/>
          <w:b/>
        </w:rPr>
      </w:pPr>
      <w:r>
        <w:rPr>
          <w:b/>
        </w:rPr>
        <w:t>Статья 16. Гарантии осуществления полномочий депутата Совета депутатов</w:t>
      </w:r>
    </w:p>
    <w:p>
      <w:pPr>
        <w:pStyle w:val="Normal"/>
        <w:numPr>
          <w:ilvl w:val="0"/>
          <w:numId w:val="0"/>
        </w:numPr>
        <w:ind w:firstLine="709"/>
        <w:jc w:val="both"/>
        <w:outlineLvl w:val="1"/>
        <w:rPr/>
      </w:pPr>
      <w:r>
        <w:rPr/>
      </w:r>
    </w:p>
    <w:p>
      <w:pPr>
        <w:pStyle w:val="Normal"/>
        <w:numPr>
          <w:ilvl w:val="0"/>
          <w:numId w:val="0"/>
        </w:numPr>
        <w:ind w:firstLine="709"/>
        <w:jc w:val="both"/>
        <w:outlineLvl w:val="1"/>
        <w:rPr/>
      </w:pPr>
      <w:r>
        <w:rPr/>
        <w:t>1. Основные гарантии осуществления полномочий депутата Совета депутатов:</w:t>
      </w:r>
    </w:p>
    <w:p>
      <w:pPr>
        <w:pStyle w:val="Normal"/>
        <w:numPr>
          <w:ilvl w:val="0"/>
          <w:numId w:val="0"/>
        </w:numPr>
        <w:ind w:firstLine="709"/>
        <w:jc w:val="both"/>
        <w:outlineLvl w:val="0"/>
        <w:rPr>
          <w:rFonts w:eastAsia="Calibri"/>
          <w:iCs/>
          <w:lang w:eastAsia="en-US"/>
        </w:rPr>
      </w:pPr>
      <w:r>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pPr>
        <w:pStyle w:val="Normal"/>
        <w:numPr>
          <w:ilvl w:val="0"/>
          <w:numId w:val="0"/>
        </w:numPr>
        <w:ind w:firstLine="709"/>
        <w:jc w:val="both"/>
        <w:outlineLvl w:val="0"/>
        <w:rPr>
          <w:rFonts w:eastAsia="Calibri"/>
          <w:lang w:eastAsia="en-US"/>
        </w:rPr>
      </w:pPr>
      <w:r>
        <w:rPr>
          <w:rFonts w:eastAsia="Calibri"/>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pPr>
        <w:pStyle w:val="Normal"/>
        <w:numPr>
          <w:ilvl w:val="0"/>
          <w:numId w:val="0"/>
        </w:numPr>
        <w:ind w:firstLine="709"/>
        <w:jc w:val="both"/>
        <w:outlineLvl w:val="0"/>
        <w:rPr>
          <w:rFonts w:eastAsia="Calibri"/>
          <w:lang w:eastAsia="en-US"/>
        </w:rPr>
      </w:pPr>
      <w:r>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pPr>
        <w:pStyle w:val="Normal"/>
        <w:numPr>
          <w:ilvl w:val="0"/>
          <w:numId w:val="0"/>
        </w:numPr>
        <w:ind w:firstLine="709"/>
        <w:jc w:val="both"/>
        <w:outlineLvl w:val="0"/>
        <w:rPr>
          <w:rFonts w:eastAsia="Calibri"/>
          <w:lang w:eastAsia="en-US"/>
        </w:rPr>
      </w:pPr>
      <w:r>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pPr>
        <w:pStyle w:val="Normal"/>
        <w:numPr>
          <w:ilvl w:val="0"/>
          <w:numId w:val="0"/>
        </w:numPr>
        <w:ind w:firstLine="709"/>
        <w:jc w:val="both"/>
        <w:outlineLvl w:val="0"/>
        <w:rPr>
          <w:rFonts w:eastAsia="Calibri"/>
          <w:lang w:eastAsia="en-US"/>
        </w:rPr>
      </w:pPr>
      <w:r>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pPr>
        <w:pStyle w:val="Normal"/>
        <w:ind w:firstLine="709"/>
        <w:jc w:val="both"/>
        <w:rPr>
          <w:color w:val="FF0000"/>
        </w:rPr>
      </w:pPr>
      <w:r>
        <w:rPr/>
        <w:t>2.</w:t>
      </w:r>
      <w:r>
        <w:rPr>
          <w:color w:val="FF0000"/>
        </w:rPr>
        <w:t xml:space="preserve"> </w:t>
      </w:r>
      <w:r>
        <w:rPr>
          <w:color w:val="000000"/>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pPr>
        <w:pStyle w:val="Normal"/>
        <w:numPr>
          <w:ilvl w:val="0"/>
          <w:numId w:val="0"/>
        </w:numPr>
        <w:ind w:firstLine="709"/>
        <w:jc w:val="both"/>
        <w:outlineLvl w:val="1"/>
        <w:rPr>
          <w:bCs/>
        </w:rPr>
      </w:pPr>
      <w:r>
        <w:rPr>
          <w:bCs/>
        </w:rPr>
      </w:r>
    </w:p>
    <w:p>
      <w:pPr>
        <w:pStyle w:val="Normal"/>
        <w:numPr>
          <w:ilvl w:val="0"/>
          <w:numId w:val="0"/>
        </w:numPr>
        <w:ind w:firstLine="709"/>
        <w:jc w:val="both"/>
        <w:outlineLvl w:val="1"/>
        <w:rPr>
          <w:b/>
          <w:b/>
          <w:kern w:val="2"/>
        </w:rPr>
      </w:pPr>
      <w:r>
        <w:rPr>
          <w:b/>
          <w:kern w:val="2"/>
        </w:rPr>
        <w:t>Статья 17. Глава сельского поселения</w:t>
      </w:r>
    </w:p>
    <w:p>
      <w:pPr>
        <w:pStyle w:val="Normal"/>
        <w:numPr>
          <w:ilvl w:val="0"/>
          <w:numId w:val="0"/>
        </w:numPr>
        <w:ind w:firstLine="709"/>
        <w:jc w:val="both"/>
        <w:outlineLvl w:val="1"/>
        <w:rPr>
          <w:b/>
          <w:b/>
          <w:bCs/>
        </w:rPr>
      </w:pPr>
      <w:r>
        <w:rPr>
          <w:b/>
          <w:bCs/>
        </w:rPr>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pPr>
        <w:pStyle w:val="BodyText2"/>
        <w:ind w:firstLine="709"/>
        <w:rPr>
          <w:i/>
          <w:i/>
          <w:u w:val="single"/>
        </w:rPr>
      </w:pPr>
      <w:r>
        <w:rPr/>
        <w:t xml:space="preserve">2. Глава избирается </w:t>
      </w:r>
    </w:p>
    <w:p>
      <w:pPr>
        <w:pStyle w:val="BodyText2"/>
        <w:ind w:firstLine="709"/>
        <w:rPr>
          <w:rFonts w:ascii="PT Astra Serif" w:hAnsi="PT Astra Serif"/>
        </w:rPr>
      </w:pPr>
      <w:r>
        <w:rPr/>
        <w:t>Советом депутатов из своего состава</w:t>
      </w:r>
      <w:r>
        <w:rPr>
          <w:b/>
        </w:rPr>
        <w:t xml:space="preserve"> </w:t>
      </w:r>
      <w:r>
        <w:rPr/>
        <w:t xml:space="preserve">на первом заседании Совета депутатов </w:t>
      </w:r>
      <w:r>
        <w:rPr>
          <w:rFonts w:ascii="PT Astra Serif" w:hAnsi="PT Astra Serif"/>
        </w:rPr>
        <w:t>нового созыва</w:t>
      </w:r>
      <w:r>
        <w:rPr/>
        <w:t xml:space="preserve"> тайным голосованием. Глава возглавляет </w:t>
      </w:r>
      <w:r>
        <w:rPr>
          <w:rFonts w:ascii="PT Astra Serif" w:hAnsi="PT Astra Serif"/>
        </w:rPr>
        <w:t xml:space="preserve">на принципах единоначалия </w:t>
      </w:r>
      <w:r>
        <w:rPr/>
        <w:t>Администрацию, исполняет полномочия председателя Совета депутатов</w:t>
      </w:r>
      <w:r>
        <w:rPr>
          <w:rFonts w:ascii="PT Astra Serif" w:hAnsi="PT Astra Serif"/>
        </w:rPr>
        <w:t xml:space="preserve"> и руководит их деятельностью.</w:t>
      </w:r>
    </w:p>
    <w:p>
      <w:pPr>
        <w:pStyle w:val="Normal"/>
        <w:ind w:firstLine="709"/>
        <w:jc w:val="both"/>
        <w:rPr>
          <w:i/>
          <w:i/>
        </w:rPr>
      </w:pPr>
      <w:r>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pPr>
        <w:pStyle w:val="Normal"/>
        <w:ind w:firstLine="709"/>
        <w:jc w:val="both"/>
        <w:rPr>
          <w:rFonts w:ascii="PT Astra Serif" w:hAnsi="PT Astra Serif" w:eastAsia="Calibri" w:cs="PT Astra Serif"/>
          <w:i/>
          <w:i/>
          <w:lang w:eastAsia="en-US"/>
        </w:rPr>
      </w:pPr>
      <w:r>
        <w:rPr>
          <w:rFonts w:eastAsia="Calibri" w:cs="PT Astra Serif" w:ascii="PT Astra Serif" w:hAnsi="PT Astra Serif"/>
          <w:lang w:eastAsia="en-US"/>
        </w:rPr>
        <w:t>При вступлении в должность Глава приносит присягу в торжественной обстановке на заседании Совета депутатов:</w:t>
      </w:r>
      <w:r>
        <w:rPr>
          <w:rFonts w:eastAsia="Calibri" w:cs="PT Astra Serif" w:ascii="PT Astra Serif" w:hAnsi="PT Astra Serif"/>
          <w:i/>
          <w:lang w:eastAsia="en-US"/>
        </w:rPr>
        <w:t xml:space="preserve"> «Я (фамилия, имя, отчество), принимая на себя полномочия Главы сельского поселения </w:t>
      </w:r>
      <w:r>
        <w:rPr>
          <w:rFonts w:eastAsia="Calibri" w:cs="PT Astra Serif" w:ascii="PT Astra Serif" w:hAnsi="PT Astra Serif"/>
          <w:i/>
          <w:sz w:val="28"/>
          <w:szCs w:val="28"/>
          <w:lang w:eastAsia="en-US"/>
        </w:rPr>
        <w:t>Ащебутакский</w:t>
      </w:r>
      <w:r>
        <w:rPr>
          <w:rFonts w:eastAsia="Calibri" w:cs="PT Astra Serif" w:ascii="PT Astra Serif" w:hAnsi="PT Astra Serif"/>
          <w:i/>
          <w:lang w:eastAsia="en-US"/>
        </w:rPr>
        <w:t xml:space="preserve"> сельсовет </w:t>
      </w:r>
      <w:r>
        <w:rPr>
          <w:rFonts w:eastAsia="Calibri" w:cs="PT Astra Serif" w:ascii="PT Astra Serif" w:hAnsi="PT Astra Serif"/>
          <w:i/>
          <w:sz w:val="28"/>
          <w:szCs w:val="28"/>
          <w:lang w:eastAsia="en-US"/>
        </w:rPr>
        <w:t>Домбаровского</w:t>
      </w:r>
      <w:r>
        <w:rPr>
          <w:rFonts w:eastAsia="Calibri" w:cs="PT Astra Serif" w:ascii="PT Astra Serif" w:hAnsi="PT Astra Serif"/>
          <w:i/>
          <w:lang w:eastAsia="en-US"/>
        </w:rPr>
        <w:t xml:space="preserve"> муниципального района Оренбургской области, обещаю добросовестно исполнять свои обязанности, соблюдать Устав сельского поселения </w:t>
      </w:r>
      <w:r>
        <w:rPr>
          <w:rFonts w:eastAsia="Calibri" w:cs="PT Astra Serif" w:ascii="PT Astra Serif" w:hAnsi="PT Astra Serif"/>
          <w:i/>
          <w:sz w:val="28"/>
          <w:szCs w:val="28"/>
          <w:lang w:eastAsia="en-US"/>
        </w:rPr>
        <w:t>Ащебутакский</w:t>
      </w:r>
      <w:r>
        <w:rPr>
          <w:rFonts w:eastAsia="Calibri" w:cs="PT Astra Serif" w:ascii="PT Astra Serif" w:hAnsi="PT Astra Serif"/>
          <w:i/>
          <w:lang w:eastAsia="en-US"/>
        </w:rPr>
        <w:t xml:space="preserve"> сельсовет </w:t>
      </w:r>
      <w:r>
        <w:rPr>
          <w:rFonts w:eastAsia="Calibri" w:cs="PT Astra Serif" w:ascii="PT Astra Serif" w:hAnsi="PT Astra Serif"/>
          <w:i/>
          <w:sz w:val="28"/>
          <w:szCs w:val="28"/>
          <w:lang w:eastAsia="en-US"/>
        </w:rPr>
        <w:t>Домбаровского</w:t>
      </w:r>
      <w:r>
        <w:rPr>
          <w:rFonts w:eastAsia="Calibri" w:cs="PT Astra Serif" w:ascii="PT Astra Serif" w:hAnsi="PT Astra Serif"/>
          <w:i/>
          <w:lang w:eastAsia="en-US"/>
        </w:rPr>
        <w:t xml:space="preserve">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r>
        <w:rPr>
          <w:rFonts w:eastAsia="Calibri" w:cs="PT Astra Serif" w:ascii="PT Astra Serif" w:hAnsi="PT Astra Serif"/>
          <w:i/>
          <w:sz w:val="28"/>
          <w:szCs w:val="28"/>
          <w:lang w:eastAsia="en-US"/>
        </w:rPr>
        <w:t>Ащебутакский</w:t>
      </w:r>
      <w:r>
        <w:rPr>
          <w:rFonts w:eastAsia="Calibri" w:cs="PT Astra Serif" w:ascii="PT Astra Serif" w:hAnsi="PT Astra Serif"/>
          <w:i/>
          <w:lang w:eastAsia="en-US"/>
        </w:rPr>
        <w:t xml:space="preserve"> сельсовет </w:t>
      </w:r>
      <w:r>
        <w:rPr>
          <w:rFonts w:eastAsia="Calibri" w:cs="PT Astra Serif" w:ascii="PT Astra Serif" w:hAnsi="PT Astra Serif"/>
          <w:i/>
          <w:sz w:val="28"/>
          <w:szCs w:val="28"/>
          <w:lang w:eastAsia="en-US"/>
        </w:rPr>
        <w:t>Домбаровского</w:t>
      </w:r>
      <w:r>
        <w:rPr>
          <w:rFonts w:eastAsia="Calibri" w:cs="PT Astra Serif" w:ascii="PT Astra Serif" w:hAnsi="PT Astra Serif"/>
          <w:i/>
          <w:lang w:eastAsia="en-US"/>
        </w:rPr>
        <w:t xml:space="preserve"> муниципального района Оренбургской области».</w:t>
      </w:r>
    </w:p>
    <w:p>
      <w:pPr>
        <w:pStyle w:val="Normal"/>
        <w:ind w:firstLine="709"/>
        <w:jc w:val="both"/>
        <w:rPr/>
      </w:pPr>
      <w:r>
        <w:rPr/>
        <w:t>4. Глава осуществляет полномочия на постоянной основе.</w:t>
      </w:r>
    </w:p>
    <w:p>
      <w:pPr>
        <w:pStyle w:val="Normal"/>
        <w:ind w:firstLine="709"/>
        <w:jc w:val="both"/>
        <w:rPr/>
      </w:pPr>
      <w:r>
        <w:rPr/>
        <w:t xml:space="preserve">5. Глава должен соблюдать ограничения, запреты, исполнять обязанности, которые установлены </w:t>
      </w:r>
      <w:r>
        <w:rPr>
          <w:rFonts w:eastAsia="Calibri"/>
          <w:lang w:eastAsia="en-US"/>
        </w:rPr>
        <w:t xml:space="preserve">для лиц, замещающих муниципальные должности, статьей 28 </w:t>
      </w:r>
      <w:hyperlink r:id="rId4" w:tgtFrame="_blank">
        <w:r>
          <w:rPr/>
          <w:t>Федерального закона № 33-ФЗ</w:t>
        </w:r>
      </w:hyperlink>
      <w:r>
        <w:rPr/>
        <w:t>.</w:t>
      </w:r>
    </w:p>
    <w:p>
      <w:pPr>
        <w:pStyle w:val="Normal"/>
        <w:ind w:firstLine="709"/>
        <w:jc w:val="both"/>
        <w:rPr/>
      </w:pPr>
      <w:r>
        <w:rPr/>
        <w:t>6. Глава в своей деятельности подконтролен и подотчетен населению и Совету депутатов.</w:t>
      </w:r>
    </w:p>
    <w:p>
      <w:pPr>
        <w:pStyle w:val="Normal"/>
        <w:ind w:firstLine="709"/>
        <w:jc w:val="both"/>
        <w:rPr>
          <w:rFonts w:ascii="PT Astra Serif" w:hAnsi="PT Astra Serif" w:eastAsia="Calibri"/>
          <w:bCs/>
          <w:lang w:eastAsia="en-US"/>
        </w:rPr>
      </w:pPr>
      <w:r>
        <w:rPr>
          <w:rFonts w:ascii="PT Astra Serif" w:hAnsi="PT Astra Serif"/>
        </w:rPr>
        <w:t xml:space="preserve">7. </w:t>
      </w:r>
      <w:r>
        <w:rPr>
          <w:rFonts w:eastAsia="Calibri" w:ascii="PT Astra Serif"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pPr>
        <w:pStyle w:val="Normal"/>
        <w:shd w:val="clear" w:color="auto" w:fill="FFFFFF"/>
        <w:spacing w:before="0" w:after="0"/>
        <w:ind w:firstLine="709"/>
        <w:contextualSpacing/>
        <w:jc w:val="both"/>
        <w:rPr>
          <w:i/>
          <w:i/>
        </w:rPr>
      </w:pPr>
      <w:r>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Pr>
          <w:i/>
        </w:rPr>
        <w:t>.</w:t>
      </w:r>
    </w:p>
    <w:p>
      <w:pPr>
        <w:pStyle w:val="Normal"/>
        <w:ind w:firstLine="709"/>
        <w:jc w:val="both"/>
        <w:rPr>
          <w:rFonts w:eastAsia="Calibri"/>
          <w:iCs/>
          <w:lang w:eastAsia="en-US"/>
        </w:rPr>
      </w:pPr>
      <w:r>
        <w:rPr>
          <w:rFonts w:eastAsia="Calibri"/>
          <w:iCs/>
          <w:lang w:eastAsia="en-US"/>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pPr>
        <w:pStyle w:val="Normal"/>
        <w:numPr>
          <w:ilvl w:val="0"/>
          <w:numId w:val="0"/>
        </w:numPr>
        <w:ind w:firstLine="709"/>
        <w:jc w:val="both"/>
        <w:outlineLvl w:val="1"/>
        <w:rPr>
          <w:highlight w:val="white"/>
        </w:rPr>
      </w:pPr>
      <w:r>
        <w:rPr>
          <w:shd w:fill="FFFFFF" w:val="clear"/>
        </w:rPr>
      </w:r>
    </w:p>
    <w:p>
      <w:pPr>
        <w:pStyle w:val="Normal"/>
        <w:numPr>
          <w:ilvl w:val="0"/>
          <w:numId w:val="0"/>
        </w:numPr>
        <w:shd w:val="clear" w:color="auto" w:fill="FFFFFF"/>
        <w:ind w:firstLine="709"/>
        <w:jc w:val="both"/>
        <w:outlineLvl w:val="3"/>
        <w:rPr>
          <w:b/>
          <w:b/>
          <w:bCs/>
          <w:color w:val="000000" w:themeColor="text1"/>
        </w:rPr>
      </w:pPr>
      <w:r>
        <w:rPr>
          <w:b/>
          <w:bCs/>
          <w:color w:val="000000" w:themeColor="text1"/>
        </w:rPr>
        <w:t>Статья 18. Полномочия Главы</w:t>
      </w:r>
    </w:p>
    <w:p>
      <w:pPr>
        <w:pStyle w:val="Normal"/>
        <w:numPr>
          <w:ilvl w:val="0"/>
          <w:numId w:val="0"/>
        </w:numPr>
        <w:shd w:val="clear" w:color="auto" w:fill="FFFFFF"/>
        <w:ind w:firstLine="709"/>
        <w:jc w:val="both"/>
        <w:outlineLvl w:val="3"/>
        <w:rPr>
          <w:b/>
          <w:b/>
          <w:bCs/>
          <w:color w:val="000000" w:themeColor="text1"/>
        </w:rPr>
      </w:pPr>
      <w:r>
        <w:rPr>
          <w:b/>
          <w:bCs/>
          <w:color w:val="000000" w:themeColor="text1"/>
        </w:rPr>
      </w:r>
    </w:p>
    <w:p>
      <w:pPr>
        <w:pStyle w:val="Normal"/>
        <w:ind w:firstLine="709"/>
        <w:jc w:val="both"/>
        <w:rPr/>
      </w:pPr>
      <w:r>
        <w:rPr/>
        <w:t>1. В исключительной компетенции Главы находятся:</w:t>
      </w:r>
    </w:p>
    <w:p>
      <w:pPr>
        <w:pStyle w:val="Normal"/>
        <w:ind w:firstLine="709"/>
        <w:jc w:val="both"/>
        <w:rPr/>
      </w:pPr>
      <w:r>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Normal"/>
        <w:ind w:firstLine="709"/>
        <w:jc w:val="both"/>
        <w:rPr/>
      </w:pPr>
      <w:r>
        <w:rPr/>
        <w:t>2) подписание и обнародование в порядке, установленном настоящим Уставом, нормативных правовых актов, принятых Советом депутатов;</w:t>
      </w:r>
    </w:p>
    <w:p>
      <w:pPr>
        <w:pStyle w:val="Normal"/>
        <w:ind w:firstLine="709"/>
        <w:jc w:val="both"/>
        <w:rPr/>
      </w:pPr>
      <w:r>
        <w:rPr/>
        <w:t>3) издание в пределах своих полномочий правовых актов;</w:t>
      </w:r>
    </w:p>
    <w:p>
      <w:pPr>
        <w:pStyle w:val="Normal"/>
        <w:ind w:firstLine="709"/>
        <w:jc w:val="both"/>
        <w:rPr/>
      </w:pPr>
      <w:r>
        <w:rPr/>
        <w:t>4) право требования созыва внеочередного заседания Совета депутатов.</w:t>
      </w:r>
    </w:p>
    <w:p>
      <w:pPr>
        <w:pStyle w:val="Normal"/>
        <w:ind w:firstLine="709"/>
        <w:jc w:val="both"/>
        <w:rPr/>
      </w:pPr>
      <w:r>
        <w:rPr/>
        <w:t>2. К полномочиям Главы также относится:</w:t>
      </w:r>
    </w:p>
    <w:p>
      <w:pPr>
        <w:pStyle w:val="Normal"/>
        <w:ind w:firstLine="709"/>
        <w:jc w:val="both"/>
        <w:rPr/>
      </w:pPr>
      <w:r>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pPr>
        <w:pStyle w:val="Normal"/>
        <w:ind w:firstLine="709"/>
        <w:jc w:val="both"/>
        <w:rPr/>
      </w:pPr>
      <w:r>
        <w:rPr/>
        <w:t xml:space="preserve">2) внесение в Совет депутатов проектов муниципальных правовых актов по вопросам </w:t>
      </w:r>
      <w:r>
        <w:rPr>
          <w:rFonts w:eastAsia="Calibri"/>
          <w:lang w:eastAsia="en-US"/>
        </w:rPr>
        <w:t>непосредственного обеспечения жизнедеятельности населения</w:t>
      </w:r>
      <w:r>
        <w:rPr/>
        <w:t>;</w:t>
      </w:r>
    </w:p>
    <w:p>
      <w:pPr>
        <w:pStyle w:val="Normal"/>
        <w:ind w:firstLine="709"/>
        <w:jc w:val="both"/>
        <w:rPr/>
      </w:pPr>
      <w:r>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pPr>
        <w:pStyle w:val="Normal"/>
        <w:ind w:firstLine="709"/>
        <w:jc w:val="both"/>
        <w:rPr/>
      </w:pPr>
      <w:r>
        <w:rPr/>
        <w:t>4) обеспечение составления проекта бюджета сельсовета и его исполнение;</w:t>
      </w:r>
    </w:p>
    <w:p>
      <w:pPr>
        <w:pStyle w:val="Normal"/>
        <w:ind w:firstLine="709"/>
        <w:jc w:val="both"/>
        <w:rPr/>
      </w:pPr>
      <w:r>
        <w:rPr/>
        <w:t>5) утверждение стратегии социально-экономического развития муниципального образования.</w:t>
      </w:r>
    </w:p>
    <w:p>
      <w:pPr>
        <w:pStyle w:val="Normal"/>
        <w:ind w:firstLine="709"/>
        <w:jc w:val="both"/>
        <w:rPr>
          <w:rFonts w:eastAsia="Calibri"/>
          <w:color w:val="000000" w:themeColor="text1"/>
          <w:lang w:eastAsia="en-US"/>
        </w:rPr>
      </w:pPr>
      <w:r>
        <w:rPr>
          <w:rFonts w:eastAsia="Calibri"/>
          <w:color w:val="000000" w:themeColor="text1"/>
          <w:lang w:eastAsia="en-US"/>
        </w:rPr>
        <w:t>3. Иные полномочия Главы осуществляются в соответствии с федеральными законами, законами Оренбургской области и настоящим Уставом.</w:t>
      </w:r>
    </w:p>
    <w:p>
      <w:pPr>
        <w:pStyle w:val="Normal"/>
        <w:shd w:val="clear" w:color="auto" w:fill="FFFFFF"/>
        <w:ind w:firstLine="709"/>
        <w:jc w:val="both"/>
        <w:rPr>
          <w:color w:val="000000" w:themeColor="text1"/>
        </w:rPr>
      </w:pPr>
      <w:r>
        <w:rPr>
          <w:color w:val="000000" w:themeColor="text1"/>
        </w:rPr>
        <w:t xml:space="preserve">4. От имени сельского поселения приобретать и осуществлять имущественные и иные права и обязанности, выступать в суде могут </w:t>
        <w:br/>
        <w:t>Глава – без доверенности, другие должностные лица местного самоуправления сельского поселения – по доверенности, выданной Главой.</w:t>
      </w:r>
    </w:p>
    <w:p>
      <w:pPr>
        <w:pStyle w:val="Normal"/>
        <w:shd w:val="clear" w:color="auto" w:fill="FFFFFF"/>
        <w:ind w:firstLine="709"/>
        <w:jc w:val="both"/>
        <w:rPr>
          <w:color w:val="000000" w:themeColor="text1"/>
        </w:rPr>
      </w:pPr>
      <w:r>
        <w:rPr>
          <w:color w:val="000000" w:themeColor="text1"/>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pPr>
        <w:pStyle w:val="Normal"/>
        <w:numPr>
          <w:ilvl w:val="0"/>
          <w:numId w:val="0"/>
        </w:numPr>
        <w:ind w:firstLine="709"/>
        <w:jc w:val="both"/>
        <w:outlineLvl w:val="1"/>
        <w:rPr>
          <w:highlight w:val="white"/>
        </w:rPr>
      </w:pPr>
      <w:r>
        <w:rPr>
          <w:shd w:fill="FFFFFF" w:val="clear"/>
        </w:rPr>
      </w:r>
    </w:p>
    <w:p>
      <w:pPr>
        <w:pStyle w:val="Normal"/>
        <w:spacing w:before="0" w:after="0"/>
        <w:ind w:firstLine="709"/>
        <w:contextualSpacing/>
        <w:jc w:val="both"/>
        <w:rPr>
          <w:b/>
          <w:b/>
          <w:bCs/>
        </w:rPr>
      </w:pPr>
      <w:r>
        <w:rPr>
          <w:b/>
          <w:bCs/>
        </w:rPr>
        <w:t>Статья 19.</w:t>
      </w:r>
      <w:r>
        <w:rPr>
          <w:rFonts w:eastAsia="Calibri"/>
          <w:lang w:eastAsia="en-US"/>
        </w:rPr>
        <w:t xml:space="preserve"> </w:t>
      </w:r>
      <w:r>
        <w:rPr>
          <w:b/>
          <w:bCs/>
        </w:rPr>
        <w:t>Досрочное прекращение полномочий Главы</w:t>
      </w:r>
    </w:p>
    <w:p>
      <w:pPr>
        <w:pStyle w:val="Normal"/>
        <w:spacing w:before="0" w:after="0"/>
        <w:ind w:firstLine="709"/>
        <w:contextualSpacing/>
        <w:jc w:val="both"/>
        <w:rPr>
          <w:rFonts w:eastAsia="Calibri"/>
          <w:lang w:eastAsia="en-US"/>
        </w:rPr>
      </w:pPr>
      <w:r>
        <w:rPr>
          <w:rFonts w:eastAsia="Calibri"/>
          <w:lang w:eastAsia="en-US"/>
        </w:rPr>
      </w:r>
    </w:p>
    <w:p>
      <w:pPr>
        <w:pStyle w:val="Normal"/>
        <w:spacing w:before="0" w:after="0"/>
        <w:ind w:firstLine="709"/>
        <w:contextualSpacing/>
        <w:jc w:val="both"/>
        <w:rPr>
          <w:rFonts w:eastAsia="Calibri"/>
          <w:lang w:eastAsia="en-US"/>
        </w:rPr>
      </w:pPr>
      <w:r>
        <w:rPr>
          <w:lang w:bidi="ru-RU"/>
        </w:rPr>
        <w:t xml:space="preserve">1. Полномочия Главы прекращаются досрочно </w:t>
      </w:r>
      <w:r>
        <w:rPr>
          <w:rFonts w:eastAsia="Calibri"/>
          <w:lang w:eastAsia="en-US"/>
        </w:rPr>
        <w:t>в случаях, предусмотренных частью 1 статьи 28 настоящего Устава, а также в следующих случаях:</w:t>
      </w:r>
    </w:p>
    <w:p>
      <w:pPr>
        <w:pStyle w:val="Normal"/>
        <w:spacing w:before="280" w:after="0"/>
        <w:ind w:firstLine="709"/>
        <w:contextualSpacing/>
        <w:jc w:val="both"/>
        <w:rPr>
          <w:rFonts w:eastAsia="Calibri"/>
          <w:lang w:eastAsia="en-US"/>
        </w:rPr>
      </w:pPr>
      <w:r>
        <w:rPr>
          <w:rFonts w:eastAsia="Calibri"/>
          <w:lang w:eastAsia="en-US"/>
        </w:rPr>
        <w:t>1) утрата доверия Президента Российской Федерации;</w:t>
      </w:r>
    </w:p>
    <w:p>
      <w:pPr>
        <w:pStyle w:val="Normal"/>
        <w:spacing w:before="280" w:after="0"/>
        <w:ind w:firstLine="709"/>
        <w:contextualSpacing/>
        <w:jc w:val="both"/>
        <w:rPr>
          <w:rFonts w:eastAsia="Calibri"/>
          <w:lang w:eastAsia="en-US"/>
        </w:rPr>
      </w:pPr>
      <w:r>
        <w:rPr>
          <w:rFonts w:eastAsia="Calibri"/>
          <w:lang w:eastAsia="en-US"/>
        </w:rPr>
        <w:t>2) удаление в отставку;</w:t>
      </w:r>
    </w:p>
    <w:p>
      <w:pPr>
        <w:pStyle w:val="Normal"/>
        <w:spacing w:before="280" w:after="0"/>
        <w:ind w:firstLine="709"/>
        <w:contextualSpacing/>
        <w:jc w:val="both"/>
        <w:rPr>
          <w:rFonts w:eastAsia="Calibri"/>
          <w:lang w:eastAsia="en-US"/>
        </w:rPr>
      </w:pPr>
      <w:r>
        <w:rPr>
          <w:rFonts w:eastAsia="Calibri"/>
          <w:lang w:eastAsia="en-US"/>
        </w:rPr>
        <w:t>3) отрешение от должности;</w:t>
      </w:r>
    </w:p>
    <w:p>
      <w:pPr>
        <w:pStyle w:val="Normal"/>
        <w:spacing w:before="280" w:after="0"/>
        <w:ind w:firstLine="709"/>
        <w:contextualSpacing/>
        <w:jc w:val="both"/>
        <w:rPr>
          <w:rFonts w:eastAsia="Calibri"/>
          <w:lang w:eastAsia="en-US"/>
        </w:rPr>
      </w:pPr>
      <w:r>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pPr>
        <w:pStyle w:val="Normal"/>
        <w:spacing w:before="280" w:after="0"/>
        <w:ind w:firstLine="709"/>
        <w:contextualSpacing/>
        <w:jc w:val="both"/>
        <w:rPr>
          <w:rFonts w:eastAsia="Calibri"/>
          <w:lang w:eastAsia="en-US"/>
        </w:rPr>
      </w:pPr>
      <w:r>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Pr/>
        <w:t>№ 33-ФЗ</w:t>
      </w:r>
      <w:r>
        <w:rPr>
          <w:rFonts w:eastAsia="Calibri"/>
          <w:lang w:eastAsia="en-US"/>
        </w:rPr>
        <w:t>;</w:t>
      </w:r>
    </w:p>
    <w:p>
      <w:pPr>
        <w:pStyle w:val="Normal"/>
        <w:spacing w:before="280" w:after="0"/>
        <w:ind w:firstLine="709"/>
        <w:contextualSpacing/>
        <w:jc w:val="both"/>
        <w:rPr>
          <w:rFonts w:eastAsia="Calibri"/>
          <w:lang w:eastAsia="en-US"/>
        </w:rPr>
      </w:pPr>
      <w:r>
        <w:rPr>
          <w:rFonts w:eastAsia="Calibri"/>
          <w:lang w:eastAsia="en-US"/>
        </w:rPr>
        <w:t>6) увеличение численности избирателей муниципального образования более чем на двадцать пять процентов;</w:t>
      </w:r>
    </w:p>
    <w:p>
      <w:pPr>
        <w:pStyle w:val="Normal"/>
        <w:spacing w:before="280" w:after="0"/>
        <w:ind w:firstLine="709"/>
        <w:contextualSpacing/>
        <w:jc w:val="both"/>
        <w:rPr>
          <w:rFonts w:eastAsia="Calibri"/>
          <w:lang w:eastAsia="en-US"/>
        </w:rPr>
      </w:pPr>
      <w:r>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spacing w:before="0" w:after="0"/>
        <w:ind w:firstLine="709"/>
        <w:contextualSpacing/>
        <w:jc w:val="both"/>
        <w:rPr>
          <w:rFonts w:eastAsia="Calibri"/>
          <w:iCs/>
          <w:lang w:eastAsia="en-US"/>
        </w:rPr>
      </w:pPr>
      <w:r>
        <w:rPr/>
        <w:t xml:space="preserve">2. </w:t>
      </w:r>
      <w:r>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eastAsia="Calibri"/>
          <w:lang w:eastAsia="en-US"/>
        </w:rPr>
        <w:t xml:space="preserve"> </w:t>
      </w:r>
      <w:r>
        <w:rPr>
          <w:rFonts w:eastAsia="Calibri"/>
          <w:iCs/>
          <w:lang w:eastAsia="en-US"/>
        </w:rPr>
        <w:t>на срок до дня избрания Главы в установленном порядке и вступления его в должность.</w:t>
      </w:r>
    </w:p>
    <w:p>
      <w:pPr>
        <w:pStyle w:val="Normal"/>
        <w:ind w:firstLine="709"/>
        <w:jc w:val="both"/>
        <w:rPr>
          <w:rFonts w:eastAsia="Calibri"/>
          <w:lang w:eastAsia="en-US"/>
        </w:rPr>
      </w:pPr>
      <w:r>
        <w:rPr>
          <w:rFonts w:eastAsia="Calibri"/>
          <w:lang w:eastAsia="en-US"/>
        </w:rPr>
        <w:t xml:space="preserve">3. </w:t>
      </w:r>
      <w:r>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pPr>
        <w:pStyle w:val="Normal"/>
        <w:spacing w:before="0" w:after="0"/>
        <w:ind w:firstLine="709"/>
        <w:contextualSpacing/>
        <w:jc w:val="both"/>
        <w:rPr/>
      </w:pPr>
      <w:r>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pPr>
        <w:pStyle w:val="Normal"/>
        <w:numPr>
          <w:ilvl w:val="0"/>
          <w:numId w:val="0"/>
        </w:numPr>
        <w:ind w:firstLine="709"/>
        <w:jc w:val="both"/>
        <w:outlineLvl w:val="1"/>
        <w:rPr>
          <w:highlight w:val="white"/>
        </w:rPr>
      </w:pPr>
      <w:r>
        <w:rPr>
          <w:shd w:fill="FFFFFF" w:val="clear"/>
        </w:rPr>
      </w:r>
    </w:p>
    <w:p>
      <w:pPr>
        <w:pStyle w:val="Normal"/>
        <w:numPr>
          <w:ilvl w:val="0"/>
          <w:numId w:val="0"/>
        </w:numPr>
        <w:ind w:firstLine="709"/>
        <w:jc w:val="both"/>
        <w:outlineLvl w:val="1"/>
        <w:rPr>
          <w:b/>
          <w:b/>
        </w:rPr>
      </w:pPr>
      <w:r>
        <w:rPr>
          <w:b/>
        </w:rPr>
        <w:t>Статья 20. Гарантии осуществления полномочий Главы</w:t>
      </w:r>
    </w:p>
    <w:p>
      <w:pPr>
        <w:pStyle w:val="Normal"/>
        <w:numPr>
          <w:ilvl w:val="0"/>
          <w:numId w:val="0"/>
        </w:numPr>
        <w:ind w:firstLine="709"/>
        <w:jc w:val="both"/>
        <w:outlineLvl w:val="1"/>
        <w:rPr>
          <w:b/>
          <w:b/>
        </w:rPr>
      </w:pPr>
      <w:r>
        <w:rPr>
          <w:b/>
        </w:rPr>
      </w:r>
    </w:p>
    <w:p>
      <w:pPr>
        <w:pStyle w:val="Normal"/>
        <w:numPr>
          <w:ilvl w:val="0"/>
          <w:numId w:val="0"/>
        </w:numPr>
        <w:ind w:firstLine="709"/>
        <w:jc w:val="both"/>
        <w:outlineLvl w:val="1"/>
        <w:rPr/>
      </w:pPr>
      <w:r>
        <w:rPr/>
        <w:t>Основные гарантии осуществления полномочий Главы:</w:t>
      </w:r>
    </w:p>
    <w:p>
      <w:pPr>
        <w:pStyle w:val="Normal"/>
        <w:ind w:firstLine="709"/>
        <w:jc w:val="both"/>
        <w:rPr>
          <w:rFonts w:eastAsia="Calibri"/>
          <w:lang w:eastAsia="en-US"/>
        </w:rPr>
      </w:pPr>
      <w:r>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pPr>
        <w:pStyle w:val="Normal"/>
        <w:ind w:firstLine="709"/>
        <w:jc w:val="both"/>
        <w:rPr>
          <w:rFonts w:eastAsia="Calibri"/>
          <w:lang w:eastAsia="en-US"/>
        </w:rPr>
      </w:pPr>
      <w:r>
        <w:rPr>
          <w:rFonts w:eastAsia="Calibri"/>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pPr>
        <w:pStyle w:val="Normal"/>
        <w:ind w:firstLine="709"/>
        <w:jc w:val="both"/>
        <w:rPr>
          <w:rFonts w:eastAsia="Calibri"/>
          <w:lang w:eastAsia="en-US"/>
        </w:rPr>
      </w:pPr>
      <w:r>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pPr>
        <w:pStyle w:val="Normal"/>
        <w:ind w:firstLine="709"/>
        <w:jc w:val="both"/>
        <w:rPr>
          <w:rFonts w:eastAsia="Calibri"/>
          <w:lang w:eastAsia="en-US"/>
        </w:rPr>
      </w:pPr>
      <w:r>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pPr>
        <w:pStyle w:val="Normal"/>
        <w:ind w:firstLine="709"/>
        <w:jc w:val="both"/>
        <w:rPr>
          <w:rFonts w:eastAsia="Calibri"/>
          <w:lang w:eastAsia="en-US"/>
        </w:rPr>
      </w:pPr>
      <w:r>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Pr/>
        <w:t>Оренбургской области и</w:t>
      </w:r>
      <w:r>
        <w:rPr>
          <w:rFonts w:eastAsia="Calibri"/>
          <w:lang w:eastAsia="en-US"/>
        </w:rPr>
        <w:t xml:space="preserve"> настоящим Уставом;</w:t>
      </w:r>
    </w:p>
    <w:p>
      <w:pPr>
        <w:pStyle w:val="Normal"/>
        <w:ind w:firstLine="709"/>
        <w:jc w:val="both"/>
        <w:rPr>
          <w:rFonts w:eastAsia="Calibri"/>
          <w:lang w:eastAsia="en-US"/>
        </w:rPr>
      </w:pPr>
      <w:r>
        <w:rPr>
          <w:rFonts w:eastAsia="Calibri"/>
          <w:lang w:eastAsia="en-US"/>
        </w:rPr>
        <w:t>6) Главе предоставляется ежегодный оплачиваемый отпуск продолжительностью сорок два календарных дня;</w:t>
      </w:r>
    </w:p>
    <w:p>
      <w:pPr>
        <w:pStyle w:val="Normal"/>
        <w:ind w:firstLine="709"/>
        <w:jc w:val="both"/>
        <w:rPr>
          <w:rFonts w:eastAsia="Calibri"/>
          <w:lang w:eastAsia="en-US"/>
        </w:rPr>
      </w:pPr>
      <w:r>
        <w:rPr>
          <w:rFonts w:eastAsia="Calibri"/>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pPr>
        <w:pStyle w:val="Normal"/>
        <w:numPr>
          <w:ilvl w:val="0"/>
          <w:numId w:val="0"/>
        </w:numPr>
        <w:ind w:firstLine="709"/>
        <w:jc w:val="both"/>
        <w:outlineLvl w:val="1"/>
        <w:rPr>
          <w:highlight w:val="white"/>
        </w:rPr>
      </w:pPr>
      <w:r>
        <w:rPr>
          <w:shd w:fill="FFFFFF" w:val="clear"/>
        </w:rPr>
      </w:r>
    </w:p>
    <w:p>
      <w:pPr>
        <w:pStyle w:val="Normal"/>
        <w:shd w:val="clear" w:color="auto" w:fill="FFFFFF"/>
        <w:ind w:firstLine="709"/>
        <w:jc w:val="both"/>
        <w:rPr>
          <w:b/>
          <w:b/>
          <w:bCs/>
          <w:color w:val="000000" w:themeColor="text1"/>
        </w:rPr>
      </w:pPr>
      <w:r>
        <w:rPr>
          <w:b/>
          <w:bCs/>
          <w:color w:val="000000" w:themeColor="text1"/>
        </w:rPr>
        <w:t>Статья 21. Администрация сельского поселения</w:t>
      </w:r>
    </w:p>
    <w:p>
      <w:pPr>
        <w:pStyle w:val="Normal"/>
        <w:shd w:val="clear" w:color="auto" w:fill="FFFFFF"/>
        <w:ind w:firstLine="709"/>
        <w:jc w:val="both"/>
        <w:rPr>
          <w:color w:val="000000" w:themeColor="text1"/>
        </w:rPr>
      </w:pPr>
      <w:r>
        <w:rPr>
          <w:color w:val="000000" w:themeColor="text1"/>
        </w:rPr>
      </w:r>
    </w:p>
    <w:p>
      <w:pPr>
        <w:pStyle w:val="Normal"/>
        <w:ind w:firstLine="709"/>
        <w:jc w:val="both"/>
        <w:rPr>
          <w:rFonts w:eastAsia="Calibri"/>
          <w:lang w:eastAsia="en-US"/>
        </w:rPr>
      </w:pPr>
      <w:r>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Pr>
          <w:rFonts w:eastAsia="Calibri"/>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t xml:space="preserve">Оренбургской области. </w:t>
      </w:r>
    </w:p>
    <w:p>
      <w:pPr>
        <w:pStyle w:val="Normal"/>
        <w:ind w:firstLine="709"/>
        <w:jc w:val="both"/>
        <w:rPr/>
      </w:pPr>
      <w:r>
        <w:rPr/>
        <w:t>2. Администрация обладает правами юридического лица.</w:t>
      </w:r>
    </w:p>
    <w:p>
      <w:pPr>
        <w:pStyle w:val="Normal"/>
        <w:ind w:firstLine="709"/>
        <w:jc w:val="both"/>
        <w:rPr>
          <w:rFonts w:ascii="PT Astra Serif" w:hAnsi="PT Astra Serif"/>
        </w:rPr>
      </w:pPr>
      <w:r>
        <w:rPr>
          <w:rFonts w:ascii="PT Astra Serif" w:hAnsi="PT Astra Serif"/>
        </w:rPr>
        <w:t>3. Главой Администрации является Глава, осуществляющий руководство Администрацией на принципах единоначалия.</w:t>
      </w:r>
    </w:p>
    <w:p>
      <w:pPr>
        <w:pStyle w:val="Normal"/>
        <w:ind w:firstLine="709"/>
        <w:jc w:val="both"/>
        <w:rPr/>
      </w:pPr>
      <w:r>
        <w:rPr/>
        <w:t>4. Структура Администрации утверждается Советом депутатов по представлению Главы.</w:t>
      </w:r>
    </w:p>
    <w:p>
      <w:pPr>
        <w:pStyle w:val="Normal"/>
        <w:numPr>
          <w:ilvl w:val="0"/>
          <w:numId w:val="0"/>
        </w:numPr>
        <w:ind w:firstLine="709"/>
        <w:jc w:val="both"/>
        <w:outlineLvl w:val="1"/>
        <w:rPr>
          <w:highlight w:val="white"/>
        </w:rPr>
      </w:pPr>
      <w:r>
        <w:rPr>
          <w:shd w:fill="FFFFFF" w:val="clear"/>
        </w:rPr>
      </w:r>
    </w:p>
    <w:p>
      <w:pPr>
        <w:pStyle w:val="Normal"/>
        <w:ind w:firstLine="709"/>
        <w:jc w:val="both"/>
        <w:rPr>
          <w:b/>
          <w:b/>
        </w:rPr>
      </w:pPr>
      <w:r>
        <w:rPr>
          <w:b/>
        </w:rPr>
        <w:t>Статья 22. Полномочия Администрации</w:t>
      </w:r>
    </w:p>
    <w:p>
      <w:pPr>
        <w:pStyle w:val="Normal"/>
        <w:ind w:firstLine="709"/>
        <w:jc w:val="both"/>
        <w:rPr>
          <w:b/>
          <w:b/>
        </w:rPr>
      </w:pPr>
      <w:r>
        <w:rPr>
          <w:b/>
        </w:rPr>
      </w:r>
    </w:p>
    <w:p>
      <w:pPr>
        <w:pStyle w:val="Normal"/>
        <w:ind w:firstLine="709"/>
        <w:jc w:val="both"/>
        <w:rPr>
          <w:lang w:eastAsia="ar-SA"/>
        </w:rPr>
      </w:pPr>
      <w:r>
        <w:rPr>
          <w:lang w:eastAsia="ar-SA"/>
        </w:rPr>
        <w:t>1. В целях решения вопросов, отнесенных к компетенции Администрации, она наделяется следующими полномочиями:</w:t>
      </w:r>
    </w:p>
    <w:p>
      <w:pPr>
        <w:pStyle w:val="Normal"/>
        <w:ind w:firstLine="709"/>
        <w:jc w:val="both"/>
        <w:rPr>
          <w:color w:val="000000"/>
        </w:rPr>
      </w:pPr>
      <w:r>
        <w:rPr>
          <w:color w:val="000000"/>
        </w:rPr>
        <w:t>1) исполнение решений Совета депутатов сельсовета по реализации вопросов непосредственного обеспечения жизнедеятельности населения;</w:t>
      </w:r>
    </w:p>
    <w:p>
      <w:pPr>
        <w:pStyle w:val="Normal"/>
        <w:ind w:firstLine="709"/>
        <w:jc w:val="both"/>
        <w:rPr>
          <w:color w:val="000000"/>
        </w:rPr>
      </w:pPr>
      <w:r>
        <w:rPr>
          <w:color w:val="000000"/>
        </w:rPr>
        <w:t>2) исполнение полномочий по решению вопросов непосредственного обеспечения жизнедеятельности населения;</w:t>
      </w:r>
    </w:p>
    <w:p>
      <w:pPr>
        <w:pStyle w:val="Normal"/>
        <w:ind w:firstLine="709"/>
        <w:jc w:val="both"/>
        <w:rPr>
          <w:color w:val="000000"/>
        </w:rPr>
      </w:pPr>
      <w:r>
        <w:rPr>
          <w:color w:val="000000"/>
        </w:rPr>
        <w:t>3) осуществление отдельных государственных полномочий, переданных федеральными законами и законами Оренбургской области;</w:t>
      </w:r>
    </w:p>
    <w:p>
      <w:pPr>
        <w:pStyle w:val="Normal"/>
        <w:ind w:firstLine="709"/>
        <w:jc w:val="both"/>
        <w:rPr>
          <w:color w:val="000000"/>
        </w:rPr>
      </w:pPr>
      <w:r>
        <w:rPr>
          <w:color w:val="000000"/>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pPr>
        <w:pStyle w:val="Normal"/>
        <w:ind w:firstLine="709"/>
        <w:jc w:val="both"/>
        <w:rPr>
          <w:color w:val="000000"/>
        </w:rPr>
      </w:pPr>
      <w:r>
        <w:rPr>
          <w:color w:val="000000"/>
        </w:rPr>
        <w:t>5) составление проекта бюджета сельского поселения и исполнение бюджета сельского поселения, утвержденного Советом депутатов;</w:t>
      </w:r>
    </w:p>
    <w:p>
      <w:pPr>
        <w:pStyle w:val="Normal"/>
        <w:ind w:firstLine="709"/>
        <w:jc w:val="both"/>
        <w:rPr>
          <w:color w:val="000000"/>
        </w:rPr>
      </w:pPr>
      <w:r>
        <w:rPr>
          <w:color w:val="000000"/>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Normal"/>
        <w:ind w:firstLine="709"/>
        <w:jc w:val="both"/>
        <w:rPr>
          <w:color w:val="000000"/>
        </w:rPr>
      </w:pPr>
      <w:r>
        <w:rPr>
          <w:color w:val="000000"/>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Normal"/>
        <w:ind w:firstLine="709"/>
        <w:jc w:val="both"/>
        <w:rPr>
          <w:color w:val="000000"/>
        </w:rPr>
      </w:pPr>
      <w:r>
        <w:rPr>
          <w:color w:val="000000"/>
        </w:rPr>
        <w:t>8) осуществление закупок товаров, работ, услуг для обеспечения муниципальных нужд;</w:t>
      </w:r>
    </w:p>
    <w:p>
      <w:pPr>
        <w:pStyle w:val="Normal"/>
        <w:ind w:firstLine="709"/>
        <w:jc w:val="both"/>
        <w:rPr>
          <w:color w:val="000000"/>
        </w:rPr>
      </w:pPr>
      <w:r>
        <w:rPr>
          <w:color w:val="000000"/>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pPr>
        <w:pStyle w:val="Normal"/>
        <w:ind w:firstLine="709"/>
        <w:jc w:val="both"/>
        <w:rPr>
          <w:color w:val="000000"/>
        </w:rPr>
      </w:pPr>
      <w:r>
        <w:rPr>
          <w:color w:val="000000"/>
        </w:rPr>
        <w:t>10) разработка и утверждение схемы размещения нестационарных торговых объектов на территории сельского поселения;</w:t>
      </w:r>
    </w:p>
    <w:p>
      <w:pPr>
        <w:pStyle w:val="Normal"/>
        <w:ind w:firstLine="709"/>
        <w:jc w:val="both"/>
        <w:rPr>
          <w:color w:val="000000"/>
        </w:rPr>
      </w:pPr>
      <w:r>
        <w:rPr>
          <w:color w:val="000000"/>
        </w:rPr>
        <w:t>11) утверждение правил землепользования и застройки сельского поселения;</w:t>
      </w:r>
    </w:p>
    <w:p>
      <w:pPr>
        <w:pStyle w:val="Normal"/>
        <w:ind w:firstLine="709"/>
        <w:jc w:val="both"/>
        <w:rPr>
          <w:color w:val="000000"/>
        </w:rPr>
      </w:pPr>
      <w:r>
        <w:rPr>
          <w:color w:val="000000"/>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Normal"/>
        <w:ind w:firstLine="709"/>
        <w:jc w:val="both"/>
        <w:rPr>
          <w:color w:val="000000"/>
        </w:rPr>
      </w:pPr>
      <w:r>
        <w:rPr>
          <w:color w:val="00000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Normal"/>
        <w:ind w:firstLine="709"/>
        <w:jc w:val="both"/>
        <w:rPr>
          <w:color w:val="000000"/>
        </w:rPr>
      </w:pPr>
      <w:r>
        <w:rPr>
          <w:color w:val="000000"/>
        </w:rPr>
        <w:t>14) владение, пользование и распоряжение имуществом, находящимся в муниципальной собственности сельсовета;</w:t>
      </w:r>
    </w:p>
    <w:p>
      <w:pPr>
        <w:pStyle w:val="Normal"/>
        <w:ind w:firstLine="709"/>
        <w:jc w:val="both"/>
        <w:rPr>
          <w:color w:val="000000"/>
        </w:rPr>
      </w:pPr>
      <w:r>
        <w:rPr>
          <w:color w:val="000000"/>
        </w:rPr>
        <w:t>15) осуществление международных и внешнеэкономических связей;</w:t>
      </w:r>
    </w:p>
    <w:p>
      <w:pPr>
        <w:pStyle w:val="Normal"/>
        <w:ind w:firstLine="709"/>
        <w:jc w:val="both"/>
        <w:rPr>
          <w:color w:val="000000"/>
        </w:rPr>
      </w:pPr>
      <w:r>
        <w:rPr>
          <w:color w:val="000000"/>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rmal"/>
        <w:ind w:firstLine="709"/>
        <w:jc w:val="both"/>
        <w:rPr>
          <w:color w:val="000000"/>
        </w:rPr>
      </w:pPr>
      <w:r>
        <w:rPr>
          <w:color w:val="000000"/>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Normal"/>
        <w:ind w:firstLine="709"/>
        <w:jc w:val="both"/>
        <w:rPr>
          <w:color w:val="000000" w:themeColor="text1"/>
        </w:rPr>
      </w:pPr>
      <w:r>
        <w:rPr>
          <w:color w:val="000000" w:themeColor="text1"/>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pPr>
        <w:pStyle w:val="Normal"/>
        <w:ind w:firstLine="709"/>
        <w:jc w:val="both"/>
        <w:rPr/>
      </w:pPr>
      <w:r>
        <w:rPr/>
      </w:r>
    </w:p>
    <w:p>
      <w:pPr>
        <w:pStyle w:val="Normal"/>
        <w:ind w:firstLine="709"/>
        <w:jc w:val="both"/>
        <w:rPr>
          <w:b/>
          <w:b/>
        </w:rPr>
      </w:pPr>
      <w:r>
        <w:rPr>
          <w:b/>
        </w:rPr>
        <w:t>Статья 23. Ограничения для лиц, замещающих муниципальные должности</w:t>
      </w:r>
    </w:p>
    <w:p>
      <w:pPr>
        <w:pStyle w:val="Normal"/>
        <w:ind w:firstLine="709"/>
        <w:jc w:val="both"/>
        <w:rPr>
          <w:rFonts w:eastAsia="Calibri"/>
          <w:bCs/>
          <w:i/>
          <w:i/>
          <w:iCs/>
          <w:lang w:eastAsia="en-US"/>
        </w:rPr>
      </w:pPr>
      <w:r>
        <w:rPr>
          <w:rFonts w:eastAsia="Calibri"/>
          <w:bCs/>
          <w:i/>
          <w:iCs/>
          <w:lang w:eastAsia="en-US"/>
        </w:rPr>
      </w:r>
    </w:p>
    <w:p>
      <w:pPr>
        <w:pStyle w:val="Normal"/>
        <w:ind w:firstLine="709"/>
        <w:jc w:val="both"/>
        <w:rPr/>
      </w:pPr>
      <w:r>
        <w:rPr>
          <w:rFonts w:eastAsia="Calibri"/>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t>33-ФЗ</w:t>
      </w:r>
      <w:r>
        <w:rPr>
          <w:rFonts w:eastAsia="Calibri"/>
          <w:bCs/>
          <w:iCs/>
          <w:lang w:eastAsia="en-US"/>
        </w:rPr>
        <w:t>, другими федеральными законами.</w:t>
      </w:r>
      <w:r>
        <w:rPr/>
        <w:t xml:space="preserve"> </w:t>
      </w:r>
    </w:p>
    <w:p>
      <w:pPr>
        <w:pStyle w:val="Normal"/>
        <w:ind w:firstLine="709"/>
        <w:jc w:val="both"/>
        <w:rPr>
          <w:i/>
          <w:i/>
        </w:rPr>
      </w:pPr>
      <w:r>
        <w:rPr/>
        <w:t>2.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pPr>
        <w:pStyle w:val="Normal"/>
        <w:spacing w:before="0" w:after="0"/>
        <w:ind w:firstLine="709"/>
        <w:contextualSpacing/>
        <w:jc w:val="both"/>
        <w:rPr>
          <w:rFonts w:eastAsia="Calibri"/>
          <w:lang w:eastAsia="en-US"/>
        </w:rPr>
      </w:pPr>
      <w:r>
        <w:rPr>
          <w:rFonts w:eastAsia="Calibri"/>
          <w:lang w:eastAsia="en-US"/>
        </w:rPr>
        <w:t>3. Лица, замещающие муниципальные должности, осуществляющие свои полномочия на постоянной основе, не вправе:</w:t>
      </w:r>
    </w:p>
    <w:p>
      <w:pPr>
        <w:pStyle w:val="Normal"/>
        <w:spacing w:before="280" w:after="0"/>
        <w:ind w:firstLine="709"/>
        <w:contextualSpacing/>
        <w:jc w:val="both"/>
        <w:rPr>
          <w:rFonts w:eastAsia="Calibri"/>
          <w:lang w:eastAsia="en-US"/>
        </w:rPr>
      </w:pPr>
      <w:r>
        <w:rPr>
          <w:rFonts w:eastAsia="Calibri"/>
          <w:lang w:eastAsia="en-US"/>
        </w:rPr>
        <w:t>1) заниматься предпринимательской деятельностью лично или через доверенных лиц;</w:t>
      </w:r>
    </w:p>
    <w:p>
      <w:pPr>
        <w:pStyle w:val="Normal"/>
        <w:spacing w:before="280" w:after="0"/>
        <w:ind w:firstLine="709"/>
        <w:contextualSpacing/>
        <w:jc w:val="both"/>
        <w:rPr>
          <w:rFonts w:eastAsia="Calibri"/>
          <w:lang w:eastAsia="en-US"/>
        </w:rPr>
      </w:pPr>
      <w:r>
        <w:rPr>
          <w:rFonts w:eastAsia="Calibri"/>
          <w:lang w:eastAsia="en-US"/>
        </w:rPr>
        <w:t>2) участвовать в управлении коммерческой или некоммерческой организацией, за исключением следующих случаев:</w:t>
      </w:r>
    </w:p>
    <w:p>
      <w:pPr>
        <w:pStyle w:val="Normal"/>
        <w:spacing w:before="280" w:after="0"/>
        <w:ind w:firstLine="709"/>
        <w:contextualSpacing/>
        <w:jc w:val="both"/>
        <w:rPr>
          <w:rFonts w:eastAsia="Calibri"/>
          <w:lang w:eastAsia="en-US"/>
        </w:rPr>
      </w:pPr>
      <w:r>
        <w:rPr>
          <w:rFonts w:eastAsia="Calibr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spacing w:before="280" w:after="0"/>
        <w:ind w:firstLine="709"/>
        <w:contextualSpacing/>
        <w:jc w:val="both"/>
        <w:rPr>
          <w:rFonts w:eastAsia="Calibri"/>
          <w:lang w:eastAsia="en-US"/>
        </w:rPr>
      </w:pPr>
      <w:r>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pPr>
        <w:pStyle w:val="Normal"/>
        <w:spacing w:before="280" w:after="0"/>
        <w:ind w:firstLine="709"/>
        <w:contextualSpacing/>
        <w:jc w:val="both"/>
        <w:rPr>
          <w:rFonts w:eastAsia="Calibri"/>
          <w:lang w:eastAsia="en-US"/>
        </w:rPr>
      </w:pPr>
      <w:r>
        <w:rPr>
          <w:rFonts w:eastAsia="Calibri"/>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pPr>
        <w:pStyle w:val="Normal"/>
        <w:spacing w:before="280" w:after="0"/>
        <w:ind w:firstLine="709"/>
        <w:contextualSpacing/>
        <w:jc w:val="both"/>
        <w:rPr>
          <w:rFonts w:eastAsia="Calibri"/>
          <w:lang w:eastAsia="en-US"/>
        </w:rPr>
      </w:pPr>
      <w:r>
        <w:rPr>
          <w:rFonts w:eastAsia="Calibr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Normal"/>
        <w:spacing w:before="280" w:after="0"/>
        <w:ind w:firstLine="709"/>
        <w:contextualSpacing/>
        <w:jc w:val="both"/>
        <w:rPr>
          <w:rFonts w:eastAsia="Calibri"/>
          <w:lang w:eastAsia="en-US"/>
        </w:rPr>
      </w:pPr>
      <w:r>
        <w:rPr>
          <w:rFonts w:eastAsia="Calibri"/>
          <w:lang w:eastAsia="en-US"/>
        </w:rPr>
        <w:t>д) иные случаи, предусмотренные федеральными законами;</w:t>
      </w:r>
    </w:p>
    <w:p>
      <w:pPr>
        <w:pStyle w:val="Normal"/>
        <w:spacing w:before="0" w:after="0"/>
        <w:ind w:firstLine="709"/>
        <w:contextualSpacing/>
        <w:jc w:val="both"/>
        <w:rPr>
          <w:rFonts w:eastAsia="Calibri"/>
          <w:lang w:eastAsia="en-US"/>
        </w:rPr>
      </w:pPr>
      <w:r>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ind w:firstLine="709"/>
        <w:jc w:val="both"/>
        <w:rPr/>
      </w:pPr>
      <w:r>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t xml:space="preserve"> </w:t>
      </w:r>
    </w:p>
    <w:p>
      <w:pPr>
        <w:pStyle w:val="Normal"/>
        <w:ind w:firstLine="709"/>
        <w:jc w:val="both"/>
        <w:rPr/>
      </w:pPr>
      <w:r>
        <w:rPr/>
        <w:t>4.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pPr>
        <w:pStyle w:val="Normal"/>
        <w:ind w:firstLine="709"/>
        <w:jc w:val="both"/>
        <w:rPr>
          <w:i/>
          <w:i/>
        </w:rPr>
      </w:pPr>
      <w:r>
        <w:rPr>
          <w:rFonts w:eastAsia="Calibri"/>
          <w:lang w:eastAsia="en-US"/>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Normal"/>
        <w:ind w:firstLine="709"/>
        <w:jc w:val="both"/>
        <w:rPr/>
      </w:pPr>
      <w:r>
        <w:rPr/>
      </w:r>
    </w:p>
    <w:p>
      <w:pPr>
        <w:pStyle w:val="Normal"/>
        <w:spacing w:before="0" w:after="0"/>
        <w:ind w:firstLine="709"/>
        <w:contextualSpacing/>
        <w:jc w:val="both"/>
        <w:rPr>
          <w:b/>
          <w:b/>
          <w:bCs/>
        </w:rPr>
      </w:pPr>
      <w:r>
        <w:rPr>
          <w:b/>
          <w:bCs/>
        </w:rPr>
        <w:t>Статья 24.</w:t>
      </w:r>
      <w:r>
        <w:rPr>
          <w:rFonts w:eastAsia="Calibri"/>
          <w:lang w:eastAsia="en-US"/>
        </w:rPr>
        <w:t xml:space="preserve"> </w:t>
      </w:r>
      <w:r>
        <w:rPr>
          <w:b/>
          <w:bCs/>
        </w:rPr>
        <w:t>Досрочное прекращение полномочий лиц, замещающих муниципальные должности</w:t>
      </w:r>
    </w:p>
    <w:p>
      <w:pPr>
        <w:pStyle w:val="Normal"/>
        <w:spacing w:before="0" w:after="0"/>
        <w:ind w:firstLine="709"/>
        <w:contextualSpacing/>
        <w:jc w:val="both"/>
        <w:rPr>
          <w:b/>
          <w:b/>
          <w:bCs/>
        </w:rPr>
      </w:pPr>
      <w:r>
        <w:rPr>
          <w:b/>
          <w:bCs/>
        </w:rPr>
      </w:r>
    </w:p>
    <w:p>
      <w:pPr>
        <w:pStyle w:val="Normal"/>
        <w:spacing w:before="0" w:after="0"/>
        <w:ind w:firstLine="709"/>
        <w:contextualSpacing/>
        <w:jc w:val="both"/>
        <w:rPr>
          <w:rFonts w:eastAsia="Calibri"/>
          <w:lang w:eastAsia="en-US"/>
        </w:rPr>
      </w:pPr>
      <w:r>
        <w:rPr>
          <w:lang w:bidi="ru-RU"/>
        </w:rPr>
        <w:t xml:space="preserve">1. Полномочия лица, замещающего муниципальную должность, прекращаются досрочно </w:t>
      </w:r>
      <w:r>
        <w:rPr>
          <w:rFonts w:eastAsia="Calibri"/>
          <w:lang w:eastAsia="en-US"/>
        </w:rPr>
        <w:t>в следующих случаях:</w:t>
      </w:r>
    </w:p>
    <w:p>
      <w:pPr>
        <w:pStyle w:val="Normal"/>
        <w:spacing w:before="0" w:after="0"/>
        <w:ind w:firstLine="709"/>
        <w:contextualSpacing/>
        <w:jc w:val="both"/>
        <w:rPr>
          <w:rFonts w:eastAsia="Calibri"/>
          <w:lang w:eastAsia="en-US"/>
        </w:rPr>
      </w:pPr>
      <w:r>
        <w:rPr>
          <w:rFonts w:eastAsia="Calibri"/>
          <w:lang w:eastAsia="en-US"/>
        </w:rPr>
        <w:t>1) смерть;</w:t>
      </w:r>
    </w:p>
    <w:p>
      <w:pPr>
        <w:pStyle w:val="Normal"/>
        <w:spacing w:before="280" w:after="0"/>
        <w:ind w:firstLine="709"/>
        <w:contextualSpacing/>
        <w:jc w:val="both"/>
        <w:rPr>
          <w:rFonts w:eastAsia="Calibri"/>
          <w:lang w:eastAsia="en-US"/>
        </w:rPr>
      </w:pPr>
      <w:r>
        <w:rPr>
          <w:rFonts w:eastAsia="Calibri"/>
          <w:lang w:eastAsia="en-US"/>
        </w:rPr>
        <w:t>2) отставка по собственному желанию;</w:t>
      </w:r>
    </w:p>
    <w:p>
      <w:pPr>
        <w:pStyle w:val="Normal"/>
        <w:spacing w:before="280" w:after="0"/>
        <w:ind w:firstLine="709"/>
        <w:contextualSpacing/>
        <w:jc w:val="both"/>
        <w:rPr>
          <w:rFonts w:eastAsia="Calibri"/>
          <w:lang w:eastAsia="en-US"/>
        </w:rPr>
      </w:pPr>
      <w:r>
        <w:rPr>
          <w:rFonts w:eastAsia="Calibri"/>
          <w:lang w:eastAsia="en-US"/>
        </w:rPr>
        <w:t>3) признание судом недееспособным или ограниченно дееспособным;</w:t>
      </w:r>
    </w:p>
    <w:p>
      <w:pPr>
        <w:pStyle w:val="Normal"/>
        <w:spacing w:before="280" w:after="0"/>
        <w:ind w:firstLine="709"/>
        <w:contextualSpacing/>
        <w:jc w:val="both"/>
        <w:rPr>
          <w:rFonts w:eastAsia="Calibri"/>
          <w:lang w:eastAsia="en-US"/>
        </w:rPr>
      </w:pPr>
      <w:r>
        <w:rPr>
          <w:rFonts w:eastAsia="Calibri"/>
          <w:lang w:eastAsia="en-US"/>
        </w:rPr>
        <w:t>4) признание судом безвестно отсутствующим или объявление умершим;</w:t>
      </w:r>
    </w:p>
    <w:p>
      <w:pPr>
        <w:pStyle w:val="Normal"/>
        <w:spacing w:before="280" w:after="0"/>
        <w:ind w:firstLine="709"/>
        <w:contextualSpacing/>
        <w:jc w:val="both"/>
        <w:rPr>
          <w:rFonts w:eastAsia="Calibri"/>
          <w:lang w:eastAsia="en-US"/>
        </w:rPr>
      </w:pPr>
      <w:r>
        <w:rPr>
          <w:rFonts w:eastAsia="Calibri"/>
          <w:lang w:eastAsia="en-US"/>
        </w:rPr>
        <w:t>5) вступление в отношении его в законную силу обвинительного приговора суда;</w:t>
      </w:r>
    </w:p>
    <w:p>
      <w:pPr>
        <w:pStyle w:val="Normal"/>
        <w:spacing w:before="280" w:after="0"/>
        <w:ind w:firstLine="709"/>
        <w:contextualSpacing/>
        <w:jc w:val="both"/>
        <w:rPr>
          <w:rFonts w:eastAsia="Calibri"/>
          <w:lang w:eastAsia="en-US"/>
        </w:rPr>
      </w:pPr>
      <w:r>
        <w:rPr>
          <w:rFonts w:eastAsia="Calibri"/>
          <w:lang w:eastAsia="en-US"/>
        </w:rPr>
        <w:t>6) выезд за пределы Российской Федерации на постоянное место жительства;</w:t>
      </w:r>
    </w:p>
    <w:p>
      <w:pPr>
        <w:pStyle w:val="Normal"/>
        <w:spacing w:before="280" w:after="0"/>
        <w:ind w:firstLine="709"/>
        <w:contextualSpacing/>
        <w:jc w:val="both"/>
        <w:rPr>
          <w:rFonts w:eastAsia="Calibri"/>
          <w:lang w:eastAsia="en-US"/>
        </w:rPr>
      </w:pPr>
      <w:r>
        <w:rPr>
          <w:rFonts w:eastAsia="Calibri"/>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Normal"/>
        <w:spacing w:before="280" w:after="0"/>
        <w:ind w:firstLine="709"/>
        <w:contextualSpacing/>
        <w:jc w:val="both"/>
        <w:rPr>
          <w:rFonts w:eastAsia="Calibri"/>
          <w:lang w:eastAsia="en-US"/>
        </w:rPr>
      </w:pPr>
      <w:r>
        <w:rPr>
          <w:rFonts w:eastAsia="Calibri"/>
          <w:lang w:eastAsia="en-US"/>
        </w:rPr>
        <w:t>8) досрочное прекращение полномочий соответствующего органа местного самоуправления;</w:t>
      </w:r>
    </w:p>
    <w:p>
      <w:pPr>
        <w:pStyle w:val="Normal"/>
        <w:spacing w:before="280" w:after="0"/>
        <w:ind w:firstLine="709"/>
        <w:contextualSpacing/>
        <w:jc w:val="both"/>
        <w:rPr>
          <w:rFonts w:eastAsia="Calibri"/>
          <w:lang w:eastAsia="en-US"/>
        </w:rPr>
      </w:pPr>
      <w:r>
        <w:rPr>
          <w:rFonts w:eastAsia="Calibri"/>
          <w:lang w:eastAsia="en-US"/>
        </w:rPr>
        <w:t>9) призыв на военную службу или направление на заменяющую ее альтернативную гражданскую службу;</w:t>
      </w:r>
    </w:p>
    <w:p>
      <w:pPr>
        <w:pStyle w:val="Normal"/>
        <w:spacing w:before="280" w:after="0"/>
        <w:ind w:firstLine="709"/>
        <w:contextualSpacing/>
        <w:jc w:val="both"/>
        <w:rPr>
          <w:rFonts w:eastAsia="Calibri"/>
          <w:lang w:eastAsia="en-US"/>
        </w:rPr>
      </w:pPr>
      <w:r>
        <w:rPr>
          <w:rFonts w:eastAsia="Calibri"/>
          <w:lang w:eastAsia="en-US"/>
        </w:rPr>
        <w:t>10) приобретение статуса иностранного агента;</w:t>
      </w:r>
    </w:p>
    <w:p>
      <w:pPr>
        <w:pStyle w:val="Normal"/>
        <w:spacing w:before="280" w:after="0"/>
        <w:ind w:firstLine="709"/>
        <w:contextualSpacing/>
        <w:jc w:val="both"/>
        <w:rPr>
          <w:rFonts w:eastAsia="Calibri"/>
          <w:lang w:eastAsia="en-US"/>
        </w:rPr>
      </w:pPr>
      <w:r>
        <w:rPr>
          <w:rFonts w:eastAsia="Calibri"/>
          <w:lang w:eastAsia="en-US"/>
        </w:rPr>
        <w:t xml:space="preserve">11) иные случаи, установленные Федеральным законом </w:t>
      </w:r>
      <w:r>
        <w:rPr/>
        <w:t>№ 33-ФЗ</w:t>
      </w:r>
      <w:r>
        <w:rPr>
          <w:rFonts w:eastAsia="Calibri"/>
          <w:lang w:eastAsia="en-US"/>
        </w:rPr>
        <w:t xml:space="preserve"> и другими федеральными законами.</w:t>
      </w:r>
    </w:p>
    <w:p>
      <w:pPr>
        <w:pStyle w:val="Normal"/>
        <w:spacing w:before="0" w:after="0"/>
        <w:ind w:firstLine="709"/>
        <w:contextualSpacing/>
        <w:jc w:val="both"/>
        <w:rPr>
          <w:rFonts w:eastAsia="Calibri"/>
          <w:bCs/>
          <w:lang w:eastAsia="en-US"/>
        </w:rPr>
      </w:pPr>
      <w:r>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pPr>
        <w:pStyle w:val="Normal"/>
        <w:spacing w:before="280" w:after="0"/>
        <w:ind w:firstLine="709"/>
        <w:contextualSpacing/>
        <w:jc w:val="both"/>
        <w:rPr>
          <w:rFonts w:eastAsia="Calibri"/>
          <w:bCs/>
          <w:lang w:eastAsia="en-US"/>
        </w:rPr>
      </w:pPr>
      <w:r>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pPr>
        <w:pStyle w:val="Normal"/>
        <w:ind w:firstLine="709"/>
        <w:rPr/>
      </w:pPr>
      <w:r>
        <w:rPr/>
      </w:r>
    </w:p>
    <w:p>
      <w:pPr>
        <w:pStyle w:val="Normal"/>
        <w:ind w:firstLine="709"/>
        <w:jc w:val="both"/>
        <w:rPr>
          <w:b/>
          <w:b/>
          <w:bCs/>
          <w:kern w:val="2"/>
        </w:rPr>
      </w:pPr>
      <w:r>
        <w:rPr>
          <w:b/>
          <w:bCs/>
          <w:kern w:val="2"/>
        </w:rPr>
        <w:t>ГЛАВА</w:t>
      </w:r>
      <w:r>
        <w:rPr/>
        <w:t xml:space="preserve"> </w:t>
      </w:r>
      <w:r>
        <w:rPr>
          <w:b/>
          <w:bCs/>
          <w:kern w:val="2"/>
          <w:lang w:val="en-US"/>
        </w:rPr>
        <w:t>I</w:t>
      </w:r>
      <w:r>
        <w:rPr>
          <w:b/>
          <w:caps/>
          <w:kern w:val="2"/>
          <w:lang w:val="en-US"/>
        </w:rPr>
        <w:t>II</w:t>
      </w:r>
      <w:r>
        <w:rPr>
          <w:b/>
          <w:bCs/>
          <w:kern w:val="2"/>
        </w:rPr>
        <w:t xml:space="preserve">. ОТВЕТСТВЕННОСТЬ ОРГАНОВ МЕСТНОГО САМОУПРАВЛЕНИЯ, ДОЛЖНОСТНЫХ ЛИЦ И </w:t>
      </w:r>
      <w:r>
        <w:rPr>
          <w:b/>
        </w:rPr>
        <w:t>ЛИЦ, ЗАМЕЩАЮЩИХ МУНИЦИПАЛЬНЫЕ ДОЛЖНОСТИ СЕЛЬСКОГО ПОСЕЛЕНИЯ</w:t>
      </w:r>
    </w:p>
    <w:p>
      <w:pPr>
        <w:pStyle w:val="Normal"/>
        <w:ind w:firstLine="709"/>
        <w:jc w:val="both"/>
        <w:rPr>
          <w:b/>
          <w:b/>
          <w:bCs/>
          <w:kern w:val="2"/>
        </w:rPr>
      </w:pPr>
      <w:r>
        <w:rPr>
          <w:b/>
          <w:bCs/>
          <w:kern w:val="2"/>
        </w:rPr>
      </w:r>
    </w:p>
    <w:p>
      <w:pPr>
        <w:pStyle w:val="Normal"/>
        <w:ind w:firstLine="709"/>
        <w:jc w:val="both"/>
        <w:rPr>
          <w:b/>
          <w:b/>
          <w:bCs/>
        </w:rPr>
      </w:pPr>
      <w:r>
        <w:rPr>
          <w:b/>
          <w:bCs/>
        </w:rPr>
        <w:t>Статья 25. Ответственность органов местного самоуправления и должностных лиц местного самоуправления сельского поселения</w:t>
      </w:r>
    </w:p>
    <w:p>
      <w:pPr>
        <w:pStyle w:val="Normal"/>
        <w:ind w:firstLine="709"/>
        <w:jc w:val="both"/>
        <w:rPr>
          <w:b/>
          <w:b/>
          <w:bCs/>
        </w:rPr>
      </w:pPr>
      <w:r>
        <w:rPr>
          <w:b/>
          <w:bCs/>
        </w:rPr>
      </w:r>
    </w:p>
    <w:p>
      <w:pPr>
        <w:pStyle w:val="Normal"/>
        <w:spacing w:before="0" w:after="200"/>
        <w:ind w:firstLine="709"/>
        <w:contextualSpacing/>
        <w:jc w:val="both"/>
        <w:rPr/>
      </w:pPr>
      <w:r>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pPr>
        <w:pStyle w:val="Normal"/>
        <w:spacing w:before="0" w:after="200"/>
        <w:ind w:firstLine="709"/>
        <w:contextualSpacing/>
        <w:jc w:val="both"/>
        <w:rPr/>
      </w:pPr>
      <w:r>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Normal"/>
        <w:ind w:firstLine="709"/>
        <w:jc w:val="both"/>
        <w:rPr/>
      </w:pPr>
      <w:r>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pPr>
        <w:pStyle w:val="Normal"/>
        <w:ind w:firstLine="709"/>
        <w:jc w:val="both"/>
        <w:rPr/>
      </w:pPr>
      <w:r>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pPr>
        <w:pStyle w:val="Normal"/>
        <w:ind w:firstLine="709"/>
        <w:jc w:val="both"/>
        <w:rPr/>
      </w:pPr>
      <w:r>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pPr>
        <w:pStyle w:val="Normal"/>
        <w:ind w:firstLine="709"/>
        <w:jc w:val="both"/>
        <w:rPr/>
      </w:pPr>
      <w:r>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pPr>
        <w:pStyle w:val="Normal"/>
        <w:ind w:firstLine="709"/>
        <w:jc w:val="both"/>
        <w:rPr>
          <w:rFonts w:eastAsia="Calibri" w:eastAsiaTheme="minorHAnsi"/>
          <w:lang w:eastAsia="en-US"/>
        </w:rPr>
      </w:pPr>
      <w:r>
        <w:rPr>
          <w:rFonts w:eastAsia="Calibri" w:eastAsiaTheme="minorHAnsi"/>
          <w:lang w:eastAsia="en-US"/>
        </w:rPr>
        <w:t>7. Глава может быть отрешен от должности правовым актом Губернатора Оренбургской области в случае:</w:t>
      </w:r>
    </w:p>
    <w:p>
      <w:pPr>
        <w:pStyle w:val="Normal"/>
        <w:ind w:firstLine="709"/>
        <w:jc w:val="both"/>
        <w:rPr>
          <w:rFonts w:eastAsia="Calibri" w:eastAsiaTheme="minorHAnsi"/>
          <w:lang w:eastAsia="en-US"/>
        </w:rPr>
      </w:pPr>
      <w:r>
        <w:rPr>
          <w:rFonts w:eastAsia="Calibri"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t>(Основному закону) Оренбургской области</w:t>
      </w:r>
      <w:r>
        <w:rPr>
          <w:rFonts w:eastAsia="Calibri" w:eastAsiaTheme="minorHAnsi"/>
          <w:lang w:eastAsia="en-US"/>
        </w:rPr>
        <w:t xml:space="preserve">, законам </w:t>
      </w:r>
      <w:r>
        <w:rPr/>
        <w:t>Оренбургской</w:t>
      </w:r>
      <w:r>
        <w:rPr>
          <w:rFonts w:eastAsia="Calibri"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Normal"/>
        <w:ind w:firstLine="709"/>
        <w:jc w:val="both"/>
        <w:rPr>
          <w:rFonts w:eastAsia="Calibri" w:eastAsiaTheme="minorHAnsi"/>
          <w:lang w:eastAsia="en-US"/>
        </w:rPr>
      </w:pPr>
      <w:r>
        <w:rPr>
          <w:rFonts w:eastAsia="Calibri" w:eastAsiaTheme="minorHAns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pPr>
        <w:pStyle w:val="Normal"/>
        <w:ind w:firstLine="709"/>
        <w:jc w:val="both"/>
        <w:rPr>
          <w:rFonts w:eastAsia="Calibri" w:eastAsiaTheme="minorHAnsi"/>
          <w:lang w:eastAsia="en-US"/>
        </w:rPr>
      </w:pPr>
      <w:r>
        <w:rPr>
          <w:rFonts w:eastAsia="Calibri" w:eastAsiaTheme="minorHAnsi"/>
          <w:lang w:eastAsia="en-US"/>
        </w:rPr>
        <w:t xml:space="preserve">8. Глава, в отношении которого Губернатором </w:t>
      </w:r>
      <w:r>
        <w:rPr/>
        <w:t>Оренбургской</w:t>
      </w:r>
      <w:r>
        <w:rPr>
          <w:rFonts w:eastAsia="Calibri"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pPr>
        <w:pStyle w:val="Normal"/>
        <w:overflowPunct w:val="true"/>
        <w:ind w:firstLine="709"/>
        <w:jc w:val="both"/>
        <w:rPr>
          <w:b/>
          <w:b/>
          <w:bCs/>
        </w:rPr>
      </w:pPr>
      <w:r>
        <w:rPr>
          <w:b/>
          <w:bCs/>
        </w:rPr>
      </w:r>
    </w:p>
    <w:p>
      <w:pPr>
        <w:pStyle w:val="Normal"/>
        <w:shd w:val="clear" w:color="auto" w:fill="FFFFFF"/>
        <w:ind w:firstLine="709"/>
        <w:jc w:val="both"/>
        <w:rPr>
          <w:color w:val="000000" w:themeColor="text1"/>
        </w:rPr>
      </w:pPr>
      <w:r>
        <w:rPr>
          <w:b/>
          <w:bCs/>
          <w:color w:val="000000" w:themeColor="text1"/>
        </w:rPr>
        <w:t>Статья 26. Удаление Главы в отставку</w:t>
      </w:r>
    </w:p>
    <w:p>
      <w:pPr>
        <w:pStyle w:val="Normal"/>
        <w:ind w:firstLine="709"/>
        <w:jc w:val="both"/>
        <w:rPr>
          <w:color w:val="000000" w:themeColor="text1"/>
        </w:rPr>
      </w:pPr>
      <w:r>
        <w:rPr>
          <w:color w:val="000000" w:themeColor="text1"/>
        </w:rPr>
      </w:r>
    </w:p>
    <w:p>
      <w:pPr>
        <w:pStyle w:val="Normal"/>
        <w:ind w:firstLine="709"/>
        <w:jc w:val="both"/>
        <w:rPr>
          <w:color w:val="000000" w:themeColor="text1"/>
        </w:rPr>
      </w:pPr>
      <w:r>
        <w:rPr>
          <w:color w:val="000000" w:themeColor="text1"/>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pPr>
        <w:pStyle w:val="Normal"/>
        <w:ind w:firstLine="709"/>
        <w:jc w:val="both"/>
        <w:rPr>
          <w:color w:val="000000" w:themeColor="text1"/>
        </w:rPr>
      </w:pPr>
      <w:r>
        <w:rPr>
          <w:color w:val="000000" w:themeColor="text1"/>
        </w:rPr>
        <w:t>2. Основаниями для удаления Главы в отставку являются:</w:t>
      </w:r>
    </w:p>
    <w:p>
      <w:pPr>
        <w:pStyle w:val="Normal"/>
        <w:ind w:firstLine="709"/>
        <w:jc w:val="both"/>
        <w:rPr/>
      </w:pPr>
      <w:r>
        <w:rPr>
          <w:color w:val="000000" w:themeColor="text1"/>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5" w:tgtFrame="_blank">
        <w:r>
          <w:rPr/>
          <w:t>Федерального закона № 33-ФЗ</w:t>
        </w:r>
      </w:hyperlink>
      <w:r>
        <w:rPr/>
        <w:t>;</w:t>
      </w:r>
    </w:p>
    <w:p>
      <w:pPr>
        <w:pStyle w:val="Normal"/>
        <w:ind w:firstLine="709"/>
        <w:jc w:val="both"/>
        <w:rPr>
          <w:rFonts w:eastAsia="Calibri"/>
          <w:lang w:eastAsia="en-US"/>
        </w:rPr>
      </w:pPr>
      <w:r>
        <w:rPr>
          <w:color w:val="000000" w:themeColor="text1"/>
        </w:rPr>
        <w:t xml:space="preserve">2) </w:t>
      </w:r>
      <w:r>
        <w:rPr>
          <w:rFonts w:eastAsia="Calibri"/>
          <w:color w:val="000000" w:themeColor="text1"/>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Pr>
          <w:rFonts w:eastAsia="Calibri"/>
        </w:rPr>
        <w:t>№ 33-ФЗ</w:t>
      </w:r>
      <w:r>
        <w:rPr/>
        <w:t>, другими федер</w:t>
      </w:r>
      <w:r>
        <w:rPr>
          <w:color w:val="000000" w:themeColor="text1"/>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pPr>
        <w:pStyle w:val="Normal"/>
        <w:ind w:firstLine="709"/>
        <w:jc w:val="both"/>
        <w:rPr>
          <w:color w:val="000000" w:themeColor="text1"/>
        </w:rPr>
      </w:pPr>
      <w:r>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pPr>
        <w:pStyle w:val="Normal"/>
        <w:ind w:firstLine="709"/>
        <w:jc w:val="both"/>
        <w:rPr/>
      </w:pPr>
      <w:r>
        <w:rPr>
          <w:color w:val="000000" w:themeColor="text1"/>
        </w:rPr>
        <w:t xml:space="preserve">4) несоблюдение ограничений, запретов, неисполнение обязанностей, которые установлены </w:t>
      </w:r>
      <w:r>
        <w:rPr/>
        <w:t>для лиц, замещающих муниципальные должности, в соответствии с частью 5 статьи 28 Федерального закона № 33-ФЗ</w:t>
      </w:r>
      <w:r>
        <w:rPr>
          <w:color w:val="000000" w:themeColor="text1"/>
        </w:rPr>
        <w:t>;</w:t>
      </w:r>
    </w:p>
    <w:p>
      <w:pPr>
        <w:pStyle w:val="Normal"/>
        <w:ind w:firstLine="709"/>
        <w:jc w:val="both"/>
        <w:rPr>
          <w:color w:val="000000" w:themeColor="text1"/>
        </w:rPr>
      </w:pPr>
      <w:r>
        <w:rPr>
          <w:color w:val="000000" w:themeColor="text1"/>
        </w:rPr>
        <w:t xml:space="preserve">5) допущение Главой, Администрацией, иными органами и должностными лицами местного самоуправления </w:t>
      </w:r>
      <w:r>
        <w:rPr/>
        <w:t xml:space="preserve">сельского поселения и </w:t>
      </w:r>
      <w:r>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Normal"/>
        <w:ind w:firstLine="709"/>
        <w:jc w:val="both"/>
        <w:rPr>
          <w:rFonts w:eastAsia="Calibri"/>
          <w:color w:val="000000" w:themeColor="text1"/>
          <w:lang w:eastAsia="en-US"/>
        </w:rPr>
      </w:pPr>
      <w:r>
        <w:rPr>
          <w:rFonts w:eastAsia="Calibri"/>
          <w:color w:val="000000" w:themeColor="text1"/>
          <w:lang w:eastAsia="en-US"/>
        </w:rPr>
        <w:t>6) систематическое не достижение показателей эффективности деятельности органов местного самоуправления.</w:t>
      </w:r>
    </w:p>
    <w:p>
      <w:pPr>
        <w:pStyle w:val="Normal"/>
        <w:ind w:firstLine="709"/>
        <w:jc w:val="both"/>
        <w:rPr>
          <w:color w:val="000000" w:themeColor="text1"/>
        </w:rPr>
      </w:pPr>
      <w:r>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pPr>
        <w:pStyle w:val="Normal"/>
        <w:ind w:firstLine="709"/>
        <w:jc w:val="both"/>
        <w:rPr>
          <w:color w:val="000000" w:themeColor="text1"/>
        </w:rPr>
      </w:pPr>
      <w:r>
        <w:rPr>
          <w:color w:val="000000" w:themeColor="text1"/>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bCs/>
          <w:color w:val="000000" w:themeColor="text1"/>
        </w:rPr>
        <w:t xml:space="preserve"> области</w:t>
      </w:r>
      <w:r>
        <w:rPr>
          <w:color w:val="000000" w:themeColor="text1"/>
        </w:rPr>
        <w:t>.</w:t>
      </w:r>
    </w:p>
    <w:p>
      <w:pPr>
        <w:pStyle w:val="Normal"/>
        <w:ind w:firstLine="709"/>
        <w:jc w:val="both"/>
        <w:rPr>
          <w:color w:val="000000" w:themeColor="text1"/>
        </w:rPr>
      </w:pPr>
      <w:r>
        <w:rPr>
          <w:color w:val="000000" w:themeColor="text1"/>
        </w:rPr>
        <w:t xml:space="preserve">5. В случае, если при рассмотрении инициативы депутатов </w:t>
      </w:r>
      <w:r>
        <w:rPr>
          <w:iCs/>
          <w:color w:val="000000" w:themeColor="text1"/>
        </w:rPr>
        <w:t xml:space="preserve">Совета депутатов </w:t>
      </w:r>
      <w:r>
        <w:rPr>
          <w:color w:val="000000" w:themeColor="text1"/>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Pr>
          <w:bCs/>
          <w:color w:val="000000" w:themeColor="text1"/>
        </w:rPr>
        <w:t xml:space="preserve"> области</w:t>
      </w:r>
      <w:r>
        <w:rPr>
          <w:color w:val="000000" w:themeColor="text1"/>
        </w:rPr>
        <w:t>.</w:t>
      </w:r>
    </w:p>
    <w:p>
      <w:pPr>
        <w:pStyle w:val="Normal"/>
        <w:ind w:firstLine="709"/>
        <w:jc w:val="both"/>
        <w:rPr>
          <w:color w:val="000000" w:themeColor="text1"/>
        </w:rPr>
      </w:pPr>
      <w:r>
        <w:rPr>
          <w:color w:val="000000" w:themeColor="text1"/>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pPr>
        <w:pStyle w:val="Normal"/>
        <w:ind w:firstLine="709"/>
        <w:jc w:val="both"/>
        <w:rPr>
          <w:color w:val="000000" w:themeColor="text1"/>
        </w:rPr>
      </w:pPr>
      <w:r>
        <w:rPr>
          <w:bCs/>
        </w:rPr>
        <w:t xml:space="preserve">7. </w:t>
      </w:r>
      <w:r>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pPr>
        <w:pStyle w:val="Normal"/>
        <w:ind w:firstLine="709"/>
        <w:jc w:val="both"/>
        <w:rPr>
          <w:color w:val="000000" w:themeColor="text1"/>
        </w:rPr>
      </w:pPr>
      <w:r>
        <w:rPr>
          <w:color w:val="000000" w:themeColor="text1"/>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pPr>
        <w:pStyle w:val="Normal"/>
        <w:ind w:firstLine="709"/>
        <w:jc w:val="both"/>
        <w:rPr>
          <w:color w:val="000000" w:themeColor="text1"/>
        </w:rPr>
      </w:pPr>
      <w:r>
        <w:rPr>
          <w:color w:val="000000" w:themeColor="text1"/>
        </w:rPr>
        <w:t>9. Решение Совета депутатов об удалении Главы в отставку подписывается Председателем Совета депутатов.</w:t>
      </w:r>
    </w:p>
    <w:p>
      <w:pPr>
        <w:pStyle w:val="Normal"/>
        <w:ind w:firstLine="709"/>
        <w:jc w:val="both"/>
        <w:rPr>
          <w:color w:val="000000" w:themeColor="text1"/>
        </w:rPr>
      </w:pPr>
      <w:r>
        <w:rPr>
          <w:color w:val="000000" w:themeColor="text1"/>
        </w:rPr>
        <w:t>10. При рассмотрении и принятии Советом депутатов решения об удалении Главы в отставку должны быть обеспечены:</w:t>
      </w:r>
    </w:p>
    <w:p>
      <w:pPr>
        <w:pStyle w:val="Normal"/>
        <w:ind w:firstLine="709"/>
        <w:jc w:val="both"/>
        <w:rPr>
          <w:color w:val="000000" w:themeColor="text1"/>
        </w:rPr>
      </w:pPr>
      <w:r>
        <w:rPr>
          <w:color w:val="000000" w:themeColor="text1"/>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pPr>
        <w:pStyle w:val="Normal"/>
        <w:ind w:firstLine="709"/>
        <w:jc w:val="both"/>
        <w:rPr>
          <w:color w:val="000000" w:themeColor="text1"/>
        </w:rPr>
      </w:pPr>
      <w:r>
        <w:rPr>
          <w:color w:val="000000" w:themeColor="text1"/>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pPr>
        <w:pStyle w:val="Normal"/>
        <w:ind w:firstLine="709"/>
        <w:jc w:val="both"/>
        <w:rPr>
          <w:bCs/>
        </w:rPr>
      </w:pPr>
      <w:r>
        <w:rPr>
          <w:color w:val="000000" w:themeColor="text1"/>
        </w:rPr>
        <w:t xml:space="preserve">11. </w:t>
      </w:r>
      <w:r>
        <w:rPr>
          <w:bCs/>
        </w:rPr>
        <w:t xml:space="preserve">Решение </w:t>
      </w:r>
      <w:r>
        <w:rPr>
          <w:color w:val="000000" w:themeColor="text1"/>
        </w:rPr>
        <w:t xml:space="preserve">Совета депутатов </w:t>
      </w:r>
      <w:r>
        <w:rPr>
          <w:bCs/>
        </w:rPr>
        <w:t>об удалении Главы в отставку подлежит обнародованию не позднее чем через пять дней со дня его принятия.</w:t>
      </w:r>
    </w:p>
    <w:p>
      <w:pPr>
        <w:pStyle w:val="Normal"/>
        <w:ind w:firstLine="709"/>
        <w:jc w:val="both"/>
        <w:rPr/>
      </w:pPr>
      <w:r>
        <w:rPr>
          <w:color w:val="000000" w:themeColor="text1"/>
        </w:rPr>
        <w:t xml:space="preserve">12. В случае, если инициатива депутатов </w:t>
      </w:r>
      <w:r>
        <w:rPr>
          <w:iCs/>
          <w:color w:val="000000" w:themeColor="text1"/>
        </w:rPr>
        <w:t xml:space="preserve">Совета депутатов </w:t>
      </w:r>
      <w:r>
        <w:rPr>
          <w:color w:val="000000" w:themeColor="text1"/>
        </w:rPr>
        <w:t xml:space="preserve">или Губернатора </w:t>
      </w:r>
      <w:r>
        <w:rPr>
          <w:bCs/>
          <w:color w:val="000000" w:themeColor="text1"/>
        </w:rPr>
        <w:t xml:space="preserve">Оренбургской области </w:t>
      </w:r>
      <w:r>
        <w:rPr>
          <w:color w:val="000000" w:themeColor="text1"/>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Pr/>
        <w:t>месяца со дня проведения заседания Совета депутатов, на котором рассматривался указанный вопрос.</w:t>
      </w:r>
    </w:p>
    <w:p>
      <w:pPr>
        <w:pStyle w:val="Normal"/>
        <w:numPr>
          <w:ilvl w:val="0"/>
          <w:numId w:val="0"/>
        </w:numPr>
        <w:ind w:firstLine="709"/>
        <w:jc w:val="both"/>
        <w:outlineLvl w:val="1"/>
        <w:rPr>
          <w:b/>
          <w:b/>
          <w:i/>
          <w:i/>
        </w:rPr>
      </w:pPr>
      <w:r>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pPr>
        <w:pStyle w:val="Normal"/>
        <w:overflowPunct w:val="true"/>
        <w:ind w:firstLine="709"/>
        <w:jc w:val="both"/>
        <w:rPr>
          <w:b/>
          <w:b/>
          <w:bCs/>
        </w:rPr>
      </w:pPr>
      <w:r>
        <w:rPr>
          <w:b/>
          <w:bCs/>
        </w:rPr>
      </w:r>
    </w:p>
    <w:p>
      <w:pPr>
        <w:pStyle w:val="Normal"/>
        <w:ind w:firstLine="709"/>
        <w:jc w:val="both"/>
        <w:rPr>
          <w:b/>
          <w:b/>
        </w:rPr>
      </w:pPr>
      <w:r>
        <w:rPr>
          <w:b/>
        </w:rPr>
        <w:t>Статья 27. Ответственность лиц, замещающих муниципальные должности</w:t>
      </w:r>
    </w:p>
    <w:p>
      <w:pPr>
        <w:pStyle w:val="Normal"/>
        <w:ind w:firstLine="709"/>
        <w:jc w:val="both"/>
        <w:rPr/>
      </w:pPr>
      <w:r>
        <w:rPr/>
      </w:r>
    </w:p>
    <w:p>
      <w:pPr>
        <w:pStyle w:val="Normal"/>
        <w:ind w:firstLine="709"/>
        <w:jc w:val="both"/>
        <w:rPr/>
      </w:pPr>
      <w:r>
        <w:rPr/>
        <w:t xml:space="preserve">1. Полномочия </w:t>
      </w:r>
      <w:r>
        <w:rPr>
          <w:rFonts w:eastAsia="Calibri"/>
          <w:lang w:eastAsia="en-US"/>
        </w:rPr>
        <w:t xml:space="preserve">лица, замещающего муниципальную должность, </w:t>
      </w:r>
      <w:r>
        <w:rPr/>
        <w:t xml:space="preserve">прекращаются досрочно в случае несоблюдения ограничений, запретов, неисполнения обязанностей, установленных Федеральным законом </w:t>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pPr>
        <w:pStyle w:val="Normal"/>
        <w:numPr>
          <w:ilvl w:val="0"/>
          <w:numId w:val="0"/>
        </w:numPr>
        <w:ind w:firstLine="709"/>
        <w:jc w:val="both"/>
        <w:outlineLvl w:val="1"/>
        <w:rPr/>
      </w:pPr>
      <w:r>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Normal"/>
        <w:numPr>
          <w:ilvl w:val="0"/>
          <w:numId w:val="0"/>
        </w:numPr>
        <w:ind w:firstLine="709"/>
        <w:jc w:val="both"/>
        <w:outlineLvl w:val="1"/>
        <w:rPr/>
      </w:pPr>
      <w:r>
        <w:rPr/>
        <w:t>1) предупреждение;</w:t>
      </w:r>
    </w:p>
    <w:p>
      <w:pPr>
        <w:pStyle w:val="Normal"/>
        <w:numPr>
          <w:ilvl w:val="0"/>
          <w:numId w:val="0"/>
        </w:numPr>
        <w:ind w:firstLine="709"/>
        <w:jc w:val="both"/>
        <w:outlineLvl w:val="1"/>
        <w:rPr/>
      </w:pPr>
      <w:r>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pPr>
        <w:pStyle w:val="Normal"/>
        <w:numPr>
          <w:ilvl w:val="0"/>
          <w:numId w:val="0"/>
        </w:numPr>
        <w:ind w:firstLine="709"/>
        <w:jc w:val="both"/>
        <w:outlineLvl w:val="1"/>
        <w:rPr/>
      </w:pPr>
      <w:r>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numPr>
          <w:ilvl w:val="0"/>
          <w:numId w:val="0"/>
        </w:numPr>
        <w:ind w:firstLine="709"/>
        <w:jc w:val="both"/>
        <w:outlineLvl w:val="1"/>
        <w:rPr/>
      </w:pPr>
      <w:r>
        <w:rPr/>
        <w:t>4) запрет занимать должности в соответствующем органе местного самоуправления до прекращения срока его полномочий;</w:t>
      </w:r>
    </w:p>
    <w:p>
      <w:pPr>
        <w:pStyle w:val="Normal"/>
        <w:numPr>
          <w:ilvl w:val="0"/>
          <w:numId w:val="0"/>
        </w:numPr>
        <w:ind w:firstLine="709"/>
        <w:jc w:val="both"/>
        <w:outlineLvl w:val="1"/>
        <w:rPr/>
      </w:pPr>
      <w:r>
        <w:rPr/>
        <w:t>5) запрет исполнять полномочия на постоянной основе до прекращения срока его полномочий.</w:t>
      </w:r>
    </w:p>
    <w:p>
      <w:pPr>
        <w:pStyle w:val="Normal"/>
        <w:numPr>
          <w:ilvl w:val="0"/>
          <w:numId w:val="0"/>
        </w:numPr>
        <w:ind w:firstLine="709"/>
        <w:outlineLvl w:val="1"/>
        <w:rPr>
          <w:b/>
          <w:b/>
          <w:bCs/>
          <w:kern w:val="2"/>
        </w:rPr>
      </w:pPr>
      <w:r>
        <w:rPr>
          <w:b/>
          <w:bCs/>
          <w:kern w:val="2"/>
        </w:rPr>
      </w:r>
    </w:p>
    <w:p>
      <w:pPr>
        <w:pStyle w:val="Normal"/>
        <w:numPr>
          <w:ilvl w:val="0"/>
          <w:numId w:val="0"/>
        </w:numPr>
        <w:ind w:firstLine="709"/>
        <w:outlineLvl w:val="1"/>
        <w:rPr>
          <w:b/>
          <w:b/>
          <w:kern w:val="2"/>
        </w:rPr>
      </w:pPr>
      <w:r>
        <w:rPr>
          <w:b/>
          <w:kern w:val="2"/>
        </w:rPr>
        <w:t xml:space="preserve">ГЛАВА </w:t>
      </w:r>
      <w:r>
        <w:rPr>
          <w:b/>
          <w:caps/>
          <w:kern w:val="2"/>
          <w:lang w:val="en-US"/>
        </w:rPr>
        <w:t>I</w:t>
      </w:r>
      <w:r>
        <w:rPr>
          <w:b/>
          <w:kern w:val="2"/>
          <w:lang w:val="en-US"/>
        </w:rPr>
        <w:t>V</w:t>
      </w:r>
      <w:r>
        <w:rPr>
          <w:b/>
          <w:kern w:val="2"/>
        </w:rPr>
        <w:t>. МУНИЦИПАЛЬНАЯ СЛУЖБА</w:t>
      </w:r>
    </w:p>
    <w:p>
      <w:pPr>
        <w:pStyle w:val="Normal"/>
        <w:ind w:firstLine="709"/>
        <w:jc w:val="both"/>
        <w:rPr>
          <w:b/>
          <w:b/>
          <w:bCs/>
        </w:rPr>
      </w:pPr>
      <w:r>
        <w:rPr>
          <w:b/>
          <w:bCs/>
        </w:rPr>
      </w:r>
    </w:p>
    <w:p>
      <w:pPr>
        <w:pStyle w:val="Normal"/>
        <w:ind w:firstLine="709"/>
        <w:jc w:val="both"/>
        <w:rPr>
          <w:b/>
          <w:b/>
          <w:bCs/>
          <w:color w:val="000000"/>
        </w:rPr>
      </w:pPr>
      <w:r>
        <w:rPr>
          <w:b/>
          <w:bCs/>
          <w:color w:val="000000"/>
        </w:rPr>
        <w:t>Статья 28. Муниципальная служба</w:t>
      </w:r>
    </w:p>
    <w:p>
      <w:pPr>
        <w:pStyle w:val="Normal"/>
        <w:ind w:firstLine="709"/>
        <w:jc w:val="both"/>
        <w:rPr>
          <w:b/>
          <w:b/>
          <w:color w:val="000000"/>
        </w:rPr>
      </w:pPr>
      <w:r>
        <w:rPr>
          <w:b/>
          <w:color w:val="000000"/>
        </w:rPr>
      </w:r>
    </w:p>
    <w:p>
      <w:pPr>
        <w:pStyle w:val="Normal"/>
        <w:ind w:firstLine="709"/>
        <w:jc w:val="both"/>
        <w:rPr/>
      </w:pPr>
      <w:r>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Normal"/>
        <w:ind w:firstLine="709"/>
        <w:jc w:val="both"/>
        <w:rPr/>
      </w:pPr>
      <w:r>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pPr>
        <w:pStyle w:val="Normal"/>
        <w:ind w:firstLine="709"/>
        <w:jc w:val="both"/>
        <w:rPr/>
      </w:pPr>
      <w:r>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pPr>
        <w:pStyle w:val="Normal"/>
        <w:ind w:firstLine="709"/>
        <w:jc w:val="both"/>
        <w:rPr/>
      </w:pPr>
      <w:r>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pPr>
        <w:pStyle w:val="Normal"/>
        <w:ind w:firstLine="709"/>
        <w:rPr/>
      </w:pPr>
      <w:r>
        <w:rPr/>
      </w:r>
    </w:p>
    <w:p>
      <w:pPr>
        <w:pStyle w:val="Normal"/>
        <w:ind w:firstLine="709"/>
        <w:jc w:val="both"/>
        <w:rPr/>
      </w:pPr>
      <w:r>
        <w:rPr>
          <w:b/>
          <w:caps/>
          <w:kern w:val="2"/>
        </w:rPr>
        <w:t xml:space="preserve">ГЛАВА </w:t>
      </w:r>
      <w:r>
        <w:rPr>
          <w:b/>
          <w:caps/>
          <w:kern w:val="2"/>
          <w:lang w:val="en-US"/>
        </w:rPr>
        <w:t>V</w:t>
      </w:r>
      <w:r>
        <w:rPr>
          <w:b/>
          <w:caps/>
          <w:kern w:val="2"/>
        </w:rPr>
        <w:t xml:space="preserve">. </w:t>
      </w:r>
      <w:r>
        <w:rPr>
          <w:b/>
          <w:bCs/>
        </w:rPr>
        <w:t>НЕПОСРЕДСТВЕННОЕ ОСУЩЕСТВЛЕНИЕ НАСЕЛЕНИЕМ МЕСТНОГО САМОУПРАВЛЕНИЯ И УЧАСТИЕ НАСЕЛЕНИЯ В ОСУЩЕСТВЛЕНИИ МЕСТНОГО САМОУПРАВЛЕНИЯ</w:t>
      </w:r>
    </w:p>
    <w:p>
      <w:pPr>
        <w:pStyle w:val="Normal"/>
        <w:overflowPunct w:val="true"/>
        <w:ind w:firstLine="709"/>
        <w:jc w:val="both"/>
        <w:rPr>
          <w:b/>
          <w:b/>
          <w:caps/>
          <w:kern w:val="2"/>
        </w:rPr>
      </w:pPr>
      <w:r>
        <w:rPr>
          <w:b/>
          <w:caps/>
          <w:kern w:val="2"/>
        </w:rPr>
      </w:r>
    </w:p>
    <w:p>
      <w:pPr>
        <w:pStyle w:val="Normal"/>
        <w:overflowPunct w:val="true"/>
        <w:ind w:firstLine="709"/>
        <w:jc w:val="both"/>
        <w:rPr>
          <w:b/>
          <w:b/>
          <w:kern w:val="2"/>
        </w:rPr>
      </w:pPr>
      <w:r>
        <w:rPr>
          <w:b/>
          <w:kern w:val="2"/>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Normal"/>
        <w:overflowPunct w:val="true"/>
        <w:ind w:firstLine="709"/>
        <w:jc w:val="both"/>
        <w:rPr>
          <w:b/>
          <w:b/>
          <w:kern w:val="2"/>
        </w:rPr>
      </w:pPr>
      <w:r>
        <w:rPr>
          <w:b/>
          <w:kern w:val="2"/>
        </w:rPr>
      </w:r>
    </w:p>
    <w:p>
      <w:pPr>
        <w:pStyle w:val="Normal"/>
        <w:ind w:firstLine="709"/>
        <w:jc w:val="both"/>
        <w:rPr/>
      </w:pPr>
      <w:r>
        <w:rPr/>
        <w:t>1. К формам непосредственного осуществления населением местного самоуправления относятся:</w:t>
      </w:r>
    </w:p>
    <w:p>
      <w:pPr>
        <w:pStyle w:val="Normal"/>
        <w:ind w:firstLine="709"/>
        <w:jc w:val="both"/>
        <w:rPr/>
      </w:pPr>
      <w:r>
        <w:rPr/>
        <w:t>1) местный референдум;</w:t>
      </w:r>
    </w:p>
    <w:p>
      <w:pPr>
        <w:pStyle w:val="Normal"/>
        <w:ind w:firstLine="709"/>
        <w:jc w:val="both"/>
        <w:rPr/>
      </w:pPr>
      <w:r>
        <w:rPr/>
        <w:t>2) муниципальные выборы;</w:t>
      </w:r>
    </w:p>
    <w:p>
      <w:pPr>
        <w:pStyle w:val="Normal"/>
        <w:ind w:firstLine="709"/>
        <w:jc w:val="both"/>
        <w:rPr/>
      </w:pPr>
      <w:r>
        <w:rPr/>
        <w:t>3) сход граждан.</w:t>
      </w:r>
    </w:p>
    <w:p>
      <w:pPr>
        <w:pStyle w:val="Normal"/>
        <w:ind w:firstLine="709"/>
        <w:jc w:val="both"/>
        <w:rPr/>
      </w:pPr>
      <w:r>
        <w:rPr/>
        <w:t>2. К формам участия населения в осуществлении местного самоуправления относятся:</w:t>
      </w:r>
    </w:p>
    <w:p>
      <w:pPr>
        <w:pStyle w:val="Normal"/>
        <w:ind w:firstLine="709"/>
        <w:jc w:val="both"/>
        <w:rPr/>
      </w:pPr>
      <w:r>
        <w:rPr/>
        <w:t>1) опрос;</w:t>
      </w:r>
    </w:p>
    <w:p>
      <w:pPr>
        <w:pStyle w:val="Normal"/>
        <w:ind w:firstLine="709"/>
        <w:jc w:val="both"/>
        <w:rPr/>
      </w:pPr>
      <w:r>
        <w:rPr/>
        <w:t>2) публичные слушания, общественные обсуждения;</w:t>
      </w:r>
    </w:p>
    <w:p>
      <w:pPr>
        <w:pStyle w:val="Normal"/>
        <w:ind w:firstLine="709"/>
        <w:jc w:val="both"/>
        <w:rPr/>
      </w:pPr>
      <w:r>
        <w:rPr/>
        <w:t>3) собрание граждан;</w:t>
      </w:r>
    </w:p>
    <w:p>
      <w:pPr>
        <w:pStyle w:val="Normal"/>
        <w:ind w:firstLine="709"/>
        <w:jc w:val="both"/>
        <w:rPr/>
      </w:pPr>
      <w:r>
        <w:rPr/>
        <w:t>4) инициативные проекты;</w:t>
      </w:r>
    </w:p>
    <w:p>
      <w:pPr>
        <w:pStyle w:val="Normal"/>
        <w:ind w:firstLine="709"/>
        <w:jc w:val="both"/>
        <w:rPr/>
      </w:pPr>
      <w:r>
        <w:rPr/>
        <w:t>5) территориальное общественное самоуправление;</w:t>
      </w:r>
    </w:p>
    <w:p>
      <w:pPr>
        <w:pStyle w:val="Normal"/>
        <w:ind w:firstLine="709"/>
        <w:jc w:val="both"/>
        <w:rPr/>
      </w:pPr>
      <w:r>
        <w:rPr/>
        <w:t>6) сельский староста.</w:t>
      </w:r>
    </w:p>
    <w:p>
      <w:pPr>
        <w:pStyle w:val="Normal"/>
        <w:ind w:firstLine="709"/>
        <w:jc w:val="both"/>
        <w:rPr>
          <w:b/>
          <w:b/>
          <w:kern w:val="2"/>
        </w:rPr>
      </w:pPr>
      <w:r>
        <w:rPr>
          <w:b/>
          <w:kern w:val="2"/>
        </w:rPr>
      </w:r>
    </w:p>
    <w:p>
      <w:pPr>
        <w:pStyle w:val="Normal"/>
        <w:ind w:firstLine="709"/>
        <w:jc w:val="both"/>
        <w:rPr>
          <w:b/>
          <w:b/>
          <w:kern w:val="2"/>
        </w:rPr>
      </w:pPr>
      <w:r>
        <w:rPr>
          <w:b/>
          <w:kern w:val="2"/>
        </w:rPr>
        <w:t>Статья 30. Местный референдум</w:t>
      </w:r>
    </w:p>
    <w:p>
      <w:pPr>
        <w:pStyle w:val="Normal"/>
        <w:ind w:firstLine="709"/>
        <w:jc w:val="both"/>
        <w:rPr>
          <w:b/>
          <w:b/>
        </w:rPr>
      </w:pPr>
      <w:r>
        <w:rPr>
          <w:b/>
        </w:rPr>
      </w:r>
    </w:p>
    <w:p>
      <w:pPr>
        <w:pStyle w:val="Normal"/>
        <w:ind w:firstLine="709"/>
        <w:jc w:val="both"/>
        <w:rPr>
          <w:bCs/>
        </w:rPr>
      </w:pPr>
      <w:r>
        <w:rPr/>
        <w:t xml:space="preserve">1. Местный референдум проводится в целях решения непосредственно населением </w:t>
      </w:r>
      <w:r>
        <w:rPr>
          <w:bCs/>
        </w:rPr>
        <w:t>вопросов непосредственного обеспечения жизнедеятельности населения</w:t>
      </w:r>
      <w:r>
        <w:rPr/>
        <w:t>.</w:t>
      </w:r>
    </w:p>
    <w:p>
      <w:pPr>
        <w:pStyle w:val="Style31"/>
        <w:keepNext w:val="false"/>
        <w:overflowPunct w:val="false"/>
        <w:spacing w:lineRule="auto" w:line="240" w:before="0" w:after="0"/>
        <w:ind w:firstLine="709"/>
        <w:jc w:val="both"/>
        <w:rPr>
          <w:b w:val="false"/>
          <w:b w:val="false"/>
          <w:bCs w:val="false"/>
        </w:rPr>
      </w:pPr>
      <w:r>
        <w:rPr>
          <w:b w:val="false"/>
          <w:bCs w:val="false"/>
        </w:rPr>
        <w:t xml:space="preserve">2. Местный референдум проводится на всей территории сельского </w:t>
      </w:r>
      <w:r>
        <w:rPr>
          <w:b w:val="false"/>
          <w:kern w:val="2"/>
        </w:rPr>
        <w:t>поселения</w:t>
      </w:r>
      <w:r>
        <w:rPr>
          <w:b w:val="false"/>
          <w:bCs w:val="false"/>
        </w:rPr>
        <w:t>.</w:t>
      </w:r>
    </w:p>
    <w:p>
      <w:pPr>
        <w:pStyle w:val="Normal"/>
        <w:ind w:firstLine="709"/>
        <w:jc w:val="both"/>
        <w:rPr/>
      </w:pPr>
      <w:r>
        <w:rPr/>
        <w:t>3. Решение о назначении местного референдума принимается Советом депутатов:</w:t>
      </w:r>
    </w:p>
    <w:p>
      <w:pPr>
        <w:pStyle w:val="Normal"/>
        <w:shd w:val="clear" w:color="auto" w:fill="FFFFFF"/>
        <w:ind w:firstLine="709"/>
        <w:jc w:val="both"/>
        <w:rPr/>
      </w:pPr>
      <w:r>
        <w:rPr/>
        <w:t>1) по инициативе, выдвинутой гражданами Российской Федерации, имеющими право на участие в местном референдуме;</w:t>
      </w:r>
    </w:p>
    <w:p>
      <w:pPr>
        <w:pStyle w:val="Normal"/>
        <w:shd w:val="clear" w:color="auto" w:fill="FFFFFF"/>
        <w:ind w:firstLine="709"/>
        <w:jc w:val="both"/>
        <w:rPr/>
      </w:pPr>
      <w:r>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pPr>
        <w:pStyle w:val="Normal"/>
        <w:ind w:firstLine="709"/>
        <w:jc w:val="both"/>
        <w:rPr/>
      </w:pPr>
      <w:r>
        <w:rPr/>
        <w:t>3) по инициативе Совета депутатов и Главы, выдвинутой ими совместно.</w:t>
      </w:r>
    </w:p>
    <w:p>
      <w:pPr>
        <w:pStyle w:val="Normal"/>
        <w:numPr>
          <w:ilvl w:val="0"/>
          <w:numId w:val="0"/>
        </w:numPr>
        <w:ind w:firstLine="709"/>
        <w:jc w:val="both"/>
        <w:outlineLvl w:val="1"/>
        <w:rPr>
          <w:bCs/>
          <w:i/>
          <w:i/>
        </w:rPr>
      </w:pPr>
      <w:r>
        <w:rPr>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t xml:space="preserve"> </w:t>
      </w:r>
      <w:r>
        <w:rPr>
          <w:bCs/>
        </w:rPr>
        <w:t>в поддержку</w:t>
      </w:r>
      <w:r>
        <w:rPr>
          <w:b/>
          <w:bCs/>
        </w:rPr>
        <w:t xml:space="preserve"> </w:t>
      </w:r>
      <w:r>
        <w:rPr/>
        <w:t xml:space="preserve">данной инициативы, количество которых составляет 2 </w:t>
      </w:r>
      <w:r>
        <w:rPr>
          <w:bCs/>
        </w:rPr>
        <w:t>процента</w:t>
      </w:r>
      <w:r>
        <w:rPr>
          <w:b/>
          <w:bCs/>
        </w:rPr>
        <w:t xml:space="preserve"> </w:t>
      </w:r>
      <w:r>
        <w:rPr>
          <w:bCs/>
        </w:rPr>
        <w:t>подписей</w:t>
      </w:r>
      <w:r>
        <w:rPr>
          <w:b/>
          <w:bCs/>
        </w:rPr>
        <w:t xml:space="preserve"> </w:t>
      </w:r>
      <w:r>
        <w:rPr/>
        <w:t xml:space="preserve">участников референдума </w:t>
      </w:r>
      <w:r>
        <w:rPr>
          <w:rFonts w:eastAsia="Calibri" w:eastAsiaTheme="minorHAnsi"/>
          <w:lang w:eastAsia="en-US"/>
        </w:rPr>
        <w:t xml:space="preserve"> </w:t>
      </w:r>
      <w:r>
        <w:rPr/>
        <w:t>от числа участников референдума, зарегистрированных на территории сельского поселения,</w:t>
      </w:r>
      <w:r>
        <w:rPr>
          <w:b/>
          <w:bCs/>
        </w:rPr>
        <w:t xml:space="preserve"> </w:t>
      </w:r>
      <w:r>
        <w:rPr>
          <w:bCs/>
        </w:rPr>
        <w:t>но</w:t>
      </w:r>
      <w:r>
        <w:rPr>
          <w:b/>
          <w:bCs/>
        </w:rPr>
        <w:t xml:space="preserve"> </w:t>
      </w:r>
      <w:r>
        <w:rPr>
          <w:bCs/>
        </w:rPr>
        <w:t>не менее двадцати пяти подписей.</w:t>
      </w:r>
    </w:p>
    <w:p>
      <w:pPr>
        <w:pStyle w:val="Normal"/>
        <w:ind w:firstLine="709"/>
        <w:jc w:val="both"/>
        <w:rPr/>
      </w:pPr>
      <w:r>
        <w:rPr>
          <w:bCs/>
        </w:rPr>
        <w:t>Инициатива проведения референдума, выдвинутая</w:t>
      </w:r>
      <w:r>
        <w:rPr/>
        <w:t xml:space="preserve"> </w:t>
      </w:r>
      <w:r>
        <w:rPr>
          <w:bCs/>
        </w:rPr>
        <w:t>гражданами, избирательными объединениями,</w:t>
      </w:r>
      <w:r>
        <w:rPr/>
        <w:t xml:space="preserve"> </w:t>
      </w:r>
      <w:r>
        <w:rPr>
          <w:bCs/>
        </w:rPr>
        <w:t>иными общественными объединениями,</w:t>
      </w:r>
      <w:r>
        <w:rPr/>
        <w:t xml:space="preserve"> указанными в пункте 2 части 3 настоящей статьи, </w:t>
      </w:r>
      <w:r>
        <w:rPr>
          <w:bCs/>
        </w:rPr>
        <w:t xml:space="preserve">оформляется в порядке, установленном федеральным законом и </w:t>
      </w:r>
      <w:r>
        <w:rPr/>
        <w:t xml:space="preserve">принимаемым в соответствии с ним </w:t>
      </w:r>
      <w:r>
        <w:rPr>
          <w:bCs/>
        </w:rPr>
        <w:t>законом Оренбургской области.</w:t>
      </w:r>
    </w:p>
    <w:p>
      <w:pPr>
        <w:pStyle w:val="Normal"/>
        <w:ind w:firstLine="709"/>
        <w:jc w:val="both"/>
        <w:rPr/>
      </w:pPr>
      <w:r>
        <w:rPr/>
        <w:t>Инициатива проведения референдума, выдвинутая совместно Советом депутатов и Главой, оформляется правовыми актами Совета депутатов и Главы.</w:t>
      </w:r>
    </w:p>
    <w:p>
      <w:pPr>
        <w:pStyle w:val="Normal"/>
        <w:shd w:val="clear" w:color="auto" w:fill="FFFFFF"/>
        <w:ind w:firstLine="709"/>
        <w:jc w:val="both"/>
        <w:rPr/>
      </w:pPr>
      <w:r>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pPr>
        <w:pStyle w:val="Normal"/>
        <w:shd w:val="clear" w:color="auto" w:fill="FFFFFF"/>
        <w:ind w:firstLine="709"/>
        <w:jc w:val="both"/>
        <w:rPr/>
      </w:pPr>
      <w:r>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pPr>
        <w:pStyle w:val="Normal"/>
        <w:shd w:val="clear" w:color="auto" w:fill="FFFFFF"/>
        <w:ind w:firstLine="709"/>
        <w:jc w:val="both"/>
        <w:rPr/>
      </w:pPr>
      <w:r>
        <w:rPr/>
        <w:t>6.</w:t>
      </w:r>
      <w:r>
        <w:rPr>
          <w:rFonts w:eastAsia="Calibri"/>
          <w:lang w:eastAsia="en-US"/>
        </w:rPr>
        <w:t xml:space="preserve"> Подготовку и проведение на территории </w:t>
      </w:r>
      <w:r>
        <w:rPr/>
        <w:t>сельского поселения</w:t>
      </w:r>
      <w:r>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pPr>
        <w:pStyle w:val="Normal"/>
        <w:shd w:val="clear" w:color="auto" w:fill="FFFFFF"/>
        <w:ind w:firstLine="709"/>
        <w:jc w:val="both"/>
        <w:rPr/>
      </w:pPr>
      <w:r>
        <w:rPr>
          <w:bCs/>
        </w:rPr>
        <w:t>7</w:t>
      </w:r>
      <w:r>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BodyText2"/>
        <w:ind w:firstLine="709"/>
        <w:rPr>
          <w:bCs/>
        </w:rPr>
      </w:pPr>
      <w:r>
        <w:rPr/>
        <w:t xml:space="preserve">8. Итоги голосования и принятое на местном референдуме решение подлежат официальному </w:t>
      </w:r>
      <w:r>
        <w:rPr>
          <w:bCs/>
        </w:rPr>
        <w:t>опубликованию.</w:t>
      </w:r>
    </w:p>
    <w:p>
      <w:pPr>
        <w:pStyle w:val="Normal"/>
        <w:numPr>
          <w:ilvl w:val="0"/>
          <w:numId w:val="0"/>
        </w:numPr>
        <w:ind w:firstLine="709"/>
        <w:jc w:val="both"/>
        <w:outlineLvl w:val="1"/>
        <w:rPr>
          <w:bCs/>
        </w:rPr>
      </w:pPr>
      <w:r>
        <w:rPr>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pPr>
        <w:pStyle w:val="Normal"/>
        <w:numPr>
          <w:ilvl w:val="0"/>
          <w:numId w:val="0"/>
        </w:numPr>
        <w:ind w:firstLine="709"/>
        <w:jc w:val="both"/>
        <w:outlineLvl w:val="1"/>
        <w:rPr>
          <w:bCs/>
        </w:rPr>
      </w:pPr>
      <w:r>
        <w:rPr>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pPr>
        <w:pStyle w:val="Normal"/>
        <w:numPr>
          <w:ilvl w:val="0"/>
          <w:numId w:val="0"/>
        </w:numPr>
        <w:ind w:firstLine="709"/>
        <w:jc w:val="both"/>
        <w:outlineLvl w:val="1"/>
        <w:rPr>
          <w:bCs/>
          <w:i/>
          <w:i/>
        </w:rPr>
      </w:pPr>
      <w:r>
        <w:rPr>
          <w:bCs/>
          <w:i/>
        </w:rPr>
      </w:r>
    </w:p>
    <w:p>
      <w:pPr>
        <w:pStyle w:val="BodyText2"/>
        <w:ind w:firstLine="709"/>
        <w:rPr>
          <w:b/>
          <w:b/>
          <w:kern w:val="2"/>
        </w:rPr>
      </w:pPr>
      <w:r>
        <w:rPr>
          <w:b/>
          <w:kern w:val="2"/>
        </w:rPr>
        <w:t>Статья 31. Муниципальные выборы</w:t>
      </w:r>
    </w:p>
    <w:p>
      <w:pPr>
        <w:pStyle w:val="BodyText2"/>
        <w:ind w:firstLine="709"/>
        <w:rPr>
          <w:b/>
          <w:b/>
          <w:bCs/>
          <w:kern w:val="2"/>
        </w:rPr>
      </w:pPr>
      <w:r>
        <w:rPr>
          <w:b/>
          <w:bCs/>
          <w:kern w:val="2"/>
        </w:rPr>
      </w:r>
    </w:p>
    <w:p>
      <w:pPr>
        <w:pStyle w:val="BodyTextIndent2"/>
        <w:spacing w:before="0" w:after="0"/>
        <w:ind w:firstLine="709"/>
        <w:rPr/>
      </w:pPr>
      <w:r>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pPr>
        <w:pStyle w:val="Normal"/>
        <w:ind w:firstLine="709"/>
        <w:jc w:val="both"/>
        <w:rPr/>
      </w:pPr>
      <w:r>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pPr>
        <w:pStyle w:val="Normal"/>
        <w:ind w:firstLine="709"/>
        <w:jc w:val="both"/>
        <w:rPr/>
      </w:pPr>
      <w:r>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pPr>
        <w:pStyle w:val="Normal"/>
        <w:ind w:firstLine="709"/>
        <w:jc w:val="both"/>
        <w:rPr/>
      </w:pPr>
      <w:r>
        <w:rPr>
          <w:rFonts w:eastAsia="Calibri"/>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Pr>
          <w:rFonts w:eastAsia="Calibri" w:ascii="PT Astra Serif" w:hAnsi="PT Astra Serif"/>
          <w:color w:val="0070C0"/>
          <w:lang w:eastAsia="en-US"/>
        </w:rPr>
        <w:t xml:space="preserve"> </w:t>
      </w:r>
      <w:r>
        <w:rPr>
          <w:rFonts w:eastAsia="Calibri" w:ascii="PT Astra Serif" w:hAnsi="PT Astra Serif"/>
          <w:lang w:eastAsia="en-US"/>
        </w:rPr>
        <w:t>или судом.</w:t>
      </w:r>
    </w:p>
    <w:p>
      <w:pPr>
        <w:pStyle w:val="Normal"/>
        <w:ind w:firstLine="709"/>
        <w:jc w:val="both"/>
        <w:rPr/>
      </w:pPr>
      <w:r>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pPr>
        <w:pStyle w:val="Normal"/>
        <w:ind w:firstLine="709"/>
        <w:jc w:val="both"/>
        <w:rPr>
          <w:bCs/>
        </w:rPr>
      </w:pPr>
      <w:r>
        <w:rPr/>
        <w:t xml:space="preserve">4. Итоги муниципальных выборов подлежат официальному </w:t>
      </w:r>
      <w:r>
        <w:rPr>
          <w:bCs/>
        </w:rPr>
        <w:t>опубликованию.</w:t>
      </w:r>
    </w:p>
    <w:p>
      <w:pPr>
        <w:pStyle w:val="Normal"/>
        <w:ind w:firstLine="709"/>
        <w:jc w:val="both"/>
        <w:rPr/>
      </w:pPr>
      <w:r>
        <w:rPr/>
      </w:r>
    </w:p>
    <w:p>
      <w:pPr>
        <w:pStyle w:val="Normal"/>
        <w:numPr>
          <w:ilvl w:val="0"/>
          <w:numId w:val="0"/>
        </w:numPr>
        <w:ind w:firstLine="709"/>
        <w:jc w:val="both"/>
        <w:outlineLvl w:val="0"/>
        <w:rPr>
          <w:b/>
          <w:b/>
          <w:bCs/>
        </w:rPr>
      </w:pPr>
      <w:r>
        <w:rPr>
          <w:b/>
          <w:bCs/>
        </w:rPr>
        <w:t>Статья 32. Сход граждан</w:t>
      </w:r>
    </w:p>
    <w:p>
      <w:pPr>
        <w:pStyle w:val="Normal"/>
        <w:numPr>
          <w:ilvl w:val="0"/>
          <w:numId w:val="0"/>
        </w:numPr>
        <w:ind w:firstLine="709"/>
        <w:jc w:val="both"/>
        <w:outlineLvl w:val="0"/>
        <w:rPr>
          <w:b/>
          <w:b/>
          <w:bCs/>
        </w:rPr>
      </w:pPr>
      <w:r>
        <w:rPr>
          <w:b/>
          <w:bCs/>
        </w:rPr>
      </w:r>
    </w:p>
    <w:p>
      <w:pPr>
        <w:pStyle w:val="Normal"/>
        <w:ind w:firstLine="709"/>
        <w:jc w:val="both"/>
        <w:rPr/>
      </w:pPr>
      <w:r>
        <w:rPr/>
        <w:t>1. Сход граждан может проводиться:</w:t>
      </w:r>
    </w:p>
    <w:p>
      <w:pPr>
        <w:pStyle w:val="Normal"/>
        <w:spacing w:before="0" w:after="0"/>
        <w:ind w:firstLine="709"/>
        <w:contextualSpacing/>
        <w:jc w:val="both"/>
        <w:rPr/>
      </w:pPr>
      <w:r>
        <w:rPr/>
        <w:t xml:space="preserve">1) в населенном пункте, входящем в состав территории сельского </w:t>
      </w:r>
      <w:r>
        <w:rPr>
          <w:rFonts w:eastAsia="Calibri"/>
          <w:lang w:eastAsia="en-US"/>
        </w:rPr>
        <w:t>поселения</w:t>
      </w:r>
      <w:r>
        <w:rPr/>
        <w:t>, по вопросу введения и использования средств самообложения граждан на территории данного населенного пункта;</w:t>
      </w:r>
    </w:p>
    <w:p>
      <w:pPr>
        <w:pStyle w:val="Normal"/>
        <w:spacing w:before="280" w:after="0"/>
        <w:ind w:firstLine="709"/>
        <w:contextualSpacing/>
        <w:jc w:val="both"/>
        <w:rPr/>
      </w:pPr>
      <w:r>
        <w:rPr/>
        <w:t xml:space="preserve">2) на части территории </w:t>
      </w:r>
      <w:r>
        <w:rPr>
          <w:rFonts w:ascii="PT Astra Serif" w:hAnsi="PT Astra Serif"/>
        </w:rPr>
        <w:t xml:space="preserve">сельского </w:t>
      </w:r>
      <w:r>
        <w:rPr>
          <w:rFonts w:eastAsia="Calibri" w:ascii="PT Astra Serif" w:hAnsi="PT Astra Serif"/>
          <w:lang w:eastAsia="en-US"/>
        </w:rPr>
        <w:t>поселения</w:t>
      </w:r>
      <w:r>
        <w:rPr/>
        <w:t xml:space="preserve">, входящего в состав территории сельского </w:t>
      </w:r>
      <w:r>
        <w:rPr>
          <w:rFonts w:eastAsia="Calibri"/>
          <w:lang w:eastAsia="en-US"/>
        </w:rPr>
        <w:t>поселения</w:t>
      </w:r>
      <w:r>
        <w:rPr/>
        <w:t>, по вопросу введения и использования средств самообложения граждан на данной части территории населенного пункта;</w:t>
      </w:r>
    </w:p>
    <w:p>
      <w:pPr>
        <w:pStyle w:val="Normal"/>
        <w:spacing w:before="280" w:after="0"/>
        <w:ind w:firstLine="709"/>
        <w:contextualSpacing/>
        <w:jc w:val="both"/>
        <w:rPr/>
      </w:pPr>
      <w:r>
        <w:rPr/>
        <w:t xml:space="preserve">3) на территории сельского </w:t>
      </w:r>
      <w:r>
        <w:rPr>
          <w:rFonts w:eastAsia="Calibri"/>
          <w:lang w:eastAsia="en-US"/>
        </w:rPr>
        <w:t>поселения</w:t>
      </w:r>
      <w:r>
        <w:rPr/>
        <w:t xml:space="preserve"> или на части его территории по вопросу выявления мнения граждан о поддержке инициативного проекта.</w:t>
      </w:r>
    </w:p>
    <w:p>
      <w:pPr>
        <w:pStyle w:val="Normal"/>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pPr>
        <w:pStyle w:val="Normal"/>
        <w:spacing w:before="0" w:after="0"/>
        <w:ind w:firstLine="709"/>
        <w:contextualSpacing/>
        <w:jc w:val="both"/>
        <w:rPr/>
      </w:pPr>
      <w:r>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pPr>
        <w:pStyle w:val="Normal"/>
        <w:spacing w:before="200" w:after="0"/>
        <w:ind w:firstLine="709"/>
        <w:contextualSpacing/>
        <w:jc w:val="both"/>
        <w:rPr/>
      </w:pPr>
      <w:r>
        <w:rPr/>
        <w:t>4. Проведение схода граждан обеспечивается Главой.</w:t>
      </w:r>
    </w:p>
    <w:p>
      <w:pPr>
        <w:pStyle w:val="Normal"/>
        <w:ind w:firstLine="709"/>
        <w:jc w:val="both"/>
        <w:rPr/>
      </w:pPr>
      <w:r>
        <w:rPr/>
        <w:t>5. Сход граждан организуется и проводится в соответствии со следующим порядком.</w:t>
      </w:r>
    </w:p>
    <w:p>
      <w:pPr>
        <w:pStyle w:val="Normal"/>
        <w:ind w:firstLine="709"/>
        <w:jc w:val="both"/>
        <w:rPr/>
      </w:pPr>
      <w:r>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pPr>
        <w:pStyle w:val="Normal"/>
        <w:ind w:firstLine="709"/>
        <w:jc w:val="both"/>
        <w:rPr/>
      </w:pPr>
      <w:r>
        <w:rPr/>
        <w:t>В решении о проведении схода граждан указываются:</w:t>
      </w:r>
    </w:p>
    <w:p>
      <w:pPr>
        <w:pStyle w:val="Normal"/>
        <w:ind w:firstLine="709"/>
        <w:jc w:val="both"/>
        <w:rPr/>
      </w:pPr>
      <w:r>
        <w:rPr/>
        <w:t>вопрос (вопросы), выносимый (выносимые) на сход граждан;</w:t>
      </w:r>
    </w:p>
    <w:p>
      <w:pPr>
        <w:pStyle w:val="Normal"/>
        <w:ind w:firstLine="709"/>
        <w:jc w:val="both"/>
        <w:rPr/>
      </w:pPr>
      <w:r>
        <w:rPr/>
        <w:t>дата, время и место (места) проведения схода граждан.</w:t>
      </w:r>
    </w:p>
    <w:p>
      <w:pPr>
        <w:pStyle w:val="Normal"/>
        <w:ind w:firstLine="709"/>
        <w:jc w:val="both"/>
        <w:rPr/>
      </w:pPr>
      <w:r>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pPr>
        <w:pStyle w:val="Normal"/>
        <w:ind w:firstLine="709"/>
        <w:jc w:val="both"/>
        <w:rPr/>
      </w:pPr>
      <w:r>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pPr>
        <w:pStyle w:val="Normal"/>
        <w:ind w:firstLine="709"/>
        <w:jc w:val="both"/>
        <w:rPr/>
      </w:pPr>
      <w:r>
        <w:rPr/>
        <w:t>Ход проведения и решения схода граждан отражаются в протоколе, который подписывается председателем и секретарем схода.</w:t>
      </w:r>
    </w:p>
    <w:p>
      <w:pPr>
        <w:pStyle w:val="Normal"/>
        <w:ind w:firstLine="709"/>
        <w:jc w:val="both"/>
        <w:rPr/>
      </w:pPr>
      <w:r>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pPr>
        <w:pStyle w:val="Normal"/>
        <w:ind w:firstLine="709"/>
        <w:jc w:val="both"/>
        <w:rPr/>
      </w:pPr>
      <w:r>
        <w:rPr/>
        <w:t>Решение о поэтапном проведении схода принимается органом или должностным лицом, назначающим сход.</w:t>
      </w:r>
    </w:p>
    <w:p>
      <w:pPr>
        <w:pStyle w:val="Normal"/>
        <w:ind w:firstLine="709"/>
        <w:jc w:val="both"/>
        <w:rPr/>
      </w:pPr>
      <w:r>
        <w:rPr/>
        <w:t>Общий срок проведения схода не может превышать одного месяца со дня принятия решения о его проведении.</w:t>
      </w:r>
    </w:p>
    <w:p>
      <w:pPr>
        <w:pStyle w:val="Normal"/>
        <w:ind w:firstLine="709"/>
        <w:jc w:val="both"/>
        <w:rPr/>
      </w:pPr>
      <w:r>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pPr>
        <w:pStyle w:val="3"/>
        <w:keepNext w:val="false"/>
        <w:ind w:firstLine="709"/>
        <w:rPr>
          <w:b w:val="false"/>
          <w:b w:val="false"/>
          <w:i w:val="false"/>
          <w:i w:val="false"/>
          <w:color w:val="auto"/>
          <w:sz w:val="28"/>
          <w:szCs w:val="28"/>
        </w:rPr>
      </w:pPr>
      <w:r>
        <w:rPr>
          <w:b w:val="false"/>
          <w:i w:val="false"/>
          <w:color w:val="auto"/>
          <w:sz w:val="28"/>
          <w:szCs w:val="28"/>
        </w:rPr>
        <w:t>6. Решение схода граждан считается принятым, если за него проголосовало более половины участников схода граждан.</w:t>
      </w:r>
    </w:p>
    <w:p>
      <w:pPr>
        <w:pStyle w:val="Normal"/>
        <w:ind w:firstLine="709"/>
        <w:jc w:val="both"/>
        <w:rPr/>
      </w:pPr>
      <w:r>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pPr>
        <w:pStyle w:val="Normal"/>
        <w:ind w:firstLine="709"/>
        <w:jc w:val="both"/>
        <w:rPr/>
      </w:pPr>
      <w:r>
        <w:rPr/>
        <w:t>9. Решения, принятые на сходе граждан, подлежат официальному опубликованию.</w:t>
      </w:r>
    </w:p>
    <w:p>
      <w:pPr>
        <w:pStyle w:val="Normal"/>
        <w:ind w:firstLine="709"/>
        <w:jc w:val="both"/>
        <w:rPr/>
      </w:pPr>
      <w:r>
        <w:rPr/>
      </w:r>
    </w:p>
    <w:p>
      <w:pPr>
        <w:pStyle w:val="Normal"/>
        <w:ind w:firstLine="709"/>
        <w:jc w:val="both"/>
        <w:rPr>
          <w:b/>
          <w:b/>
          <w:kern w:val="2"/>
        </w:rPr>
      </w:pPr>
      <w:r>
        <w:rPr>
          <w:b/>
          <w:kern w:val="2"/>
        </w:rPr>
        <w:t>Статья 33. Опрос</w:t>
      </w:r>
      <w:r>
        <w:rPr>
          <w:rFonts w:ascii="PT Astra Serif" w:hAnsi="PT Astra Serif"/>
          <w:b/>
          <w:kern w:val="2"/>
        </w:rPr>
        <w:t xml:space="preserve"> граждан</w:t>
      </w:r>
    </w:p>
    <w:p>
      <w:pPr>
        <w:pStyle w:val="Normal"/>
        <w:ind w:firstLine="709"/>
        <w:jc w:val="both"/>
        <w:rPr>
          <w:b/>
          <w:b/>
          <w:bCs/>
          <w:kern w:val="2"/>
        </w:rPr>
      </w:pPr>
      <w:r>
        <w:rPr>
          <w:b/>
          <w:bCs/>
          <w:kern w:val="2"/>
        </w:rPr>
      </w:r>
    </w:p>
    <w:p>
      <w:pPr>
        <w:pStyle w:val="Normal"/>
        <w:ind w:firstLine="709"/>
        <w:jc w:val="both"/>
        <w:rPr/>
      </w:pPr>
      <w:r>
        <w:rPr/>
        <w:t xml:space="preserve">1. Опрос граждан </w:t>
      </w:r>
      <w:r>
        <w:rPr>
          <w:rFonts w:ascii="PT Astra Serif" w:hAnsi="PT Astra Serif"/>
        </w:rPr>
        <w:t xml:space="preserve">(далее – опрос) </w:t>
      </w:r>
      <w:r>
        <w:rPr/>
        <w:t xml:space="preserve">может проводиться на всей территории </w:t>
      </w:r>
      <w:r>
        <w:rPr>
          <w:bCs/>
          <w:kern w:val="2"/>
        </w:rPr>
        <w:t>сельского поселения</w:t>
      </w:r>
      <w:r>
        <w:rPr/>
        <w:t xml:space="preserve"> или на части его территории для выявления мнения населения:</w:t>
      </w:r>
    </w:p>
    <w:p>
      <w:pPr>
        <w:pStyle w:val="Normal"/>
        <w:ind w:firstLine="709"/>
        <w:jc w:val="both"/>
        <w:rPr/>
      </w:pPr>
      <w:r>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pPr>
        <w:pStyle w:val="Normal"/>
        <w:ind w:firstLine="709"/>
        <w:jc w:val="both"/>
        <w:rPr/>
      </w:pPr>
      <w:r>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pPr>
        <w:pStyle w:val="Normal"/>
        <w:tabs>
          <w:tab w:val="clear" w:pos="708"/>
          <w:tab w:val="left" w:pos="0" w:leader="none"/>
        </w:tabs>
        <w:ind w:firstLine="709"/>
        <w:jc w:val="both"/>
        <w:rPr/>
      </w:pPr>
      <w:r>
        <w:rPr/>
        <w:t xml:space="preserve">2. В опросе имеют право участвовать жители </w:t>
      </w:r>
      <w:r>
        <w:rPr>
          <w:bCs/>
          <w:kern w:val="2"/>
        </w:rPr>
        <w:t>сельского поселения</w:t>
      </w:r>
      <w:r>
        <w:rPr/>
        <w:t>, обладающие избирательным правом.</w:t>
      </w:r>
    </w:p>
    <w:p>
      <w:pPr>
        <w:pStyle w:val="Normal"/>
        <w:tabs>
          <w:tab w:val="clear" w:pos="708"/>
          <w:tab w:val="left" w:pos="0" w:leader="none"/>
        </w:tabs>
        <w:ind w:firstLine="709"/>
        <w:jc w:val="both"/>
        <w:rPr/>
      </w:pPr>
      <w:r>
        <w:rPr/>
        <w:t xml:space="preserve">3. В опросе граждан по вопросу выявления мнения граждан о поддержке инициативного проекта вправе участвовать жители </w:t>
      </w:r>
      <w:r>
        <w:rPr>
          <w:bCs/>
          <w:kern w:val="2"/>
        </w:rPr>
        <w:t>сельского поселения</w:t>
      </w:r>
      <w:r>
        <w:rPr/>
        <w:t xml:space="preserve"> или его части, в которых предлагается реализовать инициативный проект, достигшие восемнадцатилетнего возраста.</w:t>
      </w:r>
    </w:p>
    <w:p>
      <w:pPr>
        <w:pStyle w:val="Normal"/>
        <w:ind w:firstLine="709"/>
        <w:jc w:val="both"/>
        <w:rPr/>
      </w:pPr>
      <w:r>
        <w:rPr/>
        <w:t>4. Опрос проводится по инициативе:</w:t>
      </w:r>
    </w:p>
    <w:p>
      <w:pPr>
        <w:pStyle w:val="Normal"/>
        <w:ind w:firstLine="709"/>
        <w:jc w:val="both"/>
        <w:rPr/>
      </w:pPr>
      <w:r>
        <w:rPr/>
        <w:t>1) Совета депутатов, Главы;</w:t>
      </w:r>
    </w:p>
    <w:p>
      <w:pPr>
        <w:pStyle w:val="Normal"/>
        <w:spacing w:before="280" w:after="0"/>
        <w:ind w:firstLine="709"/>
        <w:contextualSpacing/>
        <w:jc w:val="both"/>
        <w:rPr/>
      </w:pPr>
      <w:r>
        <w:rPr/>
        <w:t>2) органов государственной власти Оренбургской области;</w:t>
      </w:r>
    </w:p>
    <w:p>
      <w:pPr>
        <w:pStyle w:val="Normal"/>
        <w:spacing w:before="280" w:after="0"/>
        <w:ind w:firstLine="709"/>
        <w:contextualSpacing/>
        <w:jc w:val="both"/>
        <w:rPr/>
      </w:pPr>
      <w:r>
        <w:rPr/>
        <w:t xml:space="preserve">3) жителей </w:t>
      </w:r>
      <w:r>
        <w:rPr>
          <w:bCs/>
          <w:kern w:val="2"/>
        </w:rPr>
        <w:t>сельского поселения</w:t>
      </w:r>
      <w:r>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Normal"/>
        <w:ind w:firstLine="709"/>
        <w:jc w:val="both"/>
        <w:rPr>
          <w:rFonts w:ascii="PT Astra Serif" w:hAnsi="PT Astra Serif"/>
        </w:rPr>
      </w:pPr>
      <w:r>
        <w:rPr/>
        <w:t xml:space="preserve">5. Порядок назначения и проведения опроса определяется </w:t>
      </w:r>
      <w:r>
        <w:rPr>
          <w:rFonts w:ascii="PT Astra Serif" w:hAnsi="PT Astra Serif"/>
        </w:rPr>
        <w:t xml:space="preserve">нормативным правовым актом </w:t>
      </w:r>
      <w:r>
        <w:rPr/>
        <w:t>Совета депутатов в соответствии с Законом Оренбургской области</w:t>
      </w:r>
      <w:r>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pPr>
        <w:pStyle w:val="Normal"/>
        <w:ind w:firstLine="709"/>
        <w:jc w:val="both"/>
        <w:rPr/>
      </w:pPr>
      <w:r>
        <w:rPr/>
        <w:t xml:space="preserve">6. Решение о назначении опроса должно быть принято Советом депутатов в течение трех месяцев </w:t>
      </w:r>
      <w:r>
        <w:rPr>
          <w:rFonts w:ascii="PT Astra Serif" w:hAnsi="PT Astra Serif"/>
        </w:rPr>
        <w:t xml:space="preserve">со дня </w:t>
      </w:r>
      <w:r>
        <w:rPr/>
        <w:t xml:space="preserve">поступления инициативы </w:t>
      </w:r>
      <w:r>
        <w:rPr>
          <w:color w:val="0070C0"/>
        </w:rPr>
        <w:t>о</w:t>
      </w:r>
      <w:r>
        <w:rPr/>
        <w:t xml:space="preserve"> проведения опроса, предусмотренной частью 3 настоящей статьи.</w:t>
      </w:r>
    </w:p>
    <w:p>
      <w:pPr>
        <w:pStyle w:val="Normal"/>
        <w:ind w:firstLine="709"/>
        <w:jc w:val="both"/>
        <w:rPr>
          <w:rFonts w:ascii="PT Astra Serif" w:hAnsi="PT Astra Serif"/>
        </w:rPr>
      </w:pPr>
      <w:r>
        <w:rPr>
          <w:rFonts w:ascii="PT Astra Serif" w:hAnsi="PT Astra Serif"/>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pPr>
        <w:pStyle w:val="Normal"/>
        <w:ind w:firstLine="709"/>
        <w:jc w:val="both"/>
        <w:rPr>
          <w:rFonts w:ascii="PT Astra Serif" w:hAnsi="PT Astra Serif"/>
        </w:rPr>
      </w:pPr>
      <w:r>
        <w:rPr>
          <w:rFonts w:ascii="PT Astra Serif" w:hAnsi="PT Astra Serif"/>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pPr>
        <w:pStyle w:val="Normal"/>
        <w:ind w:firstLine="709"/>
        <w:jc w:val="both"/>
        <w:rPr>
          <w:rFonts w:ascii="PT Astra Serif" w:hAnsi="PT Astra Serif"/>
        </w:rPr>
      </w:pPr>
      <w:r>
        <w:rPr>
          <w:rFonts w:ascii="PT Astra Serif" w:hAnsi="PT Astra Serif"/>
        </w:rPr>
        <w:t>9. Опрос проводится не позднее трех месяцев со дня принятия решения о назначении опроса.</w:t>
      </w:r>
    </w:p>
    <w:p>
      <w:pPr>
        <w:pStyle w:val="Normal"/>
        <w:ind w:firstLine="709"/>
        <w:jc w:val="both"/>
        <w:rPr>
          <w:rFonts w:ascii="PT Astra Serif" w:hAnsi="PT Astra Serif"/>
        </w:rPr>
      </w:pPr>
      <w:r>
        <w:rPr>
          <w:rFonts w:ascii="PT Astra Serif" w:hAnsi="PT Astra Serif"/>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pPr>
        <w:pStyle w:val="Normal"/>
        <w:ind w:firstLine="709"/>
        <w:jc w:val="both"/>
        <w:rPr/>
      </w:pPr>
      <w:r>
        <w:rPr/>
        <w:t>11. Результаты опроса носят рекомендательный характер.</w:t>
      </w:r>
    </w:p>
    <w:p>
      <w:pPr>
        <w:pStyle w:val="Normal"/>
        <w:ind w:firstLine="709"/>
        <w:jc w:val="both"/>
        <w:rPr>
          <w:rFonts w:ascii="PT Astra Serif" w:hAnsi="PT Astra Serif"/>
        </w:rPr>
      </w:pPr>
      <w:r>
        <w:rPr/>
        <w:t>12. Результаты опроса подлежат обнародованию</w:t>
      </w:r>
      <w:r>
        <w:rPr>
          <w:rFonts w:ascii="PT Astra Serif" w:hAnsi="PT Astra Serif"/>
        </w:rPr>
        <w:t xml:space="preserve"> в порядке, установленном статьей 44 настоящего Устава, не позднее десяти дней со дня его завершения.</w:t>
      </w:r>
    </w:p>
    <w:p>
      <w:pPr>
        <w:pStyle w:val="Normal"/>
        <w:ind w:firstLine="709"/>
        <w:rPr/>
      </w:pPr>
      <w:r>
        <w:rPr/>
      </w:r>
    </w:p>
    <w:p>
      <w:pPr>
        <w:pStyle w:val="Normal"/>
        <w:ind w:firstLine="709"/>
        <w:jc w:val="both"/>
        <w:rPr>
          <w:b/>
          <w:b/>
          <w:bCs/>
        </w:rPr>
      </w:pPr>
      <w:r>
        <w:rPr>
          <w:b/>
          <w:kern w:val="2"/>
        </w:rPr>
        <w:t xml:space="preserve">Статья 34. Публичные слушания, </w:t>
      </w:r>
      <w:r>
        <w:rPr>
          <w:b/>
          <w:bCs/>
        </w:rPr>
        <w:t>общественные обсуждения</w:t>
      </w:r>
    </w:p>
    <w:p>
      <w:pPr>
        <w:pStyle w:val="Normal"/>
        <w:ind w:firstLine="709"/>
        <w:jc w:val="both"/>
        <w:rPr/>
      </w:pPr>
      <w:r>
        <w:rPr/>
      </w:r>
    </w:p>
    <w:p>
      <w:pPr>
        <w:pStyle w:val="Normal"/>
        <w:ind w:firstLine="709"/>
        <w:jc w:val="both"/>
        <w:rPr/>
      </w:pPr>
      <w:r>
        <w:rPr/>
        <w:t xml:space="preserve">1. Публичные слушания могут проводиться на всей территории </w:t>
      </w:r>
      <w:r>
        <w:rPr>
          <w:bCs/>
          <w:kern w:val="2"/>
        </w:rPr>
        <w:t>сельского поселения</w:t>
      </w:r>
      <w:r>
        <w:rPr/>
        <w:t xml:space="preserve"> для обсуждения с участием жителей </w:t>
      </w:r>
      <w:r>
        <w:rPr>
          <w:bCs/>
          <w:kern w:val="2"/>
        </w:rPr>
        <w:t>сельского поселения</w:t>
      </w:r>
      <w:r>
        <w:rPr/>
        <w:t xml:space="preserve"> проектов муниципальных правовых актов по вопросам непосредственного обеспечения жизнедеятельности населения.</w:t>
      </w:r>
    </w:p>
    <w:p>
      <w:pPr>
        <w:pStyle w:val="Normal"/>
        <w:ind w:firstLine="709"/>
        <w:jc w:val="both"/>
        <w:rPr/>
      </w:pPr>
      <w:r>
        <w:rPr/>
        <w:t>2. На публичные слушания должны выноситься:</w:t>
      </w:r>
    </w:p>
    <w:p>
      <w:pPr>
        <w:pStyle w:val="Normal"/>
        <w:ind w:firstLine="709"/>
        <w:jc w:val="both"/>
        <w:rPr/>
      </w:pPr>
      <w:r>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bCs/>
        </w:rPr>
        <w:t>Оренбургской области</w:t>
      </w:r>
      <w:r>
        <w:rPr/>
        <w:t xml:space="preserve"> или законов Оренбургской области в целях приведения настоящего Устава в соответствие с этими нормативными правовыми актами;</w:t>
      </w:r>
    </w:p>
    <w:p>
      <w:pPr>
        <w:pStyle w:val="Normal"/>
        <w:ind w:firstLine="709"/>
        <w:jc w:val="both"/>
        <w:rPr/>
      </w:pPr>
      <w:r>
        <w:rPr/>
        <w:t>2) проект местного бюджета и отчета о его исполнении;</w:t>
      </w:r>
    </w:p>
    <w:p>
      <w:pPr>
        <w:pStyle w:val="Normal"/>
        <w:ind w:firstLine="709"/>
        <w:jc w:val="both"/>
        <w:rPr/>
      </w:pPr>
      <w:r>
        <w:rPr/>
        <w:t xml:space="preserve">3) вопросы о преобразовании </w:t>
      </w:r>
      <w:r>
        <w:rPr>
          <w:bCs/>
          <w:kern w:val="2"/>
        </w:rPr>
        <w:t>сельского поселения</w:t>
      </w:r>
      <w:r>
        <w:rPr/>
        <w:t>.</w:t>
      </w:r>
    </w:p>
    <w:p>
      <w:pPr>
        <w:pStyle w:val="Normal"/>
        <w:ind w:firstLine="709"/>
        <w:jc w:val="both"/>
        <w:rPr/>
      </w:pPr>
      <w:r>
        <w:rPr/>
        <w:t xml:space="preserve">3. В публичных слушаниях имеют право участвовать жители </w:t>
      </w:r>
      <w:r>
        <w:rPr>
          <w:bCs/>
          <w:kern w:val="2"/>
        </w:rPr>
        <w:t>сельского поселения</w:t>
      </w:r>
      <w:r>
        <w:rPr/>
        <w:t>, достигшие восемнадцатилетнего возраста.</w:t>
      </w:r>
    </w:p>
    <w:p>
      <w:pPr>
        <w:pStyle w:val="Normal"/>
        <w:ind w:firstLine="709"/>
        <w:jc w:val="both"/>
        <w:rPr/>
      </w:pPr>
      <w:r>
        <w:rPr/>
        <w:t xml:space="preserve">4. Публичные слушания проводятся по инициативе Совета депутатов, Главы, жителей </w:t>
      </w:r>
      <w:r>
        <w:rPr>
          <w:bCs/>
          <w:kern w:val="2"/>
        </w:rPr>
        <w:t>сельского поселения</w:t>
      </w:r>
      <w:r>
        <w:rPr/>
        <w:t>.</w:t>
      </w:r>
    </w:p>
    <w:p>
      <w:pPr>
        <w:pStyle w:val="Normal"/>
        <w:ind w:firstLine="709"/>
        <w:jc w:val="both"/>
        <w:rPr/>
      </w:pPr>
      <w:r>
        <w:rPr/>
        <w:t xml:space="preserve">Публичные слушания, проводимые по инициативе жителей </w:t>
      </w:r>
      <w:r>
        <w:rPr>
          <w:bCs/>
          <w:kern w:val="2"/>
        </w:rPr>
        <w:t>сельского поселения</w:t>
      </w:r>
      <w:r>
        <w:rPr/>
        <w:t xml:space="preserve"> или Совета депутатов, назначаются Советом депутатов, а публичные слушания, проводимые по инициативе Главы, – Главой.</w:t>
      </w:r>
    </w:p>
    <w:p>
      <w:pPr>
        <w:pStyle w:val="Normal"/>
        <w:ind w:firstLine="709"/>
        <w:jc w:val="both"/>
        <w:rPr>
          <w:rFonts w:ascii="PT Astra Serif" w:hAnsi="PT Astra Serif"/>
          <w:i/>
          <w:i/>
        </w:rPr>
      </w:pPr>
      <w:r>
        <w:rPr/>
        <w:t xml:space="preserve">5. Порядок назначения и проведения публичных слушаний определяется </w:t>
      </w:r>
      <w:r>
        <w:rPr>
          <w:rFonts w:ascii="PT Astra Serif" w:hAnsi="PT Astra Serif"/>
          <w:bCs/>
          <w:kern w:val="2"/>
        </w:rPr>
        <w:t>нормативным правовым актом</w:t>
      </w:r>
      <w:r>
        <w:rPr>
          <w:rFonts w:ascii="PT Astra Serif" w:hAnsi="PT Astra Serif"/>
        </w:rPr>
        <w:t xml:space="preserve"> </w:t>
      </w:r>
      <w:r>
        <w:rPr/>
        <w:t>Совета депутатов в соответствии с Законом Оренбургской области</w:t>
      </w:r>
      <w:r>
        <w:rPr>
          <w:rFonts w:ascii="PT Astra Serif" w:hAnsi="PT Astra Serif"/>
        </w:rPr>
        <w:t xml:space="preserve"> от 06.05.2026 </w:t>
        <w:br/>
        <w:t>№ 1878/796-VII-ОЗ «О регулировании отдельных вопросов организации местного самоуправления в Оренбургской области».</w:t>
      </w:r>
    </w:p>
    <w:p>
      <w:pPr>
        <w:pStyle w:val="Normal"/>
        <w:ind w:firstLine="709"/>
        <w:jc w:val="both"/>
        <w:rPr/>
      </w:pPr>
      <w:r>
        <w:rPr/>
        <w:t xml:space="preserve">6. Решение о назначении публичных слушаний должно быть принято Советом депутатов или Главой в течение десяти дней </w:t>
      </w:r>
      <w:r>
        <w:rPr>
          <w:rFonts w:ascii="PT Astra Serif" w:hAnsi="PT Astra Serif"/>
        </w:rPr>
        <w:t xml:space="preserve">со дня </w:t>
      </w:r>
      <w:r>
        <w:rPr/>
        <w:t xml:space="preserve">поступления инициативы от </w:t>
      </w:r>
      <w:r>
        <w:rPr>
          <w:rFonts w:cs="PT Astra Serif" w:ascii="PT Astra Serif" w:hAnsi="PT Astra Serif"/>
        </w:rPr>
        <w:t>Совета депутатов, Главы, жителей сельского поселения</w:t>
      </w:r>
      <w:r>
        <w:rPr/>
        <w:t>.</w:t>
      </w:r>
    </w:p>
    <w:p>
      <w:pPr>
        <w:pStyle w:val="Normal"/>
        <w:ind w:firstLine="709"/>
        <w:jc w:val="both"/>
        <w:rPr/>
      </w:pPr>
      <w:r>
        <w:rPr>
          <w:rFonts w:ascii="PT Astra Serif" w:hAnsi="PT Astra Serif"/>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pPr>
        <w:pStyle w:val="Normal"/>
        <w:ind w:firstLine="709"/>
        <w:jc w:val="both"/>
        <w:rPr/>
      </w:pPr>
      <w:r>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Normal"/>
        <w:ind w:firstLine="709"/>
        <w:jc w:val="both"/>
        <w:rPr/>
      </w:pPr>
      <w:r>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pPr>
        <w:pStyle w:val="Normal"/>
        <w:spacing w:before="280" w:after="0"/>
        <w:ind w:firstLine="709"/>
        <w:contextualSpacing/>
        <w:jc w:val="both"/>
        <w:rPr>
          <w:rFonts w:ascii="PT Astra Serif" w:hAnsi="PT Astra Serif"/>
        </w:rPr>
      </w:pPr>
      <w:r>
        <w:rPr/>
        <w:t>10. Результаты публичных слушаний, общественных обсуждений, включая мотивированное обоснование принятых решений, подлежат обнародованию</w:t>
      </w:r>
      <w:r>
        <w:rPr>
          <w:rFonts w:ascii="PT Astra Serif" w:hAnsi="PT Astra Serif"/>
          <w:color w:val="0070C0"/>
        </w:rPr>
        <w:t xml:space="preserve"> </w:t>
      </w:r>
      <w:r>
        <w:rPr>
          <w:rFonts w:ascii="PT Astra Serif" w:hAnsi="PT Astra Serif"/>
        </w:rPr>
        <w:t>в порядке, установленном статьей 44 настоящего Устава.</w:t>
      </w:r>
    </w:p>
    <w:p>
      <w:pPr>
        <w:pStyle w:val="Normal"/>
        <w:ind w:firstLine="709"/>
        <w:jc w:val="both"/>
        <w:rPr/>
      </w:pPr>
      <w:r>
        <w:rPr/>
        <w:t>11. Результаты публичных слушаний, общественных обсуждений носят рекомендательный характер.</w:t>
      </w:r>
    </w:p>
    <w:p>
      <w:pPr>
        <w:pStyle w:val="Normal"/>
        <w:ind w:firstLine="709"/>
        <w:jc w:val="both"/>
        <w:rPr/>
      </w:pPr>
      <w:r>
        <w:rPr/>
      </w:r>
    </w:p>
    <w:p>
      <w:pPr>
        <w:pStyle w:val="Normal"/>
        <w:ind w:firstLine="709"/>
        <w:jc w:val="both"/>
        <w:rPr>
          <w:b/>
          <w:b/>
          <w:kern w:val="2"/>
        </w:rPr>
      </w:pPr>
      <w:r>
        <w:rPr>
          <w:b/>
          <w:kern w:val="2"/>
        </w:rPr>
        <w:t>Статья 35. Собрание граждан</w:t>
      </w:r>
    </w:p>
    <w:p>
      <w:pPr>
        <w:pStyle w:val="Normal"/>
        <w:ind w:firstLine="709"/>
        <w:jc w:val="both"/>
        <w:rPr>
          <w:b/>
          <w:b/>
          <w:kern w:val="2"/>
        </w:rPr>
      </w:pPr>
      <w:r>
        <w:rPr>
          <w:b/>
          <w:kern w:val="2"/>
        </w:rPr>
      </w:r>
    </w:p>
    <w:p>
      <w:pPr>
        <w:pStyle w:val="Normal"/>
        <w:ind w:firstLine="709"/>
        <w:jc w:val="both"/>
        <w:rPr/>
      </w:pPr>
      <w:r>
        <w:rPr>
          <w:bCs/>
        </w:rPr>
        <w:t xml:space="preserve">1. </w:t>
      </w:r>
      <w:r>
        <w:rPr/>
        <w:t>Собрания граждан могут проводиться:</w:t>
      </w:r>
    </w:p>
    <w:p>
      <w:pPr>
        <w:pStyle w:val="Normal"/>
        <w:ind w:firstLine="709"/>
        <w:jc w:val="both"/>
        <w:rPr/>
      </w:pPr>
      <w:r>
        <w:rPr/>
        <w:t>1) для обсуждения вопросов непосредственного обеспечения жизнедеятельности населения;</w:t>
      </w:r>
    </w:p>
    <w:p>
      <w:pPr>
        <w:pStyle w:val="Normal"/>
        <w:ind w:firstLine="709"/>
        <w:jc w:val="both"/>
        <w:rPr/>
      </w:pPr>
      <w:r>
        <w:rPr/>
        <w:t>2) для информирования населения о деятельности органов местного самоуправления и должностных лиц местного самоуправления;</w:t>
      </w:r>
    </w:p>
    <w:p>
      <w:pPr>
        <w:pStyle w:val="Normal"/>
        <w:ind w:firstLine="709"/>
        <w:jc w:val="both"/>
        <w:rPr/>
      </w:pPr>
      <w:r>
        <w:rPr/>
        <w:t xml:space="preserve">3) на территории </w:t>
      </w:r>
      <w:r>
        <w:rPr>
          <w:bCs/>
          <w:kern w:val="2"/>
        </w:rPr>
        <w:t>сельского поселения</w:t>
      </w:r>
      <w:r>
        <w:rPr/>
        <w:t xml:space="preserve"> или на части его территории по вопросу выявления мнения граждан о поддержке инициативного проекта;</w:t>
      </w:r>
    </w:p>
    <w:p>
      <w:pPr>
        <w:pStyle w:val="Normal"/>
        <w:ind w:firstLine="709"/>
        <w:jc w:val="both"/>
        <w:rPr/>
      </w:pPr>
      <w:r>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pPr>
        <w:pStyle w:val="Normal"/>
        <w:ind w:firstLine="709"/>
        <w:jc w:val="both"/>
        <w:rPr/>
      </w:pPr>
      <w:r>
        <w:rPr/>
        <w:t xml:space="preserve">5) в целях осуществления территориального общественного самоуправления на части территории </w:t>
      </w:r>
      <w:r>
        <w:rPr>
          <w:bCs/>
          <w:kern w:val="2"/>
        </w:rPr>
        <w:t>сельского поселения</w:t>
      </w:r>
      <w:r>
        <w:rPr/>
        <w:t>.</w:t>
      </w:r>
    </w:p>
    <w:p>
      <w:pPr>
        <w:pStyle w:val="Normal"/>
        <w:overflowPunct w:val="true"/>
        <w:ind w:firstLine="709"/>
        <w:jc w:val="both"/>
        <w:rPr/>
      </w:pPr>
      <w:r>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pPr>
        <w:pStyle w:val="Normal"/>
        <w:overflowPunct w:val="true"/>
        <w:ind w:firstLine="709"/>
        <w:jc w:val="both"/>
        <w:rPr/>
      </w:pPr>
      <w:r>
        <w:rPr/>
        <w:t>Собрание граждан, проводимое по инициативе Совета депутатов или Главы, назначается соответственно Советом депутатов или Главой.</w:t>
      </w:r>
    </w:p>
    <w:p>
      <w:pPr>
        <w:pStyle w:val="Normal"/>
        <w:ind w:firstLine="709"/>
        <w:jc w:val="both"/>
        <w:rPr/>
      </w:pPr>
      <w:r>
        <w:rPr/>
        <w:t>Собрание граждан, проводимое по инициативе населения, назначается Советом депутатов в порядке, установленном нормативным</w:t>
      </w:r>
      <w:r>
        <w:rPr>
          <w:bCs/>
        </w:rPr>
        <w:t xml:space="preserve"> правовым актом Совета депутатов.</w:t>
      </w:r>
    </w:p>
    <w:p>
      <w:pPr>
        <w:pStyle w:val="Normal"/>
        <w:ind w:firstLine="709"/>
        <w:jc w:val="both"/>
        <w:rPr/>
      </w:pPr>
      <w:r>
        <w:rPr/>
        <w:t>3. Порядок назначения и проведения собрания граждан, а также полномочия собрания граждан определяются Федеральным законом</w:t>
        <w:br/>
        <w:t>№ 33-ФЗ, нормативным</w:t>
      </w:r>
      <w:r>
        <w:rPr>
          <w:bCs/>
        </w:rPr>
        <w:t xml:space="preserve"> правовым актом </w:t>
      </w:r>
      <w:r>
        <w:rPr/>
        <w:t>Совета депутатов, уставом территориального общественного самоуправления.</w:t>
      </w:r>
    </w:p>
    <w:p>
      <w:pPr>
        <w:pStyle w:val="Normal"/>
        <w:ind w:firstLine="709"/>
        <w:jc w:val="both"/>
        <w:rPr/>
      </w:pPr>
      <w:r>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pPr>
        <w:pStyle w:val="Normal"/>
        <w:ind w:firstLine="709"/>
        <w:jc w:val="both"/>
        <w:rPr/>
      </w:pPr>
      <w:r>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Normal"/>
        <w:ind w:firstLine="709"/>
        <w:jc w:val="both"/>
        <w:rPr/>
      </w:pPr>
      <w:r>
        <w:rPr/>
        <w:t>6. Итоги собрания граждан подлежат официальному обнародованию.</w:t>
      </w:r>
    </w:p>
    <w:p>
      <w:pPr>
        <w:pStyle w:val="Normal"/>
        <w:tabs>
          <w:tab w:val="clear" w:pos="708"/>
          <w:tab w:val="left" w:pos="1601" w:leader="none"/>
        </w:tabs>
        <w:ind w:firstLine="709"/>
        <w:rPr/>
      </w:pPr>
      <w:r>
        <w:rPr/>
      </w:r>
    </w:p>
    <w:p>
      <w:pPr>
        <w:pStyle w:val="Normal"/>
        <w:numPr>
          <w:ilvl w:val="0"/>
          <w:numId w:val="0"/>
        </w:numPr>
        <w:ind w:firstLine="709"/>
        <w:jc w:val="both"/>
        <w:outlineLvl w:val="1"/>
        <w:rPr>
          <w:b/>
          <w:b/>
        </w:rPr>
      </w:pPr>
      <w:r>
        <w:rPr>
          <w:b/>
        </w:rPr>
        <w:t>Статья 36. Инициативные проекты</w:t>
      </w:r>
    </w:p>
    <w:p>
      <w:pPr>
        <w:pStyle w:val="Normal"/>
        <w:numPr>
          <w:ilvl w:val="0"/>
          <w:numId w:val="0"/>
        </w:numPr>
        <w:ind w:firstLine="709"/>
        <w:jc w:val="both"/>
        <w:outlineLvl w:val="1"/>
        <w:rPr>
          <w:b/>
          <w:b/>
        </w:rPr>
      </w:pPr>
      <w:r>
        <w:rPr>
          <w:b/>
        </w:rPr>
      </w:r>
    </w:p>
    <w:p>
      <w:pPr>
        <w:pStyle w:val="Normal"/>
        <w:numPr>
          <w:ilvl w:val="0"/>
          <w:numId w:val="0"/>
        </w:numPr>
        <w:ind w:firstLine="709"/>
        <w:jc w:val="both"/>
        <w:outlineLvl w:val="1"/>
        <w:rPr/>
      </w:pPr>
      <w:r>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pPr>
        <w:pStyle w:val="Normal"/>
        <w:numPr>
          <w:ilvl w:val="0"/>
          <w:numId w:val="0"/>
        </w:numPr>
        <w:ind w:firstLine="709"/>
        <w:jc w:val="both"/>
        <w:outlineLvl w:val="1"/>
        <w:rPr/>
      </w:pPr>
      <w:r>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bCs/>
          <w:iCs/>
        </w:rPr>
        <w:t>Совета депутатов</w:t>
      </w:r>
      <w:r>
        <w:rPr/>
        <w:t>.</w:t>
      </w:r>
    </w:p>
    <w:p>
      <w:pPr>
        <w:pStyle w:val="Normal"/>
        <w:ind w:firstLine="709"/>
        <w:jc w:val="both"/>
        <w:rPr/>
      </w:pPr>
      <w:r>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pPr>
        <w:pStyle w:val="Normal"/>
        <w:numPr>
          <w:ilvl w:val="0"/>
          <w:numId w:val="0"/>
        </w:numPr>
        <w:ind w:firstLine="709"/>
        <w:jc w:val="both"/>
        <w:outlineLvl w:val="1"/>
        <w:rPr/>
      </w:pPr>
      <w:r>
        <w:rPr/>
        <w:t>4. Инициативный проект должен содержать сведения, предусмотренные частью 4 статьи 49 Федерального закона № 33-ФЗ.</w:t>
      </w:r>
    </w:p>
    <w:p>
      <w:pPr>
        <w:pStyle w:val="Normal"/>
        <w:ind w:firstLine="709"/>
        <w:jc w:val="both"/>
        <w:rPr/>
      </w:pPr>
      <w:r>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Pr>
          <w:bCs/>
          <w:iCs/>
        </w:rPr>
        <w:t>Совета депутатов</w:t>
      </w:r>
      <w:r>
        <w:rPr/>
        <w:t>.</w:t>
      </w:r>
    </w:p>
    <w:p>
      <w:pPr>
        <w:pStyle w:val="Normal"/>
        <w:numPr>
          <w:ilvl w:val="0"/>
          <w:numId w:val="0"/>
        </w:numPr>
        <w:ind w:firstLine="709"/>
        <w:jc w:val="both"/>
        <w:outlineLvl w:val="1"/>
        <w:rPr/>
      </w:pPr>
      <w:r>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Normal"/>
        <w:ind w:firstLine="709"/>
        <w:jc w:val="both"/>
        <w:rPr>
          <w:rFonts w:eastAsia="Calibri" w:eastAsiaTheme="minorHAnsi"/>
          <w:lang w:eastAsia="en-US"/>
        </w:rPr>
      </w:pPr>
      <w:r>
        <w:rPr/>
        <w:t xml:space="preserve">7. </w:t>
      </w:r>
      <w:r>
        <w:rPr>
          <w:rFonts w:eastAsia="Calibri"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Pr/>
        <w:t>сельским</w:t>
      </w:r>
      <w:r>
        <w:rPr>
          <w:rFonts w:eastAsia="Calibri" w:eastAsiaTheme="minorHAnsi"/>
          <w:lang w:eastAsia="en-US"/>
        </w:rPr>
        <w:t xml:space="preserve"> старостой.</w:t>
      </w:r>
    </w:p>
    <w:p>
      <w:pPr>
        <w:pStyle w:val="Normal"/>
        <w:numPr>
          <w:ilvl w:val="0"/>
          <w:numId w:val="0"/>
        </w:numPr>
        <w:ind w:firstLine="709"/>
        <w:jc w:val="both"/>
        <w:outlineLvl w:val="1"/>
        <w:rPr/>
      </w:pPr>
      <w:r>
        <w:rPr/>
      </w:r>
    </w:p>
    <w:p>
      <w:pPr>
        <w:pStyle w:val="Normal"/>
        <w:ind w:firstLine="709"/>
        <w:jc w:val="both"/>
        <w:rPr>
          <w:b/>
          <w:b/>
        </w:rPr>
      </w:pPr>
      <w:r>
        <w:rPr>
          <w:b/>
          <w:kern w:val="2"/>
        </w:rPr>
        <w:t xml:space="preserve">Статья 37. </w:t>
      </w:r>
      <w:r>
        <w:rPr>
          <w:b/>
        </w:rPr>
        <w:t>Территориальное общественное самоуправление</w:t>
      </w:r>
    </w:p>
    <w:p>
      <w:pPr>
        <w:pStyle w:val="Normal"/>
        <w:ind w:firstLine="709"/>
        <w:jc w:val="both"/>
        <w:rPr>
          <w:b/>
          <w:b/>
        </w:rPr>
      </w:pPr>
      <w:r>
        <w:rPr>
          <w:b/>
        </w:rPr>
      </w:r>
    </w:p>
    <w:p>
      <w:pPr>
        <w:pStyle w:val="Normal"/>
        <w:ind w:firstLine="709"/>
        <w:jc w:val="both"/>
        <w:rPr/>
      </w:pPr>
      <w:r>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Normal"/>
        <w:ind w:firstLine="709"/>
        <w:jc w:val="both"/>
        <w:rPr/>
      </w:pPr>
      <w:r>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pPr>
        <w:pStyle w:val="Normal"/>
        <w:ind w:firstLine="709"/>
        <w:jc w:val="both"/>
        <w:rPr/>
      </w:pPr>
      <w:r>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Normal"/>
        <w:ind w:firstLine="709"/>
        <w:jc w:val="both"/>
        <w:rPr/>
      </w:pPr>
      <w:r>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Normal"/>
        <w:ind w:firstLine="709"/>
        <w:jc w:val="both"/>
        <w:rPr/>
      </w:pPr>
      <w:r>
        <w:rPr/>
        <w:t xml:space="preserve">5. Порядок регистрации устава территориального общественного самоуправления определяется </w:t>
      </w:r>
      <w:r>
        <w:rPr>
          <w:bCs/>
          <w:kern w:val="2"/>
        </w:rPr>
        <w:t>нормативным правовым актом</w:t>
      </w:r>
      <w:r>
        <w:rPr>
          <w:rFonts w:ascii="PT Astra Serif" w:hAnsi="PT Astra Serif"/>
        </w:rPr>
        <w:t xml:space="preserve"> </w:t>
      </w:r>
      <w:r>
        <w:rPr/>
        <w:t>Совета депутатов.</w:t>
      </w:r>
    </w:p>
    <w:p>
      <w:pPr>
        <w:pStyle w:val="Normal"/>
        <w:ind w:firstLine="709"/>
        <w:jc w:val="both"/>
        <w:rPr/>
      </w:pPr>
      <w:r>
        <w:rPr/>
        <w:t>6. В случаях, предусмотренных</w:t>
      </w:r>
      <w:r>
        <w:rPr>
          <w:bCs/>
          <w:kern w:val="2"/>
        </w:rPr>
        <w:t xml:space="preserve"> нормативными правовыми актами</w:t>
      </w:r>
      <w:r>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pPr>
        <w:pStyle w:val="Normal"/>
        <w:overflowPunct w:val="true"/>
        <w:ind w:firstLine="709"/>
        <w:jc w:val="both"/>
        <w:rPr/>
      </w:pPr>
      <w:r>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pPr>
        <w:pStyle w:val="Normal"/>
        <w:numPr>
          <w:ilvl w:val="0"/>
          <w:numId w:val="0"/>
        </w:numPr>
        <w:ind w:firstLine="709"/>
        <w:jc w:val="both"/>
        <w:outlineLvl w:val="1"/>
        <w:rPr/>
      </w:pPr>
      <w:r>
        <w:rPr/>
      </w:r>
    </w:p>
    <w:p>
      <w:pPr>
        <w:pStyle w:val="Normal"/>
        <w:numPr>
          <w:ilvl w:val="0"/>
          <w:numId w:val="0"/>
        </w:numPr>
        <w:ind w:firstLine="709"/>
        <w:jc w:val="both"/>
        <w:outlineLvl w:val="0"/>
        <w:rPr>
          <w:b/>
          <w:b/>
          <w:bCs/>
        </w:rPr>
      </w:pPr>
      <w:r>
        <w:rPr>
          <w:b/>
          <w:bCs/>
        </w:rPr>
        <w:t>Статья 38. Сельский староста</w:t>
      </w:r>
    </w:p>
    <w:p>
      <w:pPr>
        <w:pStyle w:val="Normal"/>
        <w:numPr>
          <w:ilvl w:val="0"/>
          <w:numId w:val="0"/>
        </w:numPr>
        <w:ind w:firstLine="709"/>
        <w:jc w:val="both"/>
        <w:outlineLvl w:val="0"/>
        <w:rPr>
          <w:b/>
          <w:b/>
          <w:bCs/>
        </w:rPr>
      </w:pPr>
      <w:r>
        <w:rPr>
          <w:b/>
          <w:bCs/>
        </w:rPr>
      </w:r>
    </w:p>
    <w:p>
      <w:pPr>
        <w:pStyle w:val="Normal"/>
        <w:ind w:firstLine="709"/>
        <w:jc w:val="both"/>
        <w:rPr/>
      </w:pPr>
      <w:r>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Pr>
          <w:kern w:val="2"/>
        </w:rPr>
        <w:t>сельском поселении</w:t>
      </w:r>
      <w:r>
        <w:rPr/>
        <w:t>, назначается сельский староста.</w:t>
      </w:r>
    </w:p>
    <w:p>
      <w:pPr>
        <w:pStyle w:val="Normal"/>
        <w:ind w:firstLine="709"/>
        <w:jc w:val="both"/>
        <w:rPr>
          <w:i/>
          <w:i/>
        </w:rPr>
      </w:pPr>
      <w:r>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Pr>
          <w:i/>
        </w:rPr>
        <w:t xml:space="preserve">. </w:t>
      </w:r>
    </w:p>
    <w:p>
      <w:pPr>
        <w:pStyle w:val="Normal"/>
        <w:ind w:firstLine="709"/>
        <w:jc w:val="both"/>
        <w:rPr/>
      </w:pPr>
      <w:r>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pPr>
        <w:pStyle w:val="Normal"/>
        <w:ind w:firstLine="709"/>
        <w:jc w:val="both"/>
        <w:rPr/>
      </w:pPr>
      <w:r>
        <w:rPr/>
        <w:t>4. Сельский староста для решения возложенных на него задач:</w:t>
      </w:r>
    </w:p>
    <w:p>
      <w:pPr>
        <w:pStyle w:val="Normal"/>
        <w:ind w:firstLine="709"/>
        <w:jc w:val="both"/>
        <w:rPr/>
      </w:pPr>
      <w:r>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pStyle w:val="Normal"/>
        <w:ind w:firstLine="709"/>
        <w:jc w:val="both"/>
        <w:rPr/>
      </w:pPr>
      <w:r>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pStyle w:val="Normal"/>
        <w:ind w:firstLine="709"/>
        <w:jc w:val="both"/>
        <w:rPr/>
      </w:pPr>
      <w:r>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Normal"/>
        <w:ind w:firstLine="709"/>
        <w:jc w:val="both"/>
        <w:rPr/>
      </w:pPr>
      <w:r>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Normal"/>
        <w:ind w:firstLine="709"/>
        <w:jc w:val="both"/>
        <w:rPr/>
      </w:pPr>
      <w:r>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Normal"/>
        <w:ind w:firstLine="709"/>
        <w:jc w:val="both"/>
        <w:rPr/>
      </w:pPr>
      <w:r>
        <w:rPr/>
        <w:t>6) осуществляет иные полномочия, предусмотренные решением Совета депутатов в соответствии с законом Оренбургской области.</w:t>
      </w:r>
    </w:p>
    <w:p>
      <w:pPr>
        <w:pStyle w:val="Normal"/>
        <w:ind w:firstLine="708"/>
        <w:jc w:val="both"/>
        <w:rPr>
          <w:rFonts w:ascii="PT Astra Serif" w:hAnsi="PT Astra Serif"/>
        </w:rPr>
      </w:pPr>
      <w:r>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Pr>
          <w:rFonts w:ascii="PT Astra Serif" w:hAnsi="PT Astra Serif"/>
          <w:bCs/>
          <w:kern w:val="2"/>
        </w:rPr>
        <w:t>нормативным правовым актом</w:t>
      </w:r>
      <w:r>
        <w:rPr/>
        <w:t xml:space="preserve"> Совета депутатов в соответствии с Законом Оренбургской области</w:t>
      </w:r>
      <w:r>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pPr>
        <w:pStyle w:val="Normal"/>
        <w:ind w:firstLine="709"/>
        <w:jc w:val="both"/>
        <w:rPr>
          <w:i/>
          <w:i/>
        </w:rPr>
      </w:pPr>
      <w:r>
        <w:rPr>
          <w:i/>
        </w:rPr>
      </w:r>
    </w:p>
    <w:p>
      <w:pPr>
        <w:pStyle w:val="Normal"/>
        <w:ind w:firstLine="709"/>
        <w:rPr>
          <w:b/>
          <w:b/>
          <w:bCs/>
        </w:rPr>
      </w:pPr>
      <w:r>
        <w:rPr>
          <w:b/>
          <w:bCs/>
        </w:rPr>
        <w:t xml:space="preserve">ГЛАВА </w:t>
      </w:r>
      <w:r>
        <w:rPr>
          <w:b/>
          <w:bCs/>
          <w:lang w:val="en-US"/>
        </w:rPr>
        <w:t>VI</w:t>
      </w:r>
      <w:r>
        <w:rPr>
          <w:b/>
          <w:bCs/>
        </w:rPr>
        <w:t>. МУНИЦИПАЛЬНЫЕ ПРАВОВЫЕ АКТЫ</w:t>
      </w:r>
    </w:p>
    <w:p>
      <w:pPr>
        <w:pStyle w:val="Normal"/>
        <w:ind w:firstLine="709"/>
        <w:jc w:val="center"/>
        <w:rPr>
          <w:b/>
          <w:b/>
          <w:bCs/>
        </w:rPr>
      </w:pPr>
      <w:r>
        <w:rPr>
          <w:b/>
          <w:bCs/>
        </w:rPr>
      </w:r>
    </w:p>
    <w:p>
      <w:pPr>
        <w:pStyle w:val="Normal"/>
        <w:ind w:firstLine="709"/>
        <w:rPr>
          <w:b/>
          <w:b/>
          <w:kern w:val="2"/>
        </w:rPr>
      </w:pPr>
      <w:r>
        <w:rPr>
          <w:b/>
          <w:kern w:val="2"/>
        </w:rPr>
        <w:t>Статья 39. Система муниципальных правовых актов</w:t>
      </w:r>
    </w:p>
    <w:p>
      <w:pPr>
        <w:pStyle w:val="Normal"/>
        <w:ind w:firstLine="709"/>
        <w:rPr>
          <w:b/>
          <w:b/>
          <w:kern w:val="2"/>
        </w:rPr>
      </w:pPr>
      <w:r>
        <w:rPr>
          <w:b/>
          <w:kern w:val="2"/>
        </w:rPr>
      </w:r>
    </w:p>
    <w:p>
      <w:pPr>
        <w:pStyle w:val="BodyTextIndent2"/>
        <w:tabs>
          <w:tab w:val="clear" w:pos="708"/>
          <w:tab w:val="left" w:pos="0" w:leader="none"/>
        </w:tabs>
        <w:ind w:firstLine="709"/>
        <w:rPr/>
      </w:pPr>
      <w:r>
        <w:rPr/>
        <w:t>1. В систему муниципальных правовых актов сельского поселения входят:</w:t>
      </w:r>
    </w:p>
    <w:p>
      <w:pPr>
        <w:pStyle w:val="Normal"/>
        <w:tabs>
          <w:tab w:val="clear" w:pos="708"/>
          <w:tab w:val="left" w:pos="0" w:leader="none"/>
        </w:tabs>
        <w:ind w:firstLine="709"/>
        <w:jc w:val="both"/>
        <w:rPr/>
      </w:pPr>
      <w:bookmarkStart w:id="1" w:name="p1169"/>
      <w:bookmarkEnd w:id="1"/>
      <w:r>
        <w:rPr/>
        <w:t xml:space="preserve">1) Устав сельского поселения (далее – Устав), </w:t>
      </w:r>
      <w:bookmarkStart w:id="2" w:name="p1172"/>
      <w:bookmarkEnd w:id="2"/>
      <w:r>
        <w:rPr/>
        <w:t>правовые акты, принятые на местном референдуме, сходе граждан;</w:t>
      </w:r>
    </w:p>
    <w:p>
      <w:pPr>
        <w:pStyle w:val="Normal"/>
        <w:ind w:firstLine="709"/>
        <w:jc w:val="both"/>
        <w:rPr/>
      </w:pPr>
      <w:r>
        <w:rPr/>
        <w:t>2) правовые акты Совета депутатов;</w:t>
      </w:r>
    </w:p>
    <w:p>
      <w:pPr>
        <w:pStyle w:val="Normal"/>
        <w:ind w:firstLine="709"/>
        <w:jc w:val="both"/>
        <w:rPr/>
      </w:pPr>
      <w:bookmarkStart w:id="3" w:name="p1175"/>
      <w:bookmarkEnd w:id="3"/>
      <w:r>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pPr>
        <w:pStyle w:val="BodyTextIndent2"/>
        <w:ind w:firstLine="709"/>
        <w:rPr/>
      </w:pPr>
      <w:r>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BodyTextIndent2"/>
        <w:ind w:firstLine="709"/>
        <w:rPr/>
      </w:pPr>
      <w:r>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pPr>
        <w:pStyle w:val="Normal"/>
        <w:ind w:firstLine="709"/>
        <w:jc w:val="both"/>
        <w:rPr>
          <w:bCs/>
        </w:rPr>
      </w:pPr>
      <w:r>
        <w:rPr/>
        <w:t>4.</w:t>
      </w:r>
      <w:r>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pPr>
        <w:pStyle w:val="BodyTextIndent2"/>
        <w:spacing w:before="0" w:after="0"/>
        <w:ind w:firstLine="709"/>
        <w:rPr/>
      </w:pPr>
      <w:r>
        <w:rPr/>
      </w:r>
    </w:p>
    <w:p>
      <w:pPr>
        <w:pStyle w:val="Normal"/>
        <w:ind w:firstLine="709"/>
        <w:jc w:val="both"/>
        <w:rPr>
          <w:b/>
          <w:b/>
          <w:kern w:val="2"/>
        </w:rPr>
      </w:pPr>
      <w:r>
        <w:rPr>
          <w:b/>
          <w:bCs/>
          <w:kern w:val="2"/>
        </w:rPr>
        <w:t xml:space="preserve">Статья 40. Порядок обнародования </w:t>
      </w:r>
      <w:r>
        <w:rPr>
          <w:b/>
          <w:kern w:val="2"/>
        </w:rPr>
        <w:t>муниципальных правовых актов</w:t>
      </w:r>
    </w:p>
    <w:p>
      <w:pPr>
        <w:pStyle w:val="Normal"/>
        <w:ind w:firstLine="709"/>
        <w:jc w:val="both"/>
        <w:rPr>
          <w:b/>
          <w:b/>
          <w:bCs/>
          <w:kern w:val="2"/>
        </w:rPr>
      </w:pPr>
      <w:r>
        <w:rPr>
          <w:b/>
          <w:bCs/>
          <w:kern w:val="2"/>
        </w:rPr>
      </w:r>
    </w:p>
    <w:p>
      <w:pPr>
        <w:pStyle w:val="Normal"/>
        <w:numPr>
          <w:ilvl w:val="0"/>
          <w:numId w:val="0"/>
        </w:numPr>
        <w:tabs>
          <w:tab w:val="clear" w:pos="708"/>
          <w:tab w:val="left" w:pos="1785" w:leader="none"/>
        </w:tabs>
        <w:ind w:firstLine="709"/>
        <w:jc w:val="both"/>
        <w:outlineLvl w:val="2"/>
        <w:rPr>
          <w:rFonts w:eastAsia="Calibri"/>
          <w:lang w:eastAsia="en-US"/>
        </w:rPr>
      </w:pPr>
      <w:r>
        <w:rPr>
          <w:rFonts w:eastAsia="Calibri"/>
          <w:lang w:eastAsia="en-US"/>
        </w:rPr>
        <w:t>1. Под обнародованием муниципального правового акта понимается:</w:t>
      </w:r>
    </w:p>
    <w:p>
      <w:pPr>
        <w:pStyle w:val="Normal"/>
        <w:ind w:firstLine="709"/>
        <w:jc w:val="both"/>
        <w:rPr>
          <w:bCs/>
          <w:kern w:val="2"/>
        </w:rPr>
      </w:pPr>
      <w:r>
        <w:rPr>
          <w:bCs/>
          <w:kern w:val="2"/>
        </w:rPr>
        <w:t>1) официальное опубликование муниципального правового акта;</w:t>
      </w:r>
    </w:p>
    <w:p>
      <w:pPr>
        <w:pStyle w:val="Normal"/>
        <w:ind w:firstLine="709"/>
        <w:jc w:val="both"/>
        <w:rPr>
          <w:color w:val="000000"/>
        </w:rPr>
      </w:pPr>
      <w:r>
        <w:rPr>
          <w:bCs/>
          <w:kern w:val="2"/>
        </w:rPr>
        <w:t>2) размещение муниципального правового акта на информационных стендах</w:t>
      </w:r>
      <w:r>
        <w:rPr>
          <w:color w:val="000000"/>
        </w:rPr>
        <w:t xml:space="preserve"> по адресу: с. </w:t>
      </w:r>
      <w:r>
        <w:rPr>
          <w:color w:val="000000"/>
          <w:sz w:val="28"/>
          <w:szCs w:val="28"/>
        </w:rPr>
        <w:t>Ащебутак,</w:t>
      </w:r>
      <w:r>
        <w:rPr>
          <w:color w:val="000000"/>
        </w:rPr>
        <w:t xml:space="preserve"> ул. </w:t>
      </w:r>
      <w:r>
        <w:rPr>
          <w:color w:val="000000"/>
          <w:sz w:val="28"/>
          <w:szCs w:val="28"/>
        </w:rPr>
        <w:t>Специалистов,</w:t>
      </w:r>
      <w:r>
        <w:rPr>
          <w:color w:val="000000"/>
        </w:rPr>
        <w:t xml:space="preserve"> д. </w:t>
      </w:r>
      <w:r>
        <w:rPr>
          <w:color w:val="000000"/>
        </w:rPr>
        <w:t>1</w:t>
      </w:r>
      <w:r>
        <w:rPr>
          <w:color w:val="000000"/>
        </w:rPr>
        <w:t xml:space="preserve">; </w:t>
      </w:r>
      <w:r>
        <w:rPr>
          <w:color w:val="000000"/>
        </w:rPr>
        <w:t xml:space="preserve">село Истемис, ул. Советская, д. 23; посёлок Корсунский, ул. Клубная, д. 6. </w:t>
      </w:r>
    </w:p>
    <w:p>
      <w:pPr>
        <w:pStyle w:val="Normal"/>
        <w:ind w:firstLine="709"/>
        <w:jc w:val="both"/>
        <w:rPr/>
      </w:pPr>
      <w:r>
        <w:rPr/>
        <w:t>Гражданам обеспечивается возможность ознакомления с принятыми муниципальными нормативными правовыми актами в указанных местах в течение</w:t>
      </w:r>
      <w:r>
        <w:rPr>
          <w:color w:val="FF0000"/>
        </w:rPr>
        <w:t xml:space="preserve"> </w:t>
      </w:r>
      <w:r>
        <w:rPr>
          <w:color w:val="000000"/>
        </w:rPr>
        <w:t>четырнадцати</w:t>
      </w:r>
      <w:r>
        <w:rPr/>
        <w:t xml:space="preserve"> дней со дня размещения.</w:t>
      </w:r>
    </w:p>
    <w:p>
      <w:pPr>
        <w:pStyle w:val="Normal"/>
        <w:ind w:firstLine="709"/>
        <w:jc w:val="both"/>
        <w:rPr>
          <w:bCs/>
          <w:kern w:val="2"/>
        </w:rPr>
      </w:pPr>
      <w:r>
        <w:rPr>
          <w:bCs/>
          <w:kern w:val="2"/>
        </w:rPr>
        <w:t>3) размещение муниципальных правовых актов на официальном сайте сельского поселения</w:t>
      </w:r>
      <w:r>
        <w:rPr/>
        <w:t xml:space="preserve"> </w:t>
      </w:r>
      <w:r>
        <w:rPr>
          <w:bCs/>
          <w:kern w:val="2"/>
        </w:rPr>
        <w:t>в информационно-телекоммуникационной сети «Интернет» https://ashchebutak.ru.</w:t>
      </w:r>
    </w:p>
    <w:p>
      <w:pPr>
        <w:pStyle w:val="Normal"/>
        <w:ind w:firstLine="709"/>
        <w:jc w:val="both"/>
        <w:rPr>
          <w:color w:val="000000"/>
        </w:rPr>
      </w:pPr>
      <w:r>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Pr>
          <w:color w:val="000000"/>
        </w:rPr>
        <w:t xml:space="preserve"> периодическом печатном издании </w:t>
      </w:r>
      <w:r>
        <w:rPr>
          <w:color w:val="000000"/>
          <w:sz w:val="28"/>
          <w:szCs w:val="28"/>
        </w:rPr>
        <w:t>местная</w:t>
      </w:r>
      <w:r>
        <w:rPr>
          <w:color w:val="000000"/>
        </w:rPr>
        <w:t xml:space="preserve"> газета «</w:t>
      </w:r>
      <w:r>
        <w:rPr>
          <w:color w:val="000000"/>
          <w:sz w:val="28"/>
          <w:szCs w:val="28"/>
        </w:rPr>
        <w:t>Ащебутакский вестник</w:t>
      </w:r>
      <w:r>
        <w:rPr>
          <w:color w:val="000000"/>
        </w:rPr>
        <w:t>».</w:t>
      </w:r>
    </w:p>
    <w:p>
      <w:pPr>
        <w:pStyle w:val="Normal"/>
        <w:ind w:firstLine="709"/>
        <w:jc w:val="both"/>
        <w:rPr>
          <w:bCs/>
          <w:kern w:val="2"/>
        </w:rPr>
      </w:pPr>
      <w:r>
        <w:rPr>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pPr>
        <w:pStyle w:val="Normal"/>
        <w:ind w:firstLine="709"/>
        <w:jc w:val="both"/>
        <w:rPr>
          <w:bCs/>
          <w:kern w:val="2"/>
        </w:rPr>
      </w:pPr>
      <w:r>
        <w:rPr>
          <w:bCs/>
          <w:kern w:val="2"/>
        </w:rPr>
        <w:t>4.</w:t>
      </w:r>
      <w:r>
        <w:rPr>
          <w:rFonts w:eastAsia="Calibri"/>
          <w:lang w:eastAsia="en-US"/>
        </w:rPr>
        <w:t xml:space="preserve"> </w:t>
      </w:r>
      <w:r>
        <w:rPr>
          <w:bCs/>
          <w:kern w:val="2"/>
        </w:rPr>
        <w:t xml:space="preserve">Муниципальные правовые акты </w:t>
      </w:r>
      <w:r>
        <w:rPr>
          <w:rFonts w:eastAsia="Calibri"/>
          <w:lang w:eastAsia="en-US"/>
        </w:rPr>
        <w:t>органов местного самоуправления сельского поселения</w:t>
      </w:r>
      <w:r>
        <w:rPr>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pPr>
        <w:pStyle w:val="Normal"/>
        <w:numPr>
          <w:ilvl w:val="0"/>
          <w:numId w:val="0"/>
        </w:numPr>
        <w:ind w:firstLine="709"/>
        <w:jc w:val="both"/>
        <w:outlineLvl w:val="1"/>
        <w:rPr>
          <w:kern w:val="2"/>
        </w:rPr>
      </w:pPr>
      <w:r>
        <w:rPr>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pPr>
        <w:pStyle w:val="BodyTextIndent2"/>
        <w:overflowPunct w:val="false"/>
        <w:spacing w:before="0" w:after="0"/>
        <w:ind w:firstLine="709"/>
        <w:rPr>
          <w:kern w:val="2"/>
        </w:rPr>
      </w:pPr>
      <w:r>
        <w:rPr>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pPr>
        <w:pStyle w:val="Normal"/>
        <w:ind w:firstLine="709"/>
        <w:jc w:val="both"/>
        <w:rPr/>
      </w:pPr>
      <w:r>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br/>
        <w:t>№ 2694/563-IV-ОЗ «Об областном регистре муниципальных нормативных правовых актов».</w:t>
      </w:r>
    </w:p>
    <w:p>
      <w:pPr>
        <w:pStyle w:val="BodyTextIndent2"/>
        <w:spacing w:before="0" w:after="0"/>
        <w:ind w:firstLine="709"/>
        <w:rPr>
          <w:kern w:val="2"/>
        </w:rPr>
      </w:pPr>
      <w:r>
        <w:rPr>
          <w:kern w:val="2"/>
        </w:rPr>
      </w:r>
    </w:p>
    <w:p>
      <w:pPr>
        <w:pStyle w:val="BodyTextIndent2"/>
        <w:spacing w:before="0" w:after="0"/>
        <w:ind w:firstLine="709"/>
        <w:rPr>
          <w:b/>
          <w:b/>
          <w:kern w:val="2"/>
        </w:rPr>
      </w:pPr>
      <w:r>
        <w:rPr>
          <w:b/>
          <w:kern w:val="2"/>
        </w:rPr>
        <w:t>Статья 41. Вступление в силу муниципальных правовых актов</w:t>
      </w:r>
    </w:p>
    <w:p>
      <w:pPr>
        <w:pStyle w:val="BodyTextIndent2"/>
        <w:spacing w:before="0" w:after="0"/>
        <w:ind w:firstLine="709"/>
        <w:rPr>
          <w:b/>
          <w:b/>
          <w:kern w:val="2"/>
        </w:rPr>
      </w:pPr>
      <w:r>
        <w:rPr>
          <w:b/>
          <w:kern w:val="2"/>
        </w:rPr>
      </w:r>
    </w:p>
    <w:p>
      <w:pPr>
        <w:pStyle w:val="BodyTextIndent2"/>
        <w:spacing w:before="0" w:after="0"/>
        <w:ind w:firstLine="709"/>
        <w:rPr>
          <w:kern w:val="2"/>
        </w:rPr>
      </w:pPr>
      <w:r>
        <w:rPr>
          <w:kern w:val="2"/>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pPr>
        <w:pStyle w:val="BodyTextIndent2"/>
        <w:ind w:firstLine="709"/>
        <w:rPr>
          <w:kern w:val="2"/>
        </w:rPr>
      </w:pPr>
      <w:r>
        <w:rPr>
          <w:kern w:val="2"/>
        </w:rPr>
        <w:t>2. Решения, принятые на местном референдуме вступают в силу после официального опубликования результатов референдума.</w:t>
      </w:r>
    </w:p>
    <w:p>
      <w:pPr>
        <w:pStyle w:val="BodyTextIndent2"/>
        <w:ind w:firstLine="709"/>
        <w:rPr>
          <w:kern w:val="2"/>
        </w:rPr>
      </w:pPr>
      <w:r>
        <w:rPr>
          <w:kern w:val="2"/>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pPr>
        <w:pStyle w:val="BodyTextIndent2"/>
        <w:ind w:firstLine="709"/>
        <w:rPr>
          <w:kern w:val="2"/>
        </w:rPr>
      </w:pPr>
      <w:r>
        <w:rPr>
          <w:kern w:val="2"/>
        </w:rPr>
        <w:t>4. Решения Совета депутатов о налогах и сборах вступают в силу в соответствии с Налоговым кодексом Российской Федерации.</w:t>
      </w:r>
    </w:p>
    <w:p>
      <w:pPr>
        <w:pStyle w:val="BodyTextIndent2"/>
        <w:overflowPunct w:val="false"/>
        <w:spacing w:before="0" w:after="0"/>
        <w:ind w:firstLine="709"/>
        <w:rPr>
          <w:kern w:val="2"/>
        </w:rPr>
      </w:pPr>
      <w:r>
        <w:rPr>
          <w:kern w:val="2"/>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pPr>
        <w:pStyle w:val="BodyTextIndent2"/>
        <w:overflowPunct w:val="false"/>
        <w:spacing w:before="0" w:after="0"/>
        <w:ind w:firstLine="709"/>
        <w:rPr>
          <w:kern w:val="2"/>
        </w:rPr>
      </w:pPr>
      <w:r>
        <w:rPr>
          <w:kern w:val="2"/>
        </w:rPr>
      </w:r>
    </w:p>
    <w:p>
      <w:pPr>
        <w:pStyle w:val="ConsNormal"/>
        <w:widowControl/>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t>Статья 42. Порядок принятия Устава, муниципального правового акта о внесение изменений и дополнений в Устав</w:t>
      </w:r>
    </w:p>
    <w:p>
      <w:pPr>
        <w:pStyle w:val="ConsNormal"/>
        <w:widowContro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cs="Times New Roman" w:ascii="Times New Roman" w:hAnsi="Times New Roman"/>
          <w:bCs/>
          <w:sz w:val="28"/>
          <w:szCs w:val="28"/>
        </w:rPr>
        <w:t xml:space="preserve">опубликованию </w:t>
      </w:r>
      <w:r>
        <w:rPr>
          <w:rFonts w:cs="Times New Roman" w:ascii="Times New Roman" w:hAnsi="Times New Roman"/>
          <w:sz w:val="28"/>
          <w:szCs w:val="28"/>
        </w:rPr>
        <w:t xml:space="preserve">с одновременным официальным </w:t>
      </w:r>
      <w:r>
        <w:rPr>
          <w:rFonts w:cs="Times New Roman" w:ascii="Times New Roman" w:hAnsi="Times New Roman"/>
          <w:bCs/>
          <w:sz w:val="28"/>
          <w:szCs w:val="28"/>
        </w:rPr>
        <w:t xml:space="preserve">опубликованием </w:t>
      </w:r>
      <w:r>
        <w:rPr>
          <w:rFonts w:cs="Times New Roman" w:ascii="Times New Roman" w:hAnsi="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pPr>
        <w:pStyle w:val="BodyTextIndent2"/>
        <w:spacing w:before="0" w:after="0"/>
        <w:ind w:firstLine="709"/>
        <w:rPr/>
      </w:pPr>
      <w:r>
        <w:rPr>
          <w:bCs/>
        </w:rPr>
        <w:t xml:space="preserve">Не требуется </w:t>
      </w:r>
      <w:r>
        <w:rPr/>
        <w:t xml:space="preserve">официальное </w:t>
      </w:r>
      <w:r>
        <w:rPr>
          <w:bCs/>
        </w:rPr>
        <w:t xml:space="preserve">опубликование порядка учета предложений по проекту </w:t>
      </w:r>
      <w:r>
        <w:rPr/>
        <w:t xml:space="preserve">муниципального правового акта </w:t>
      </w:r>
      <w:r>
        <w:rPr>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pPr>
        <w:pStyle w:val="ConsNormal"/>
        <w:widowControl/>
        <w:ind w:firstLine="709"/>
        <w:jc w:val="both"/>
        <w:rPr>
          <w:rFonts w:ascii="Times New Roman" w:hAnsi="Times New Roman" w:cs="Times New Roman"/>
          <w:i/>
          <w:i/>
          <w:sz w:val="28"/>
          <w:szCs w:val="28"/>
        </w:rPr>
      </w:pPr>
      <w:r>
        <w:rPr>
          <w:rFonts w:cs="Times New Roman" w:ascii="Times New Roman" w:hAnsi="Times New Roman"/>
          <w:sz w:val="28"/>
          <w:szCs w:val="28"/>
        </w:rPr>
        <w:t>После официального опубликования</w:t>
      </w:r>
      <w:r>
        <w:rPr>
          <w:rFonts w:cs="Times New Roman" w:ascii="Times New Roman" w:hAnsi="Times New Roman"/>
          <w:i/>
          <w:sz w:val="28"/>
          <w:szCs w:val="28"/>
        </w:rPr>
        <w:t xml:space="preserve"> </w:t>
      </w:r>
      <w:r>
        <w:rPr>
          <w:rFonts w:cs="Times New Roman" w:ascii="Times New Roman" w:hAnsi="Times New Roman"/>
          <w:sz w:val="28"/>
          <w:szCs w:val="28"/>
        </w:rPr>
        <w:t>не менее чем через 15 дней</w:t>
      </w:r>
      <w:r>
        <w:rPr>
          <w:rFonts w:cs="Times New Roman" w:ascii="Times New Roman" w:hAnsi="Times New Roman"/>
          <w:i/>
          <w:sz w:val="28"/>
          <w:szCs w:val="28"/>
        </w:rPr>
        <w:t xml:space="preserve"> </w:t>
      </w:r>
      <w:r>
        <w:rPr>
          <w:rFonts w:ascii="PT Astra Serif" w:hAnsi="PT Astra Serif"/>
          <w:sz w:val="28"/>
          <w:szCs w:val="28"/>
        </w:rPr>
        <w:t>в соответствии с положением о проведении публичных слушаний,</w:t>
      </w:r>
      <w:r>
        <w:rPr>
          <w:rFonts w:ascii="PT Astra Serif" w:hAnsi="PT Astra Serif"/>
          <w:color w:val="0070C0"/>
          <w:sz w:val="28"/>
          <w:szCs w:val="28"/>
        </w:rPr>
        <w:t xml:space="preserve"> </w:t>
      </w:r>
      <w:r>
        <w:rPr>
          <w:rFonts w:cs="Times New Roman" w:ascii="Times New Roman" w:hAnsi="Times New Roman"/>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Pr>
          <w:rFonts w:cs="Times New Roman" w:ascii="Times New Roman" w:hAnsi="Times New Roman"/>
          <w:i/>
          <w:sz w:val="28"/>
          <w:szCs w:val="28"/>
        </w:rPr>
        <w:t xml:space="preserve"> </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pPr>
        <w:pStyle w:val="Normal"/>
        <w:numPr>
          <w:ilvl w:val="0"/>
          <w:numId w:val="0"/>
        </w:numPr>
        <w:ind w:firstLine="709"/>
        <w:jc w:val="both"/>
        <w:outlineLvl w:val="1"/>
        <w:rPr/>
      </w:pPr>
      <w:r>
        <w:rPr/>
        <w:t xml:space="preserve">3. Устав, муниципальный правовой акт о внесении изменений и дополнений в Устав подлежат государственной регистрации в </w:t>
      </w:r>
      <w:r>
        <w:rPr>
          <w:rStyle w:val="FontStyle51"/>
          <w:sz w:val="28"/>
          <w:szCs w:val="28"/>
        </w:rPr>
        <w:t>Управлении Министерства юстиции Российской Федерации по Оренбургской области</w:t>
      </w:r>
      <w:r>
        <w:rPr/>
        <w:t xml:space="preserve"> в порядке, установленном Федеральным законом от 21.07.2005 № 97-ФЗ </w:t>
        <w:br/>
        <w:t>«О государственной регистрации уставов муниципальных образований».</w:t>
      </w:r>
    </w:p>
    <w:p>
      <w:pPr>
        <w:pStyle w:val="Normal"/>
        <w:numPr>
          <w:ilvl w:val="0"/>
          <w:numId w:val="0"/>
        </w:numPr>
        <w:ind w:firstLine="709"/>
        <w:jc w:val="both"/>
        <w:outlineLvl w:val="1"/>
        <w:rPr/>
      </w:pPr>
      <w:r>
        <w:rPr/>
        <w:t xml:space="preserve">4. Устав, муниципальный правовой акт о внесении изменений и дополнений в Устав подлежат официальному </w:t>
      </w:r>
      <w:r>
        <w:rPr>
          <w:bCs/>
        </w:rPr>
        <w:t xml:space="preserve">опубликованию </w:t>
      </w:r>
      <w:r>
        <w:rPr/>
        <w:t>после их государственной регистрации.</w:t>
      </w:r>
    </w:p>
    <w:p>
      <w:pPr>
        <w:pStyle w:val="Normal"/>
        <w:numPr>
          <w:ilvl w:val="0"/>
          <w:numId w:val="0"/>
        </w:numPr>
        <w:ind w:firstLine="709"/>
        <w:jc w:val="both"/>
        <w:outlineLvl w:val="1"/>
        <w:rPr/>
      </w:pPr>
      <w:r>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FontStyle51"/>
          <w:sz w:val="28"/>
          <w:szCs w:val="28"/>
        </w:rPr>
        <w:t xml:space="preserve">со дня поступления из Управления Министерства юстиции Российской Федерации по Оренбургской области </w:t>
      </w:r>
      <w:r>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pPr>
        <w:pStyle w:val="Normal"/>
        <w:numPr>
          <w:ilvl w:val="0"/>
          <w:numId w:val="0"/>
        </w:numPr>
        <w:ind w:firstLine="709"/>
        <w:jc w:val="both"/>
        <w:outlineLvl w:val="1"/>
        <w:rPr/>
      </w:pPr>
      <w:r>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cs="Times New Roman" w:ascii="Times New Roman" w:hAnsi="Times New Roman"/>
          <w:bCs/>
          <w:sz w:val="28"/>
          <w:szCs w:val="28"/>
        </w:rPr>
        <w:t xml:space="preserve">опубликованию </w:t>
      </w:r>
      <w:r>
        <w:rPr>
          <w:rFonts w:cs="Times New Roman" w:ascii="Times New Roman" w:hAnsi="Times New Roman"/>
          <w:sz w:val="28"/>
          <w:szCs w:val="28"/>
        </w:rPr>
        <w:t xml:space="preserve">после их государственной регистрации и вступают в силу после их официального </w:t>
      </w:r>
      <w:r>
        <w:rPr>
          <w:rFonts w:cs="Times New Roman" w:ascii="Times New Roman" w:hAnsi="Times New Roman"/>
          <w:bCs/>
          <w:sz w:val="28"/>
          <w:szCs w:val="28"/>
        </w:rPr>
        <w:t>опубликования</w:t>
      </w:r>
      <w:r>
        <w:rPr>
          <w:rFonts w:cs="Times New Roman" w:ascii="Times New Roman" w:hAnsi="Times New Roman"/>
          <w:sz w:val="28"/>
          <w:szCs w:val="28"/>
        </w:rPr>
        <w:t>.</w:t>
      </w:r>
    </w:p>
    <w:p>
      <w:pPr>
        <w:pStyle w:val="Normal"/>
        <w:ind w:firstLine="709"/>
        <w:jc w:val="both"/>
        <w:rPr/>
      </w:pPr>
      <w:r>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pPr>
        <w:pStyle w:val="Normal"/>
        <w:ind w:firstLine="709"/>
        <w:jc w:val="both"/>
        <w:rPr/>
      </w:pPr>
      <w:r>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bCs/>
        </w:rPr>
        <w:t xml:space="preserve">опубликования </w:t>
      </w:r>
      <w:r>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bCs/>
        </w:rPr>
        <w:t xml:space="preserve">опубликования </w:t>
      </w:r>
      <w:r>
        <w:rPr/>
        <w:t>такого муниципального правового акта и, как правило, не должен превышать шесть месяцев.</w:t>
      </w:r>
    </w:p>
    <w:p>
      <w:pPr>
        <w:pStyle w:val="Normal"/>
        <w:ind w:firstLine="709"/>
        <w:jc w:val="both"/>
        <w:rPr>
          <w:b/>
          <w:b/>
        </w:rPr>
      </w:pPr>
      <w:r>
        <w:rPr>
          <w:b/>
        </w:rPr>
      </w:r>
    </w:p>
    <w:p>
      <w:pPr>
        <w:pStyle w:val="BodyTextIndent2"/>
        <w:ind w:firstLine="709"/>
        <w:rPr>
          <w:b/>
          <w:b/>
          <w:kern w:val="2"/>
        </w:rPr>
      </w:pPr>
      <w:r>
        <w:rPr>
          <w:b/>
          <w:kern w:val="2"/>
        </w:rPr>
        <w:t>Статья 43. Решения, принятые путем прямого волеизъявления граждан</w:t>
      </w:r>
    </w:p>
    <w:p>
      <w:pPr>
        <w:pStyle w:val="BodyTextIndent2"/>
        <w:ind w:firstLine="709"/>
        <w:rPr>
          <w:kern w:val="2"/>
        </w:rPr>
      </w:pPr>
      <w:r>
        <w:rPr>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pPr>
        <w:pStyle w:val="BodyTextIndent2"/>
        <w:ind w:firstLine="709"/>
        <w:rPr>
          <w:kern w:val="2"/>
        </w:rPr>
      </w:pPr>
      <w:r>
        <w:rPr>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BodyTextIndent2"/>
        <w:ind w:firstLine="709"/>
        <w:rPr>
          <w:kern w:val="2"/>
        </w:rPr>
      </w:pPr>
      <w:r>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pPr>
        <w:pStyle w:val="BodyTextIndent2"/>
        <w:spacing w:before="0" w:after="0"/>
        <w:ind w:firstLine="709"/>
        <w:rPr>
          <w:b/>
          <w:b/>
          <w:kern w:val="2"/>
        </w:rPr>
      </w:pPr>
      <w:r>
        <w:rPr>
          <w:b/>
          <w:kern w:val="2"/>
        </w:rPr>
      </w:r>
    </w:p>
    <w:p>
      <w:pPr>
        <w:pStyle w:val="BodyTextIndent2"/>
        <w:spacing w:before="0" w:after="0"/>
        <w:ind w:firstLine="709"/>
        <w:rPr>
          <w:b/>
          <w:b/>
          <w:kern w:val="2"/>
        </w:rPr>
      </w:pPr>
      <w:r>
        <w:rPr>
          <w:b/>
          <w:kern w:val="2"/>
        </w:rPr>
        <w:t>Статья 44. Нормативные и иные правовые акты Совета депутатов, порядок их принятия (издания)</w:t>
      </w:r>
    </w:p>
    <w:p>
      <w:pPr>
        <w:pStyle w:val="BodyTextIndent2"/>
        <w:spacing w:before="0" w:after="0"/>
        <w:ind w:firstLine="709"/>
        <w:rPr>
          <w:b/>
          <w:b/>
          <w:kern w:val="2"/>
        </w:rPr>
      </w:pPr>
      <w:r>
        <w:rPr>
          <w:b/>
          <w:kern w:val="2"/>
        </w:rPr>
      </w:r>
    </w:p>
    <w:p>
      <w:pPr>
        <w:pStyle w:val="Normal"/>
        <w:numPr>
          <w:ilvl w:val="0"/>
          <w:numId w:val="0"/>
        </w:numPr>
        <w:ind w:firstLine="709"/>
        <w:jc w:val="both"/>
        <w:outlineLvl w:val="1"/>
        <w:rPr/>
      </w:pPr>
      <w:r>
        <w:rPr/>
        <w:t>1. К нормативным правовым актам Совета депутатов относятся:</w:t>
      </w:r>
    </w:p>
    <w:p>
      <w:pPr>
        <w:pStyle w:val="Normal"/>
        <w:numPr>
          <w:ilvl w:val="0"/>
          <w:numId w:val="0"/>
        </w:numPr>
        <w:ind w:firstLine="709"/>
        <w:jc w:val="both"/>
        <w:outlineLvl w:val="1"/>
        <w:rPr/>
      </w:pPr>
      <w:r>
        <w:rPr/>
        <w:t>1) нормативный правовой акт об утверждении Устава сельского поселения;</w:t>
      </w:r>
    </w:p>
    <w:p>
      <w:pPr>
        <w:pStyle w:val="Normal"/>
        <w:numPr>
          <w:ilvl w:val="0"/>
          <w:numId w:val="0"/>
        </w:numPr>
        <w:ind w:firstLine="709"/>
        <w:jc w:val="both"/>
        <w:outlineLvl w:val="1"/>
        <w:rPr/>
      </w:pPr>
      <w:r>
        <w:rPr/>
        <w:t>2) нормативный правовой акт об утверждении бюджета сельского поселения;</w:t>
      </w:r>
    </w:p>
    <w:p>
      <w:pPr>
        <w:pStyle w:val="Normal"/>
        <w:numPr>
          <w:ilvl w:val="0"/>
          <w:numId w:val="0"/>
        </w:numPr>
        <w:ind w:firstLine="709"/>
        <w:jc w:val="both"/>
        <w:outlineLvl w:val="1"/>
        <w:rPr/>
      </w:pPr>
      <w:r>
        <w:rPr/>
        <w:t>3) правила благоустройства территории сельского поселения;</w:t>
      </w:r>
    </w:p>
    <w:p>
      <w:pPr>
        <w:pStyle w:val="Normal"/>
        <w:numPr>
          <w:ilvl w:val="0"/>
          <w:numId w:val="0"/>
        </w:numPr>
        <w:ind w:firstLine="709"/>
        <w:jc w:val="both"/>
        <w:outlineLvl w:val="1"/>
        <w:rPr/>
      </w:pPr>
      <w:r>
        <w:rPr/>
        <w:t>4) нормативные правовые акты об утверждении соглашений, заключаемых между органами местного самоуправления сельского поселения;</w:t>
      </w:r>
    </w:p>
    <w:p>
      <w:pPr>
        <w:pStyle w:val="Normal"/>
        <w:numPr>
          <w:ilvl w:val="0"/>
          <w:numId w:val="0"/>
        </w:numPr>
        <w:ind w:firstLine="709"/>
        <w:jc w:val="both"/>
        <w:outlineLvl w:val="1"/>
        <w:rPr/>
      </w:pPr>
      <w:r>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pPr>
        <w:pStyle w:val="Normal"/>
        <w:numPr>
          <w:ilvl w:val="0"/>
          <w:numId w:val="0"/>
        </w:numPr>
        <w:ind w:firstLine="709"/>
        <w:jc w:val="both"/>
        <w:outlineLvl w:val="1"/>
        <w:rPr/>
      </w:pPr>
      <w:r>
        <w:rPr/>
        <w:t>2. Совет депутатов по вопросам, отнесенным к его компетенции федеральными законами, законами Оренбургской области, Уставом, принимает:</w:t>
      </w:r>
    </w:p>
    <w:p>
      <w:pPr>
        <w:pStyle w:val="Normal"/>
        <w:numPr>
          <w:ilvl w:val="0"/>
          <w:numId w:val="0"/>
        </w:numPr>
        <w:ind w:firstLine="709"/>
        <w:jc w:val="both"/>
        <w:outlineLvl w:val="1"/>
        <w:rPr/>
      </w:pPr>
      <w:r>
        <w:rPr/>
        <w:t>1) решения, устанавливающие правила, обязательные для исполнения на территории сельского поселения;</w:t>
      </w:r>
    </w:p>
    <w:p>
      <w:pPr>
        <w:pStyle w:val="Normal"/>
        <w:numPr>
          <w:ilvl w:val="0"/>
          <w:numId w:val="0"/>
        </w:numPr>
        <w:ind w:firstLine="709"/>
        <w:jc w:val="both"/>
        <w:outlineLvl w:val="1"/>
        <w:rPr/>
      </w:pPr>
      <w:r>
        <w:rPr/>
        <w:t>2) решение об удалении Главы в отставку;</w:t>
      </w:r>
    </w:p>
    <w:p>
      <w:pPr>
        <w:pStyle w:val="Normal"/>
        <w:numPr>
          <w:ilvl w:val="0"/>
          <w:numId w:val="0"/>
        </w:numPr>
        <w:ind w:firstLine="709"/>
        <w:jc w:val="both"/>
        <w:outlineLvl w:val="1"/>
        <w:rPr/>
      </w:pPr>
      <w:r>
        <w:rPr/>
        <w:t>3) решения по вопросам организации деятельности Совета депутатов;</w:t>
      </w:r>
    </w:p>
    <w:p>
      <w:pPr>
        <w:pStyle w:val="Normal"/>
        <w:numPr>
          <w:ilvl w:val="0"/>
          <w:numId w:val="0"/>
        </w:numPr>
        <w:ind w:firstLine="709"/>
        <w:jc w:val="both"/>
        <w:outlineLvl w:val="1"/>
        <w:rPr/>
      </w:pPr>
      <w:r>
        <w:rPr/>
        <w:t>4) решения по иным вопросам, отнесенным к его компетенции федеральными законами, законами Оренбургской области, настоящим Уставом.</w:t>
      </w:r>
    </w:p>
    <w:p>
      <w:pPr>
        <w:pStyle w:val="BodyTextIndent2"/>
        <w:ind w:firstLine="709"/>
        <w:rPr>
          <w:i/>
          <w:i/>
        </w:rPr>
      </w:pPr>
      <w:r>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Pr>
          <w:i/>
        </w:rPr>
        <w:t xml:space="preserve"> </w:t>
      </w:r>
      <w:r>
        <w:rPr/>
        <w:t>20</w:t>
      </w:r>
      <w:r>
        <w:rPr>
          <w:i/>
        </w:rPr>
        <w:t xml:space="preserve"> </w:t>
      </w:r>
      <w:r>
        <w:rPr/>
        <w:t xml:space="preserve">дней до рассмотрения </w:t>
      </w:r>
      <w:r>
        <w:rPr>
          <w:rFonts w:ascii="PT Astra Serif" w:hAnsi="PT Astra Serif"/>
        </w:rPr>
        <w:t xml:space="preserve">указанных </w:t>
      </w:r>
      <w:r>
        <w:rPr/>
        <w:t>проектов.</w:t>
      </w:r>
      <w:r>
        <w:rPr>
          <w:i/>
        </w:rPr>
        <w:t xml:space="preserve"> </w:t>
      </w:r>
    </w:p>
    <w:p>
      <w:pPr>
        <w:pStyle w:val="Normal"/>
        <w:numPr>
          <w:ilvl w:val="0"/>
          <w:numId w:val="0"/>
        </w:numPr>
        <w:ind w:firstLine="709"/>
        <w:jc w:val="both"/>
        <w:outlineLvl w:val="1"/>
        <w:rPr/>
      </w:pPr>
      <w:r>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pPr>
        <w:pStyle w:val="Normal"/>
        <w:ind w:firstLine="709"/>
        <w:jc w:val="both"/>
        <w:rPr/>
      </w:pPr>
      <w:r>
        <w:rPr/>
        <w:t>5. Глава подписывает и обнародует нормативный правовой акт, принятый Советом депутатов.</w:t>
      </w:r>
    </w:p>
    <w:p>
      <w:pPr>
        <w:pStyle w:val="Normal"/>
        <w:ind w:firstLine="709"/>
        <w:jc w:val="both"/>
        <w:rPr/>
      </w:pPr>
      <w:r>
        <w:rPr/>
        <w:t>6. Нормативный правовой акт, принятый Советом депутатов, направляется Главе для подписания и обнародования в течение десяти дней.</w:t>
      </w:r>
    </w:p>
    <w:p>
      <w:pPr>
        <w:pStyle w:val="Normal"/>
        <w:ind w:firstLine="709"/>
        <w:jc w:val="both"/>
        <w:rPr/>
      </w:pPr>
      <w:r>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pPr>
        <w:pStyle w:val="Normal"/>
        <w:ind w:firstLine="709"/>
        <w:jc w:val="both"/>
        <w:rPr/>
      </w:pPr>
      <w:r>
        <w:rPr/>
        <w:t>8. Отклоненный Главой нормативный правовой акт повторно рассматривается Советом депутатов.</w:t>
      </w:r>
    </w:p>
    <w:p>
      <w:pPr>
        <w:pStyle w:val="Normal"/>
        <w:ind w:firstLine="709"/>
        <w:jc w:val="both"/>
        <w:rPr/>
      </w:pPr>
      <w:r>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pPr>
        <w:pStyle w:val="Normal"/>
        <w:ind w:firstLine="709"/>
        <w:jc w:val="both"/>
        <w:rPr/>
      </w:pPr>
      <w:r>
        <w:rPr/>
      </w:r>
    </w:p>
    <w:p>
      <w:pPr>
        <w:pStyle w:val="Normal"/>
        <w:ind w:firstLine="709"/>
        <w:jc w:val="both"/>
        <w:rPr>
          <w:b/>
          <w:b/>
        </w:rPr>
      </w:pPr>
      <w:r>
        <w:rPr>
          <w:b/>
        </w:rPr>
        <w:t>Статья 45. Правовые акты Главы</w:t>
      </w:r>
    </w:p>
    <w:p>
      <w:pPr>
        <w:pStyle w:val="Normal"/>
        <w:ind w:firstLine="709"/>
        <w:jc w:val="both"/>
        <w:rPr>
          <w:b/>
          <w:b/>
        </w:rPr>
      </w:pPr>
      <w:r>
        <w:rPr>
          <w:b/>
        </w:rPr>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Normal"/>
        <w:ind w:firstLine="709"/>
        <w:jc w:val="both"/>
        <w:rPr>
          <w:rFonts w:ascii="Times New Roman" w:hAnsi="Times New Roman" w:cs="Times New Roman"/>
          <w:b/>
          <w:b/>
          <w:sz w:val="28"/>
          <w:szCs w:val="28"/>
        </w:rPr>
      </w:pPr>
      <w:r>
        <w:rPr>
          <w:rFonts w:cs="Times New Roman" w:ascii="Times New Roman" w:hAnsi="Times New Roman"/>
          <w:b/>
          <w:sz w:val="28"/>
          <w:szCs w:val="28"/>
        </w:rPr>
        <w:t>Статья 46. Правовые акты должностных лиц местного самоуправления</w:t>
      </w:r>
    </w:p>
    <w:p>
      <w:pPr>
        <w:pStyle w:val="Cons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ConsNormal"/>
        <w:ind w:firstLine="709"/>
        <w:jc w:val="both"/>
        <w:rPr>
          <w:rFonts w:ascii="Times New Roman" w:hAnsi="Times New Roman" w:cs="Times New Roman"/>
          <w:sz w:val="28"/>
          <w:szCs w:val="28"/>
        </w:rPr>
      </w:pPr>
      <w:r>
        <w:rPr>
          <w:rFonts w:cs="Times New Roman" w:ascii="Times New Roman" w:hAnsi="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pPr>
        <w:pStyle w:val="ConsNormal"/>
        <w:ind w:firstLine="709"/>
        <w:jc w:val="both"/>
        <w:rPr>
          <w:rFonts w:ascii="Times New Roman" w:hAnsi="Times New Roman" w:cs="Times New Roman"/>
          <w:sz w:val="28"/>
          <w:szCs w:val="28"/>
        </w:rPr>
      </w:pPr>
      <w:r>
        <w:rPr>
          <w:rFonts w:cs="Times New Roman" w:ascii="Times New Roman" w:hAnsi="Times New Roman"/>
          <w:sz w:val="28"/>
          <w:szCs w:val="28"/>
        </w:rPr>
        <w:t>2. Иные должностные лица местного самоуправления издают распоряжения и приказы по вопросам, отнесенным к их полномочиям.</w:t>
      </w:r>
    </w:p>
    <w:p>
      <w:pPr>
        <w:pStyle w:val="Normal"/>
        <w:ind w:firstLine="709"/>
        <w:rPr/>
      </w:pPr>
      <w:r>
        <w:rPr/>
      </w:r>
    </w:p>
    <w:p>
      <w:pPr>
        <w:pStyle w:val="Normal"/>
        <w:ind w:firstLine="709"/>
        <w:jc w:val="both"/>
        <w:rPr>
          <w:b/>
          <w:b/>
          <w:bCs/>
          <w:kern w:val="2"/>
        </w:rPr>
      </w:pPr>
      <w:r>
        <w:rPr>
          <w:b/>
          <w:bCs/>
          <w:kern w:val="2"/>
        </w:rPr>
        <w:t>ГЛАВА</w:t>
      </w:r>
      <w:r>
        <w:rPr/>
        <w:t xml:space="preserve"> </w:t>
      </w:r>
      <w:r>
        <w:rPr>
          <w:b/>
          <w:bCs/>
          <w:kern w:val="2"/>
          <w:lang w:val="en-US"/>
        </w:rPr>
        <w:t>VII</w:t>
      </w:r>
      <w:r>
        <w:rPr>
          <w:b/>
          <w:bCs/>
          <w:kern w:val="2"/>
        </w:rPr>
        <w:t>. ЭКОНОМИЧЕСКАЯ ОСНОВА МЕСТНОГО САМОУПРАВЛЕНИЯ</w:t>
      </w:r>
    </w:p>
    <w:p>
      <w:pPr>
        <w:pStyle w:val="Normal"/>
        <w:numPr>
          <w:ilvl w:val="0"/>
          <w:numId w:val="0"/>
        </w:numPr>
        <w:ind w:firstLine="709"/>
        <w:jc w:val="center"/>
        <w:outlineLvl w:val="1"/>
        <w:rPr/>
      </w:pPr>
      <w:r>
        <w:rPr/>
      </w:r>
    </w:p>
    <w:p>
      <w:pPr>
        <w:pStyle w:val="Normal"/>
        <w:ind w:firstLine="709"/>
        <w:jc w:val="both"/>
        <w:rPr>
          <w:b/>
          <w:b/>
        </w:rPr>
      </w:pPr>
      <w:r>
        <w:rPr>
          <w:b/>
        </w:rPr>
        <w:t>Статья 47. Бюджет сельского поселения</w:t>
      </w:r>
    </w:p>
    <w:p>
      <w:pPr>
        <w:pStyle w:val="Normal"/>
        <w:ind w:firstLine="709"/>
        <w:jc w:val="both"/>
        <w:rPr>
          <w:b/>
          <w:b/>
        </w:rPr>
      </w:pPr>
      <w:r>
        <w:rPr>
          <w:b/>
        </w:rPr>
      </w:r>
    </w:p>
    <w:p>
      <w:pPr>
        <w:pStyle w:val="Normal"/>
        <w:ind w:firstLine="709"/>
        <w:jc w:val="both"/>
        <w:rPr>
          <w:color w:val="000000"/>
        </w:rPr>
      </w:pPr>
      <w:r>
        <w:rPr>
          <w:color w:val="000000"/>
        </w:rPr>
        <w:t>1. Сельское поселение имеет собственный бюджет (местный бюджет).</w:t>
      </w:r>
    </w:p>
    <w:p>
      <w:pPr>
        <w:pStyle w:val="Normal"/>
        <w:ind w:firstLine="709"/>
        <w:jc w:val="both"/>
        <w:rPr>
          <w:color w:val="000000"/>
        </w:rPr>
      </w:pPr>
      <w:r>
        <w:rPr>
          <w:color w:val="00000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6" w:tgtFrame="_blank">
        <w:r>
          <w:rPr/>
          <w:t>Бюджетным кодексом Российской Федерации</w:t>
        </w:r>
      </w:hyperlink>
      <w:r>
        <w:rPr>
          <w:b/>
          <w:bCs/>
        </w:rPr>
        <w:t>.</w:t>
      </w:r>
    </w:p>
    <w:p>
      <w:pPr>
        <w:pStyle w:val="Normal"/>
        <w:ind w:firstLine="709"/>
        <w:jc w:val="both"/>
        <w:rPr/>
      </w:pPr>
      <w:r>
        <w:rPr>
          <w:color w:val="000000"/>
        </w:rPr>
        <w:t xml:space="preserve">3. Бюджетные полномочия сельского поселения, органов местного самоуправления и должностных лиц местного самоуправления устанавливаются </w:t>
      </w:r>
      <w:hyperlink r:id="rId7" w:tgtFrame="_blank">
        <w:r>
          <w:rPr/>
          <w:t>Бюджетным кодексом Российской Федерации</w:t>
        </w:r>
      </w:hyperlink>
      <w:r>
        <w:rPr/>
        <w:t>.</w:t>
      </w:r>
    </w:p>
    <w:p>
      <w:pPr>
        <w:pStyle w:val="Normal"/>
        <w:ind w:firstLine="709"/>
        <w:jc w:val="both"/>
        <w:rPr>
          <w:color w:val="000000"/>
        </w:rPr>
      </w:pPr>
      <w:r>
        <w:rPr>
          <w:color w:val="000000"/>
        </w:rPr>
        <w:t>4. Местный бюджет составляется и утверждается сроком на три года (очередной финансовый год и плановый период).</w:t>
      </w:r>
    </w:p>
    <w:p>
      <w:pPr>
        <w:pStyle w:val="Normal"/>
        <w:ind w:firstLine="709"/>
        <w:jc w:val="both"/>
        <w:rPr/>
      </w:pPr>
      <w:r>
        <w:rPr>
          <w:color w:val="000000"/>
        </w:rPr>
        <w:t xml:space="preserve">5. Разработку проекта </w:t>
      </w:r>
      <w:r>
        <w:rPr/>
        <w:t>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pPr>
        <w:pStyle w:val="Normal"/>
        <w:ind w:firstLine="709"/>
        <w:jc w:val="both"/>
        <w:rPr/>
      </w:pPr>
      <w:r>
        <w:rPr/>
        <w:t xml:space="preserve">Проект местного бюджета составляется в порядке, установленном Администрацией, в соответствии с </w:t>
      </w:r>
      <w:hyperlink r:id="rId8" w:tgtFrame="_blank">
        <w:r>
          <w:rPr/>
          <w:t>Бюджетным кодексом Российской Федерации</w:t>
        </w:r>
      </w:hyperlink>
      <w:r>
        <w:rPr/>
        <w:t xml:space="preserve"> принимаемыми с соблюдением его требований муниципальными правовыми актами Совета депутатов.</w:t>
      </w:r>
    </w:p>
    <w:p>
      <w:pPr>
        <w:pStyle w:val="Normal"/>
        <w:ind w:firstLine="709"/>
        <w:jc w:val="both"/>
        <w:rPr/>
      </w:pPr>
      <w:r>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pPr>
        <w:pStyle w:val="Normal"/>
        <w:ind w:firstLine="709"/>
        <w:jc w:val="both"/>
        <w:rPr/>
      </w:pPr>
      <w:r>
        <w:rPr/>
        <w:t xml:space="preserve">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w:t>
      </w:r>
      <w:r>
        <w:rPr>
          <w:sz w:val="28"/>
          <w:szCs w:val="28"/>
        </w:rPr>
        <w:t>Домбаровского</w:t>
      </w:r>
      <w:r>
        <w:rPr/>
        <w:t xml:space="preserve"> муниципального района для проведения экспертизы.</w:t>
      </w:r>
    </w:p>
    <w:p>
      <w:pPr>
        <w:pStyle w:val="Normal"/>
        <w:ind w:firstLine="709"/>
        <w:jc w:val="both"/>
        <w:rPr>
          <w:color w:val="000000"/>
        </w:rPr>
      </w:pPr>
      <w:r>
        <w:rPr/>
        <w:t xml:space="preserve">Окончательное решение об утверждении местного </w:t>
      </w:r>
      <w:r>
        <w:rPr>
          <w:color w:val="000000"/>
        </w:rPr>
        <w:t>бюджета принимается Советом депутатов до 25 декабря текущего финансового года.</w:t>
      </w:r>
    </w:p>
    <w:p>
      <w:pPr>
        <w:pStyle w:val="Normal"/>
        <w:ind w:firstLine="709"/>
        <w:jc w:val="both"/>
        <w:rPr/>
      </w:pPr>
      <w:r>
        <w:rPr>
          <w:color w:val="000000"/>
        </w:rPr>
        <w:t xml:space="preserve">5. Исполнение местного бюджета осуществляется Администрацией в соответствии </w:t>
      </w:r>
      <w:hyperlink r:id="rId9" w:tgtFrame="_blank">
        <w:r>
          <w:rPr/>
          <w:t>Бюджетным кодексом Российской Федерации</w:t>
        </w:r>
      </w:hyperlink>
      <w:r>
        <w:rPr>
          <w:color w:val="000000"/>
        </w:rPr>
        <w:t>, решением Совета депутатов о</w:t>
      </w:r>
      <w:r>
        <w:rPr>
          <w:color w:val="0070C0"/>
        </w:rPr>
        <w:t xml:space="preserve"> </w:t>
      </w:r>
      <w:r>
        <w:rPr/>
        <w:t>местном бюджете и иными решениями Совета депутатов, правовыми актами Администрации.</w:t>
      </w:r>
    </w:p>
    <w:p>
      <w:pPr>
        <w:pStyle w:val="Normal"/>
        <w:ind w:firstLine="709"/>
        <w:jc w:val="both"/>
        <w:rPr/>
      </w:pPr>
      <w:r>
        <w:rPr/>
        <w:t xml:space="preserve">6. Контроль за исполнением местного бюджета осуществляют Совет депутатов, Администрация, финансовый отдел Администрации, Контрольно-счетная палата </w:t>
      </w:r>
      <w:r>
        <w:rPr>
          <w:sz w:val="28"/>
          <w:szCs w:val="28"/>
        </w:rPr>
        <w:t>Домбаровского</w:t>
      </w:r>
      <w:r>
        <w:rPr/>
        <w:t xml:space="preserve"> муниципального района в соответствии с </w:t>
      </w:r>
      <w:hyperlink r:id="rId10" w:tgtFrame="_blank">
        <w:r>
          <w:rPr/>
          <w:t>Бюджетным кодексом Российской Федерации</w:t>
        </w:r>
      </w:hyperlink>
      <w:r>
        <w:rPr/>
        <w:t>.</w:t>
      </w:r>
    </w:p>
    <w:p>
      <w:pPr>
        <w:pStyle w:val="Normal"/>
        <w:ind w:firstLine="709"/>
        <w:jc w:val="both"/>
        <w:rPr/>
      </w:pPr>
      <w:r>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pPr>
        <w:pStyle w:val="Normal"/>
        <w:ind w:firstLine="709"/>
        <w:jc w:val="both"/>
        <w:rPr>
          <w:color w:val="000000"/>
        </w:rPr>
      </w:pPr>
      <w:r>
        <w:rPr/>
        <w:t xml:space="preserve">Годовой отчет об исполнении местного бюджета </w:t>
      </w:r>
      <w:r>
        <w:rPr>
          <w:color w:val="000000"/>
        </w:rPr>
        <w:t xml:space="preserve">представляется Администрацией в Совет депутатов после получения заключения от Контрольно-счетной палаты </w:t>
      </w:r>
      <w:r>
        <w:rPr>
          <w:color w:val="000000"/>
          <w:sz w:val="28"/>
          <w:szCs w:val="28"/>
        </w:rPr>
        <w:t>Домбаровского</w:t>
      </w:r>
      <w:r>
        <w:rPr>
          <w:color w:val="000000"/>
        </w:rPr>
        <w:t xml:space="preserve"> муниципального района.</w:t>
      </w:r>
    </w:p>
    <w:p>
      <w:pPr>
        <w:pStyle w:val="Normal"/>
        <w:ind w:firstLine="709"/>
        <w:jc w:val="both"/>
        <w:rPr>
          <w:color w:val="000000"/>
        </w:rPr>
      </w:pPr>
      <w:r>
        <w:rPr>
          <w:color w:val="000000"/>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Normal"/>
        <w:ind w:firstLine="709"/>
        <w:jc w:val="both"/>
        <w:rPr>
          <w:b/>
          <w:b/>
          <w:bCs/>
        </w:rPr>
      </w:pPr>
      <w:r>
        <w:rPr>
          <w:b/>
          <w:bCs/>
        </w:rPr>
      </w:r>
    </w:p>
    <w:p>
      <w:pPr>
        <w:pStyle w:val="Normal"/>
        <w:ind w:firstLine="709"/>
        <w:jc w:val="both"/>
        <w:rPr>
          <w:b/>
          <w:b/>
        </w:rPr>
      </w:pPr>
      <w:r>
        <w:rPr>
          <w:b/>
        </w:rPr>
        <w:t>Статья 48. Расходы бюджета сельского поселения</w:t>
      </w:r>
    </w:p>
    <w:p>
      <w:pPr>
        <w:pStyle w:val="Normal"/>
        <w:ind w:firstLine="709"/>
        <w:jc w:val="both"/>
        <w:rPr>
          <w:b/>
          <w:b/>
        </w:rPr>
      </w:pPr>
      <w:r>
        <w:rPr>
          <w:b/>
        </w:rPr>
      </w:r>
    </w:p>
    <w:p>
      <w:pPr>
        <w:pStyle w:val="Normal"/>
        <w:ind w:firstLine="709"/>
        <w:jc w:val="both"/>
        <w:rPr/>
      </w:pPr>
      <w:r>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pPr>
        <w:pStyle w:val="Normal"/>
        <w:ind w:firstLine="709"/>
        <w:jc w:val="both"/>
        <w:rPr/>
      </w:pPr>
      <w:r>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1" w:tgtFrame="_blank">
        <w:r>
          <w:rPr/>
          <w:t>Бюджетного кодекса</w:t>
        </w:r>
      </w:hyperlink>
      <w:r>
        <w:rPr/>
        <w:t xml:space="preserve"> Российской Федерации.</w:t>
      </w:r>
    </w:p>
    <w:p>
      <w:pPr>
        <w:pStyle w:val="Normal"/>
        <w:ind w:firstLine="709"/>
        <w:jc w:val="both"/>
        <w:rPr/>
      </w:pPr>
      <w:r>
        <w:rPr>
          <w:i/>
        </w:rPr>
        <w:t xml:space="preserve">3. </w:t>
      </w:r>
      <w:r>
        <w:rPr/>
        <w:t>Администрация</w:t>
      </w:r>
      <w:r>
        <w:rPr>
          <w:i/>
        </w:rPr>
        <w:t xml:space="preserve"> </w:t>
      </w:r>
      <w:r>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pPr>
        <w:pStyle w:val="Normal"/>
        <w:ind w:firstLine="709"/>
        <w:jc w:val="both"/>
        <w:rPr/>
      </w:pPr>
      <w:r>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pPr>
        <w:pStyle w:val="BodyTextIndent2"/>
        <w:spacing w:before="0" w:after="0"/>
        <w:ind w:firstLine="709"/>
        <w:rPr>
          <w:b/>
          <w:b/>
        </w:rPr>
      </w:pPr>
      <w:r>
        <w:rPr>
          <w:b/>
        </w:rPr>
      </w:r>
    </w:p>
    <w:p>
      <w:pPr>
        <w:pStyle w:val="BodyTextIndent2"/>
        <w:spacing w:before="0" w:after="0"/>
        <w:ind w:firstLine="709"/>
        <w:rPr>
          <w:b/>
          <w:b/>
        </w:rPr>
      </w:pPr>
      <w:r>
        <w:rPr>
          <w:b/>
        </w:rPr>
        <w:t>Статья 49. Закупки для обеспечения муниципальных нужд</w:t>
      </w:r>
    </w:p>
    <w:p>
      <w:pPr>
        <w:pStyle w:val="BodyTextIndent2"/>
        <w:spacing w:before="0" w:after="0"/>
        <w:ind w:firstLine="709"/>
        <w:rPr/>
      </w:pPr>
      <w:r>
        <w:rPr/>
      </w:r>
    </w:p>
    <w:p>
      <w:pPr>
        <w:pStyle w:val="Normal"/>
        <w:ind w:firstLine="709"/>
        <w:jc w:val="both"/>
        <w:rPr/>
      </w:pPr>
      <w:r>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pPr>
      <w:r>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pPr>
        <w:pStyle w:val="ConsNonformat"/>
        <w:widowControl/>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r>
    </w:p>
    <w:p>
      <w:pPr>
        <w:pStyle w:val="Article"/>
        <w:ind w:firstLine="709"/>
        <w:rPr>
          <w:rFonts w:ascii="Times New Roman" w:hAnsi="Times New Roman" w:cs="Times New Roman"/>
          <w:b/>
          <w:b/>
          <w:sz w:val="28"/>
          <w:szCs w:val="28"/>
        </w:rPr>
      </w:pPr>
      <w:r>
        <w:rPr>
          <w:rFonts w:cs="Times New Roman" w:ascii="Times New Roman" w:hAnsi="Times New Roman"/>
          <w:b/>
          <w:bCs/>
          <w:sz w:val="28"/>
          <w:szCs w:val="28"/>
        </w:rPr>
        <w:t xml:space="preserve">Статья 50. Доходы бюджета </w:t>
      </w:r>
      <w:r>
        <w:rPr>
          <w:rFonts w:cs="Times New Roman" w:ascii="Times New Roman" w:hAnsi="Times New Roman"/>
          <w:b/>
          <w:sz w:val="28"/>
          <w:szCs w:val="28"/>
        </w:rPr>
        <w:t>сельского поселения</w:t>
      </w:r>
    </w:p>
    <w:p>
      <w:pPr>
        <w:pStyle w:val="Article"/>
        <w:ind w:firstLine="709"/>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pPr>
      <w:r>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ind w:firstLine="709"/>
        <w:jc w:val="both"/>
        <w:rPr/>
      </w:pPr>
      <w:r>
        <w:rPr/>
        <w:t>2. К собственным доходам местного бюджета относятся:</w:t>
      </w:r>
    </w:p>
    <w:p>
      <w:pPr>
        <w:pStyle w:val="Normal"/>
        <w:ind w:firstLine="709"/>
        <w:jc w:val="both"/>
        <w:rPr/>
      </w:pPr>
      <w:r>
        <w:rPr/>
        <w:t>1) средства самообложения граждан в соответствии со статьей 51 настоящего Устава;</w:t>
      </w:r>
    </w:p>
    <w:p>
      <w:pPr>
        <w:pStyle w:val="Normal"/>
        <w:ind w:firstLine="709"/>
        <w:jc w:val="both"/>
        <w:rPr/>
      </w:pPr>
      <w:r>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pPr>
        <w:pStyle w:val="Normal"/>
        <w:ind w:firstLine="709"/>
        <w:jc w:val="both"/>
        <w:rPr/>
      </w:pPr>
      <w:r>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pPr>
        <w:pStyle w:val="Normal"/>
        <w:ind w:firstLine="709"/>
        <w:jc w:val="both"/>
        <w:rPr/>
      </w:pPr>
      <w:r>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pPr>
        <w:pStyle w:val="Normal"/>
        <w:ind w:firstLine="709"/>
        <w:jc w:val="both"/>
        <w:rPr/>
      </w:pPr>
      <w:r>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pPr>
        <w:pStyle w:val="Normal"/>
        <w:ind w:firstLine="709"/>
        <w:jc w:val="both"/>
        <w:rPr/>
      </w:pPr>
      <w:r>
        <w:rPr/>
        <w:t>6) доходы от имущества, находящегося в муниципальной собственности сельского поселения;</w:t>
      </w:r>
    </w:p>
    <w:p>
      <w:pPr>
        <w:pStyle w:val="Normal"/>
        <w:ind w:firstLine="709"/>
        <w:jc w:val="both"/>
        <w:rPr/>
      </w:pPr>
      <w:r>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pPr>
        <w:pStyle w:val="Normal"/>
        <w:ind w:firstLine="709"/>
        <w:jc w:val="both"/>
        <w:rPr/>
      </w:pPr>
      <w:r>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pPr>
        <w:pStyle w:val="Normal"/>
        <w:ind w:firstLine="709"/>
        <w:jc w:val="both"/>
        <w:rPr/>
      </w:pPr>
      <w:r>
        <w:rPr/>
        <w:t>9) добровольные пожертвования;</w:t>
      </w:r>
    </w:p>
    <w:p>
      <w:pPr>
        <w:pStyle w:val="Normal"/>
        <w:ind w:firstLine="709"/>
        <w:jc w:val="both"/>
        <w:rPr/>
      </w:pPr>
      <w:r>
        <w:rPr/>
        <w:t>10) иные поступления в соответствии с федеральными законами, законами Оренбургской области.</w:t>
      </w:r>
    </w:p>
    <w:p>
      <w:pPr>
        <w:pStyle w:val="ConsNonformat"/>
        <w:widowControl/>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r>
    </w:p>
    <w:p>
      <w:pPr>
        <w:pStyle w:val="ConsNonformat"/>
        <w:widowControl/>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t>Статья 51. Средства самообложения граждан</w:t>
      </w:r>
    </w:p>
    <w:p>
      <w:pPr>
        <w:pStyle w:val="ConsNonformat"/>
        <w:widowControl/>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BodyTextIndent2"/>
        <w:spacing w:before="0" w:after="0"/>
        <w:ind w:firstLine="709"/>
        <w:rPr/>
      </w:pPr>
      <w:r>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pPr>
        <w:pStyle w:val="BodyTextIndent2"/>
        <w:spacing w:before="0" w:after="0"/>
        <w:ind w:firstLine="709"/>
        <w:rPr/>
      </w:pPr>
      <w:r>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w:t>
      </w:r>
    </w:p>
    <w:p>
      <w:pPr>
        <w:pStyle w:val="BodyTextIndent2"/>
        <w:spacing w:before="0" w:after="0"/>
        <w:ind w:firstLine="709"/>
        <w:rPr/>
      </w:pPr>
      <w:r>
        <w:rPr/>
        <w:t>3. Порядок сбора и расходования средств самообложения граждан определяется нормативным правовым актом Совета депутатов.</w:t>
      </w:r>
    </w:p>
    <w:p>
      <w:pPr>
        <w:pStyle w:val="BodyTextIndent2"/>
        <w:spacing w:before="0" w:after="0"/>
        <w:ind w:firstLine="709"/>
        <w:rPr/>
      </w:pPr>
      <w:r>
        <w:rPr/>
      </w:r>
    </w:p>
    <w:p>
      <w:pPr>
        <w:pStyle w:val="BodyTextIndent2"/>
        <w:spacing w:before="0" w:after="0"/>
        <w:ind w:firstLine="709"/>
        <w:rPr>
          <w:b/>
          <w:b/>
          <w:bCs/>
          <w:kern w:val="2"/>
        </w:rPr>
      </w:pPr>
      <w:r>
        <w:rPr>
          <w:b/>
          <w:bCs/>
          <w:kern w:val="2"/>
        </w:rPr>
        <w:t>Статья 52. Финансовое и иное обеспечение реализации инициативных проектов</w:t>
      </w:r>
    </w:p>
    <w:p>
      <w:pPr>
        <w:pStyle w:val="BodyTextIndent2"/>
        <w:spacing w:before="0" w:after="0"/>
        <w:ind w:firstLine="709"/>
        <w:rPr/>
      </w:pPr>
      <w:r>
        <w:rPr/>
      </w:r>
    </w:p>
    <w:p>
      <w:pPr>
        <w:pStyle w:val="BodyTextIndent2"/>
        <w:spacing w:before="0" w:after="0"/>
        <w:ind w:firstLine="709"/>
        <w:rPr/>
      </w:pPr>
      <w:r>
        <w:rPr>
          <w:bCs/>
          <w:kern w:val="2"/>
        </w:rPr>
        <w:t>1. Источником финансового обеспечения реализации инициативных проектов, предусмотренных статьей 36</w:t>
      </w:r>
      <w:r>
        <w:rPr>
          <w:bCs/>
          <w:color w:val="FF0000"/>
          <w:kern w:val="2"/>
        </w:rPr>
        <w:t xml:space="preserve"> </w:t>
      </w:r>
      <w:r>
        <w:rPr>
          <w:bCs/>
          <w:kern w:val="2"/>
        </w:rPr>
        <w:t>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pPr>
        <w:pStyle w:val="BodyTextIndent2"/>
        <w:ind w:firstLine="709"/>
        <w:rPr/>
      </w:pPr>
      <w:r>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pPr>
        <w:pStyle w:val="BodyTextIndent2"/>
        <w:ind w:firstLine="709"/>
        <w:rPr/>
      </w:pPr>
      <w:r>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BodyTextIndent2"/>
        <w:ind w:firstLine="709"/>
        <w:rPr/>
      </w:pPr>
      <w:r>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bCs/>
          <w:kern w:val="2"/>
        </w:rPr>
        <w:t>нормативным правовым актом</w:t>
      </w:r>
      <w:r>
        <w:rPr/>
        <w:t xml:space="preserve"> Совета депутатов.</w:t>
      </w:r>
    </w:p>
    <w:p>
      <w:pPr>
        <w:pStyle w:val="BodyTextIndent2"/>
        <w:spacing w:before="0" w:after="0"/>
        <w:ind w:firstLine="709"/>
        <w:rPr/>
      </w:pPr>
      <w:r>
        <w:rPr/>
        <w:t>5</w:t>
      </w:r>
      <w:r>
        <w:rPr>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w:t>
      </w:r>
      <w:r>
        <w:rPr/>
        <w:t xml:space="preserve"> </w:t>
      </w:r>
      <w:r>
        <w:rPr>
          <w:bCs/>
          <w:kern w:val="2"/>
        </w:rPr>
        <w:t>в порядке, определенном нормативным правовым актом Совета депутатов.</w:t>
      </w:r>
    </w:p>
    <w:p>
      <w:pPr>
        <w:pStyle w:val="Normal"/>
        <w:overflowPunct w:val="true"/>
        <w:ind w:firstLine="709"/>
        <w:jc w:val="both"/>
        <w:rPr>
          <w:b/>
          <w:b/>
          <w:bCs/>
          <w:kern w:val="2"/>
        </w:rPr>
      </w:pPr>
      <w:r>
        <w:rPr>
          <w:b/>
          <w:bCs/>
          <w:kern w:val="2"/>
        </w:rPr>
      </w:r>
    </w:p>
    <w:p>
      <w:pPr>
        <w:pStyle w:val="Normal"/>
        <w:overflowPunct w:val="true"/>
        <w:ind w:firstLine="709"/>
        <w:jc w:val="both"/>
        <w:rPr>
          <w:b/>
          <w:b/>
          <w:bCs/>
          <w:kern w:val="2"/>
        </w:rPr>
      </w:pPr>
      <w:r>
        <w:rPr>
          <w:b/>
          <w:bCs/>
          <w:kern w:val="2"/>
        </w:rPr>
        <w:t>Статья 53. Муниципальные заимствования</w:t>
      </w:r>
    </w:p>
    <w:p>
      <w:pPr>
        <w:pStyle w:val="Normal"/>
        <w:overflowPunct w:val="true"/>
        <w:ind w:firstLine="709"/>
        <w:jc w:val="both"/>
        <w:rPr>
          <w:b/>
          <w:b/>
          <w:bCs/>
          <w:kern w:val="2"/>
        </w:rPr>
      </w:pPr>
      <w:r>
        <w:rPr>
          <w:b/>
          <w:bCs/>
          <w:kern w:val="2"/>
        </w:rPr>
      </w:r>
    </w:p>
    <w:p>
      <w:pPr>
        <w:pStyle w:val="Normal"/>
        <w:overflowPunct w:val="true"/>
        <w:ind w:firstLine="709"/>
        <w:jc w:val="both"/>
        <w:rPr>
          <w:bCs/>
          <w:kern w:val="2"/>
        </w:rPr>
      </w:pPr>
      <w:r>
        <w:rPr>
          <w:bCs/>
          <w:kern w:val="2"/>
        </w:rPr>
        <w:t>1.</w:t>
      </w:r>
      <w:r>
        <w:rPr>
          <w:rFonts w:eastAsia="Calibri"/>
          <w:lang w:eastAsia="en-US"/>
        </w:rPr>
        <w:t xml:space="preserve"> </w:t>
      </w:r>
      <w:r>
        <w:rPr>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pPr>
        <w:pStyle w:val="Normal"/>
        <w:overflowPunct w:val="true"/>
        <w:ind w:firstLine="709"/>
        <w:jc w:val="both"/>
        <w:rPr>
          <w:bCs/>
          <w:kern w:val="2"/>
        </w:rPr>
      </w:pPr>
      <w:r>
        <w:rPr>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Pr>
          <w:rFonts w:eastAsia="Calibri"/>
          <w:lang w:eastAsia="en-US"/>
        </w:rPr>
        <w:t xml:space="preserve"> </w:t>
      </w:r>
    </w:p>
    <w:p>
      <w:pPr>
        <w:pStyle w:val="Normal"/>
        <w:overflowPunct w:val="true"/>
        <w:ind w:firstLine="709"/>
        <w:jc w:val="both"/>
        <w:rPr>
          <w:bCs/>
          <w:kern w:val="2"/>
        </w:rPr>
      </w:pPr>
      <w:r>
        <w:rPr>
          <w:bCs/>
          <w:kern w:val="2"/>
        </w:rPr>
        <w:t>3. Программа муниципальных заимствований сельского поселения является приложением к решению о бюджете сельского поселения.</w:t>
      </w:r>
    </w:p>
    <w:p>
      <w:pPr>
        <w:pStyle w:val="BodyTextIndent2"/>
        <w:ind w:firstLine="709"/>
        <w:rPr/>
      </w:pPr>
      <w:r>
        <w:rPr/>
      </w:r>
    </w:p>
    <w:p>
      <w:pPr>
        <w:pStyle w:val="BodyTextIndent2"/>
        <w:ind w:firstLine="709"/>
        <w:rPr>
          <w:b/>
          <w:b/>
        </w:rPr>
      </w:pPr>
      <w:r>
        <w:rPr>
          <w:b/>
        </w:rPr>
        <w:t xml:space="preserve">ГЛАВА </w:t>
      </w:r>
      <w:r>
        <w:rPr>
          <w:b/>
          <w:bCs/>
          <w:kern w:val="2"/>
          <w:lang w:val="en-US"/>
        </w:rPr>
        <w:t>VIII</w:t>
      </w:r>
      <w:r>
        <w:rPr>
          <w:b/>
        </w:rPr>
        <w:t>. ЗАКЛЮЧИТЕЛЬНЫЕ И ПЕРЕХОДНЫЕ ПОЛОЖЕНИЯ</w:t>
      </w:r>
    </w:p>
    <w:p>
      <w:pPr>
        <w:pStyle w:val="BodyTextIndent2"/>
        <w:ind w:firstLine="709"/>
        <w:rPr>
          <w:b/>
          <w:b/>
        </w:rPr>
      </w:pPr>
      <w:r>
        <w:rPr>
          <w:b/>
        </w:rPr>
      </w:r>
    </w:p>
    <w:p>
      <w:pPr>
        <w:pStyle w:val="BodyTextIndent2"/>
        <w:spacing w:before="0" w:after="0"/>
        <w:ind w:firstLine="709"/>
        <w:rPr>
          <w:b/>
          <w:b/>
        </w:rPr>
      </w:pPr>
      <w:r>
        <w:rPr>
          <w:b/>
        </w:rPr>
        <w:t>Статья 54. Заключительные и переходные положения</w:t>
      </w:r>
    </w:p>
    <w:p>
      <w:pPr>
        <w:pStyle w:val="BodyTextIndent2"/>
        <w:spacing w:before="0" w:after="0"/>
        <w:ind w:firstLine="709"/>
        <w:rPr>
          <w:b/>
          <w:b/>
        </w:rPr>
      </w:pPr>
      <w:r>
        <w:rPr>
          <w:b/>
        </w:rPr>
      </w:r>
    </w:p>
    <w:p>
      <w:pPr>
        <w:pStyle w:val="BodyTextIndent2"/>
        <w:spacing w:before="0" w:after="0"/>
        <w:ind w:firstLine="709"/>
        <w:rPr/>
      </w:pPr>
      <w:r>
        <w:rPr/>
        <w:t>1. Положения настоящего Устава применяются с учетом переходных периодов и сроков вступления в силу отдельных норм Федерального закона № 33-Ф3.</w:t>
      </w:r>
    </w:p>
    <w:p>
      <w:pPr>
        <w:pStyle w:val="BodyTextIndent2"/>
        <w:ind w:firstLine="709"/>
        <w:rPr/>
      </w:pPr>
      <w:r>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bCs/>
          <w:kern w:val="2"/>
        </w:rPr>
        <w:t xml:space="preserve">от 06.10.2003 </w:t>
      </w:r>
      <w:r>
        <w:rPr/>
        <w:t xml:space="preserve">№ 131-Ф3 </w:t>
        <w:br/>
      </w:r>
      <w:r>
        <w:rPr>
          <w:bCs/>
          <w:kern w:val="2"/>
        </w:rPr>
        <w:t xml:space="preserve">«Об общих принципах организации местного самоуправления в Российской Федерации» (далее – Федеральный закон № 131-ФЗ) </w:t>
      </w:r>
      <w:r>
        <w:rPr/>
        <w:t>до 1 января  2028 года.</w:t>
      </w:r>
    </w:p>
    <w:p>
      <w:pPr>
        <w:pStyle w:val="BodyTextIndent2"/>
        <w:ind w:firstLine="709"/>
        <w:rPr/>
      </w:pPr>
      <w:r>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2028года.</w:t>
      </w:r>
    </w:p>
    <w:p>
      <w:pPr>
        <w:pStyle w:val="BodyTextIndent2"/>
        <w:spacing w:before="20" w:after="20"/>
        <w:ind w:firstLine="709"/>
        <w:rPr/>
      </w:pPr>
      <w:r>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2028года.</w:t>
      </w:r>
    </w:p>
    <w:sectPr>
      <w:headerReference w:type="default" r:id="rId12"/>
      <w:headerReference w:type="first" r:id="rId13"/>
      <w:footerReference w:type="default" r:id="rId14"/>
      <w:type w:val="nextPage"/>
      <w:pgSz w:w="11906" w:h="16838"/>
      <w:pgMar w:left="1701" w:right="851" w:header="567" w:top="1134" w:footer="340" w:bottom="1134" w:gutter="0"/>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PTAstraSerif-Regular">
    <w:charset w:val="cc"/>
    <w:family w:val="roman"/>
    <w:pitch w:val="variable"/>
  </w:font>
  <w:font w:name="Arial">
    <w:charset w:val="cc"/>
    <w:family w:val="roman"/>
    <w:pitch w:val="variable"/>
  </w:font>
  <w:font w:name="Courier New">
    <w:charset w:val="cc"/>
    <w:family w:val="roman"/>
    <w:pitch w:val="variable"/>
  </w:font>
  <w:font w:name="PT Astra 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p>
    <w:pPr>
      <w:pStyle w:val="Normal"/>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11532679"/>
    </w:sdtPr>
    <w:sdtContent>
      <w:p>
        <w:pPr>
          <w:pStyle w:val="Style29"/>
          <w:jc w:val="center"/>
          <w:rPr/>
        </w:pPr>
        <w:r>
          <w:rPr/>
          <w:fldChar w:fldCharType="begin"/>
        </w:r>
        <w:r>
          <w:rPr/>
          <w:instrText> PAGE </w:instrText>
        </w:r>
        <w:r>
          <w:rPr/>
          <w:fldChar w:fldCharType="separate"/>
        </w:r>
        <w:r>
          <w:rPr/>
          <w:t>2</w:t>
        </w:r>
        <w:r>
          <w:rPr/>
          <w:fldChar w:fldCharType="end"/>
        </w:r>
      </w:p>
    </w:sdtContent>
  </w:sdt>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pPr>
    <w:r>
      <w:rPr/>
      <w:t>ПРОЕКТ</w:t>
    </w:r>
  </w:p>
</w:hdr>
</file>

<file path=word/settings.xml><?xml version="1.0" encoding="utf-8"?>
<w:settings xmlns:w="http://schemas.openxmlformats.org/wordprocessingml/2006/main">
  <w:zoom w:percent="130"/>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1ea4"/>
    <w:pPr>
      <w:widowControl/>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
    <w:name w:val="Heading 1"/>
    <w:basedOn w:val="Normal"/>
    <w:next w:val="Normal"/>
    <w:link w:val="10"/>
    <w:qFormat/>
    <w:rsid w:val="00a71ea4"/>
    <w:pPr>
      <w:keepNext w:val="true"/>
      <w:ind w:left="485" w:hanging="0"/>
      <w:jc w:val="both"/>
      <w:outlineLvl w:val="0"/>
    </w:pPr>
    <w:rPr>
      <w:b/>
      <w:bCs/>
      <w:color w:val="000000"/>
    </w:rPr>
  </w:style>
  <w:style w:type="paragraph" w:styleId="2">
    <w:name w:val="Heading 2"/>
    <w:basedOn w:val="Normal"/>
    <w:next w:val="Normal"/>
    <w:link w:val="20"/>
    <w:qFormat/>
    <w:rsid w:val="00a71ea4"/>
    <w:pPr>
      <w:keepNext w:val="true"/>
      <w:jc w:val="center"/>
      <w:outlineLvl w:val="1"/>
    </w:pPr>
    <w:rPr>
      <w:b/>
      <w:bCs/>
      <w:sz w:val="56"/>
      <w:szCs w:val="56"/>
    </w:rPr>
  </w:style>
  <w:style w:type="paragraph" w:styleId="3">
    <w:name w:val="Heading 3"/>
    <w:basedOn w:val="Normal"/>
    <w:next w:val="Normal"/>
    <w:link w:val="30"/>
    <w:qFormat/>
    <w:rsid w:val="00a71ea4"/>
    <w:pPr>
      <w:keepNext w:val="true"/>
      <w:ind w:hanging="13"/>
      <w:jc w:val="both"/>
      <w:outlineLvl w:val="2"/>
    </w:pPr>
    <w:rPr>
      <w:b/>
      <w:bCs/>
      <w:i/>
      <w:iCs/>
      <w:color w:val="FF0000"/>
      <w:sz w:val="24"/>
      <w:szCs w:val="24"/>
    </w:rPr>
  </w:style>
  <w:style w:type="paragraph" w:styleId="7">
    <w:name w:val="Heading 7"/>
    <w:basedOn w:val="Normal"/>
    <w:next w:val="Normal"/>
    <w:link w:val="70"/>
    <w:qFormat/>
    <w:rsid w:val="00a71ea4"/>
    <w:pPr>
      <w:keepNext w:val="true"/>
      <w:keepLines/>
      <w:widowControl w:val="false"/>
      <w:spacing w:lineRule="auto" w:line="360"/>
      <w:outlineLvl w:val="6"/>
    </w:pPr>
    <w:rPr>
      <w:b/>
      <w:bCs/>
      <w:kern w:val="2"/>
    </w:rPr>
  </w:style>
  <w:style w:type="paragraph" w:styleId="9">
    <w:name w:val="Heading 9"/>
    <w:basedOn w:val="Normal"/>
    <w:next w:val="Normal"/>
    <w:link w:val="90"/>
    <w:qFormat/>
    <w:rsid w:val="00a71ea4"/>
    <w:pPr>
      <w:keepNext w:val="true"/>
      <w:spacing w:lineRule="atLeast" w:line="480" w:before="20" w:after="20"/>
      <w:jc w:val="center"/>
      <w:outlineLvl w:val="8"/>
    </w:pPr>
    <w:rPr>
      <w:b/>
      <w:bCs/>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locked/>
    <w:rsid w:val="00a71ea4"/>
    <w:rPr>
      <w:b/>
      <w:bCs/>
      <w:color w:val="000000"/>
      <w:sz w:val="28"/>
      <w:szCs w:val="28"/>
      <w:lang w:val="ru-RU" w:eastAsia="ru-RU" w:bidi="ar-SA"/>
    </w:rPr>
  </w:style>
  <w:style w:type="character" w:styleId="21" w:customStyle="1">
    <w:name w:val="Заголовок 2 Знак"/>
    <w:link w:val="2"/>
    <w:semiHidden/>
    <w:qFormat/>
    <w:locked/>
    <w:rsid w:val="00a71ea4"/>
    <w:rPr>
      <w:b/>
      <w:bCs/>
      <w:sz w:val="56"/>
      <w:szCs w:val="56"/>
      <w:lang w:val="ru-RU" w:eastAsia="ru-RU" w:bidi="ar-SA"/>
    </w:rPr>
  </w:style>
  <w:style w:type="character" w:styleId="31" w:customStyle="1">
    <w:name w:val="Заголовок 3 Знак"/>
    <w:link w:val="3"/>
    <w:semiHidden/>
    <w:qFormat/>
    <w:locked/>
    <w:rsid w:val="00a71ea4"/>
    <w:rPr>
      <w:b/>
      <w:bCs/>
      <w:i/>
      <w:iCs/>
      <w:color w:val="FF0000"/>
      <w:sz w:val="24"/>
      <w:szCs w:val="24"/>
      <w:lang w:val="ru-RU" w:eastAsia="ru-RU" w:bidi="ar-SA"/>
    </w:rPr>
  </w:style>
  <w:style w:type="character" w:styleId="71" w:customStyle="1">
    <w:name w:val="Заголовок 7 Знак"/>
    <w:link w:val="7"/>
    <w:semiHidden/>
    <w:qFormat/>
    <w:locked/>
    <w:rsid w:val="00a71ea4"/>
    <w:rPr>
      <w:b/>
      <w:bCs/>
      <w:kern w:val="2"/>
      <w:sz w:val="28"/>
      <w:szCs w:val="28"/>
      <w:lang w:val="ru-RU" w:eastAsia="ru-RU" w:bidi="ar-SA"/>
    </w:rPr>
  </w:style>
  <w:style w:type="character" w:styleId="91" w:customStyle="1">
    <w:name w:val="Заголовок 9 Знак"/>
    <w:link w:val="9"/>
    <w:semiHidden/>
    <w:qFormat/>
    <w:locked/>
    <w:rsid w:val="00a71ea4"/>
    <w:rPr>
      <w:b/>
      <w:bCs/>
      <w:sz w:val="28"/>
      <w:szCs w:val="28"/>
      <w:lang w:val="ru-RU" w:eastAsia="ru-RU" w:bidi="ar-SA"/>
    </w:rPr>
  </w:style>
  <w:style w:type="character" w:styleId="Style9" w:customStyle="1">
    <w:name w:val="Текст сноски Знак"/>
    <w:link w:val="a4"/>
    <w:semiHidden/>
    <w:qFormat/>
    <w:locked/>
    <w:rsid w:val="00a71ea4"/>
    <w:rPr>
      <w:lang w:val="ru-RU" w:eastAsia="ru-RU" w:bidi="ar-SA"/>
    </w:rPr>
  </w:style>
  <w:style w:type="character" w:styleId="Style10" w:customStyle="1">
    <w:name w:val="Верхний колонтитул Знак"/>
    <w:link w:val="a6"/>
    <w:uiPriority w:val="99"/>
    <w:qFormat/>
    <w:locked/>
    <w:rsid w:val="00a71ea4"/>
    <w:rPr>
      <w:sz w:val="24"/>
      <w:szCs w:val="24"/>
      <w:lang w:val="ru-RU" w:eastAsia="ru-RU" w:bidi="ar-SA"/>
    </w:rPr>
  </w:style>
  <w:style w:type="character" w:styleId="Style11" w:customStyle="1">
    <w:name w:val="Нижний колонтитул Знак"/>
    <w:link w:val="a8"/>
    <w:uiPriority w:val="99"/>
    <w:qFormat/>
    <w:locked/>
    <w:rsid w:val="00a71ea4"/>
    <w:rPr>
      <w:sz w:val="28"/>
      <w:szCs w:val="28"/>
      <w:lang w:val="ru-RU" w:eastAsia="ru-RU" w:bidi="ar-SA"/>
    </w:rPr>
  </w:style>
  <w:style w:type="character" w:styleId="Style12" w:customStyle="1">
    <w:name w:val="Название Знак"/>
    <w:link w:val="aa"/>
    <w:qFormat/>
    <w:locked/>
    <w:rsid w:val="00a71ea4"/>
    <w:rPr>
      <w:b/>
      <w:bCs/>
      <w:kern w:val="2"/>
      <w:sz w:val="28"/>
      <w:szCs w:val="28"/>
      <w:lang w:val="ru-RU" w:eastAsia="ru-RU" w:bidi="ar-SA"/>
    </w:rPr>
  </w:style>
  <w:style w:type="character" w:styleId="Style13" w:customStyle="1">
    <w:name w:val="Основной текст Знак"/>
    <w:link w:val="ac"/>
    <w:semiHidden/>
    <w:qFormat/>
    <w:locked/>
    <w:rsid w:val="00a71ea4"/>
    <w:rPr>
      <w:sz w:val="28"/>
      <w:szCs w:val="28"/>
      <w:lang w:val="ru-RU" w:eastAsia="ru-RU" w:bidi="ar-SA"/>
    </w:rPr>
  </w:style>
  <w:style w:type="character" w:styleId="Style14" w:customStyle="1">
    <w:name w:val="Основной текст с отступом Знак"/>
    <w:link w:val="ae"/>
    <w:semiHidden/>
    <w:qFormat/>
    <w:locked/>
    <w:rsid w:val="00a71ea4"/>
    <w:rPr>
      <w:b/>
      <w:bCs/>
      <w:sz w:val="28"/>
      <w:szCs w:val="28"/>
      <w:lang w:val="ru-RU" w:eastAsia="ru-RU" w:bidi="ar-SA"/>
    </w:rPr>
  </w:style>
  <w:style w:type="character" w:styleId="Style15" w:customStyle="1">
    <w:name w:val="Подзаголовок Знак"/>
    <w:link w:val="af0"/>
    <w:qFormat/>
    <w:locked/>
    <w:rsid w:val="00a71ea4"/>
    <w:rPr>
      <w:b/>
      <w:bCs/>
      <w:sz w:val="28"/>
      <w:szCs w:val="28"/>
      <w:lang w:val="ru-RU" w:eastAsia="ru-RU" w:bidi="ar-SA"/>
    </w:rPr>
  </w:style>
  <w:style w:type="character" w:styleId="22" w:customStyle="1">
    <w:name w:val="Основной текст 2 Знак"/>
    <w:link w:val="22"/>
    <w:qFormat/>
    <w:locked/>
    <w:rsid w:val="00a71ea4"/>
    <w:rPr>
      <w:sz w:val="28"/>
      <w:szCs w:val="28"/>
      <w:lang w:val="ru-RU" w:eastAsia="ru-RU" w:bidi="ar-SA"/>
    </w:rPr>
  </w:style>
  <w:style w:type="character" w:styleId="32" w:customStyle="1">
    <w:name w:val="Основной текст 3 Знак"/>
    <w:link w:val="32"/>
    <w:semiHidden/>
    <w:qFormat/>
    <w:locked/>
    <w:rsid w:val="00a71ea4"/>
    <w:rPr>
      <w:sz w:val="24"/>
      <w:szCs w:val="24"/>
      <w:lang w:val="ru-RU" w:eastAsia="ru-RU" w:bidi="ar-SA"/>
    </w:rPr>
  </w:style>
  <w:style w:type="character" w:styleId="23" w:customStyle="1">
    <w:name w:val="Основной текст с отступом 2 Знак"/>
    <w:link w:val="24"/>
    <w:qFormat/>
    <w:locked/>
    <w:rsid w:val="00a71ea4"/>
    <w:rPr>
      <w:sz w:val="28"/>
      <w:szCs w:val="28"/>
      <w:lang w:val="ru-RU" w:eastAsia="ru-RU" w:bidi="ar-SA"/>
    </w:rPr>
  </w:style>
  <w:style w:type="character" w:styleId="33" w:customStyle="1">
    <w:name w:val="Основной текст с отступом 3 Знак"/>
    <w:link w:val="34"/>
    <w:semiHidden/>
    <w:qFormat/>
    <w:locked/>
    <w:rsid w:val="00a71ea4"/>
    <w:rPr>
      <w:sz w:val="24"/>
      <w:szCs w:val="24"/>
      <w:lang w:val="ru-RU" w:eastAsia="ru-RU" w:bidi="ar-SA"/>
    </w:rPr>
  </w:style>
  <w:style w:type="character" w:styleId="Style16" w:customStyle="1">
    <w:name w:val="Текст выноски Знак"/>
    <w:link w:val="af2"/>
    <w:qFormat/>
    <w:locked/>
    <w:rsid w:val="00a71ea4"/>
    <w:rPr>
      <w:rFonts w:ascii="Tahoma" w:hAnsi="Tahoma" w:cs="Tahoma"/>
      <w:sz w:val="16"/>
      <w:szCs w:val="16"/>
      <w:lang w:val="x-none" w:eastAsia="x-none" w:bidi="ar-SA"/>
    </w:rPr>
  </w:style>
  <w:style w:type="character" w:styleId="Style17">
    <w:name w:val="Интернет-ссылка"/>
    <w:rsid w:val="00a71ea4"/>
    <w:rPr>
      <w:rFonts w:ascii="Times New Roman" w:hAnsi="Times New Roman" w:cs="Times New Roman"/>
      <w:color w:val="0000FF"/>
      <w:u w:val="single"/>
    </w:rPr>
  </w:style>
  <w:style w:type="character" w:styleId="Style18" w:customStyle="1">
    <w:name w:val="Гипертекстовая ссылка"/>
    <w:qFormat/>
    <w:rsid w:val="00a71ea4"/>
    <w:rPr>
      <w:rFonts w:ascii="Times New Roman" w:hAnsi="Times New Roman" w:cs="Times New Roman"/>
      <w:b/>
      <w:bCs/>
      <w:color w:val="008000"/>
    </w:rPr>
  </w:style>
  <w:style w:type="character" w:styleId="FontStyle51" w:customStyle="1">
    <w:name w:val="Font Style51"/>
    <w:qFormat/>
    <w:rsid w:val="00a038f5"/>
    <w:rPr>
      <w:rFonts w:ascii="Times New Roman" w:hAnsi="Times New Roman" w:cs="Times New Roman"/>
      <w:sz w:val="22"/>
      <w:szCs w:val="22"/>
    </w:rPr>
  </w:style>
  <w:style w:type="character" w:styleId="Style19">
    <w:name w:val="Привязка сноски"/>
    <w:rPr>
      <w:vertAlign w:val="superscript"/>
    </w:rPr>
  </w:style>
  <w:style w:type="character" w:styleId="FootnoteCharacters">
    <w:name w:val="Footnote Characters"/>
    <w:qFormat/>
    <w:rsid w:val="00e57292"/>
    <w:rPr>
      <w:vertAlign w:val="superscript"/>
    </w:rPr>
  </w:style>
  <w:style w:type="character" w:styleId="Style20" w:customStyle="1">
    <w:name w:val="Текст концевой сноски Знак"/>
    <w:basedOn w:val="DefaultParagraphFont"/>
    <w:link w:val="af8"/>
    <w:qFormat/>
    <w:rsid w:val="00b830bd"/>
    <w:rPr/>
  </w:style>
  <w:style w:type="character" w:styleId="Style21">
    <w:name w:val="Привязка концевой сноски"/>
    <w:rPr>
      <w:vertAlign w:val="superscript"/>
    </w:rPr>
  </w:style>
  <w:style w:type="character" w:styleId="EndnoteCharacters">
    <w:name w:val="Endnote Characters"/>
    <w:basedOn w:val="DefaultParagraphFont"/>
    <w:qFormat/>
    <w:rsid w:val="00b830bd"/>
    <w:rPr>
      <w:vertAlign w:val="superscript"/>
    </w:rPr>
  </w:style>
  <w:style w:type="character" w:styleId="24" w:customStyle="1">
    <w:name w:val="Основной текст (2)_"/>
    <w:basedOn w:val="DefaultParagraphFont"/>
    <w:link w:val="26"/>
    <w:qFormat/>
    <w:locked/>
    <w:rsid w:val="00436040"/>
    <w:rPr>
      <w:shd w:fill="FFFFFF" w:val="clear"/>
    </w:rPr>
  </w:style>
  <w:style w:type="character" w:styleId="Fontstyle01" w:customStyle="1">
    <w:name w:val="fontstyle01"/>
    <w:basedOn w:val="DefaultParagraphFont"/>
    <w:qFormat/>
    <w:rsid w:val="00625ef2"/>
    <w:rPr>
      <w:rFonts w:ascii="PTAstraSerif-Regular" w:hAnsi="PTAstraSerif-Regular"/>
      <w:b w:val="false"/>
      <w:bCs w:val="false"/>
      <w:i w:val="false"/>
      <w:iCs w:val="false"/>
      <w:color w:val="000000"/>
      <w:sz w:val="24"/>
      <w:szCs w:val="24"/>
    </w:rPr>
  </w:style>
  <w:style w:type="character" w:styleId="12" w:customStyle="1">
    <w:name w:val="Заголовок №1 (2)_"/>
    <w:basedOn w:val="DefaultParagraphFont"/>
    <w:link w:val="120"/>
    <w:qFormat/>
    <w:locked/>
    <w:rsid w:val="00096315"/>
    <w:rPr>
      <w:sz w:val="28"/>
      <w:szCs w:val="28"/>
      <w:shd w:fill="FFFFFF" w:val="clear"/>
    </w:rPr>
  </w:style>
  <w:style w:type="paragraph" w:styleId="Style22" w:customStyle="1">
    <w:name w:val="Заголовок"/>
    <w:basedOn w:val="Normal"/>
    <w:next w:val="Style23"/>
    <w:link w:val="a9"/>
    <w:qFormat/>
    <w:rsid w:val="00a71ea4"/>
    <w:pPr>
      <w:keepLines/>
      <w:widowControl w:val="false"/>
      <w:jc w:val="center"/>
    </w:pPr>
    <w:rPr>
      <w:b/>
      <w:bCs/>
      <w:kern w:val="2"/>
    </w:rPr>
  </w:style>
  <w:style w:type="paragraph" w:styleId="Style23">
    <w:name w:val="Body Text"/>
    <w:basedOn w:val="Normal"/>
    <w:link w:val="ab"/>
    <w:rsid w:val="00a71ea4"/>
    <w:pPr/>
    <w:rPr/>
  </w:style>
  <w:style w:type="paragraph" w:styleId="Style24">
    <w:name w:val="List"/>
    <w:basedOn w:val="Style23"/>
    <w:pPr/>
    <w:rPr>
      <w:rFonts w:cs="Lucida Sans"/>
    </w:rPr>
  </w:style>
  <w:style w:type="paragraph" w:styleId="Style25">
    <w:name w:val="Caption"/>
    <w:basedOn w:val="Normal"/>
    <w:qFormat/>
    <w:pPr>
      <w:suppressLineNumbers/>
      <w:spacing w:before="120" w:after="120"/>
    </w:pPr>
    <w:rPr>
      <w:rFonts w:cs="Lucida Sans"/>
      <w:i/>
      <w:iCs/>
      <w:sz w:val="24"/>
      <w:szCs w:val="24"/>
    </w:rPr>
  </w:style>
  <w:style w:type="paragraph" w:styleId="Style26">
    <w:name w:val="Указатель"/>
    <w:basedOn w:val="Normal"/>
    <w:qFormat/>
    <w:pPr>
      <w:suppressLineNumbers/>
    </w:pPr>
    <w:rPr>
      <w:rFonts w:cs="Lucida Sans"/>
    </w:rPr>
  </w:style>
  <w:style w:type="paragraph" w:styleId="Style27">
    <w:name w:val="Footnote Text"/>
    <w:basedOn w:val="Normal"/>
    <w:link w:val="a3"/>
    <w:semiHidden/>
    <w:rsid w:val="00a71ea4"/>
    <w:pPr/>
    <w:rPr>
      <w:sz w:val="20"/>
      <w:szCs w:val="20"/>
    </w:rPr>
  </w:style>
  <w:style w:type="paragraph" w:styleId="Style28">
    <w:name w:val="Верхний и нижний колонтитулы"/>
    <w:basedOn w:val="Normal"/>
    <w:qFormat/>
    <w:pPr/>
    <w:rPr/>
  </w:style>
  <w:style w:type="paragraph" w:styleId="Style29">
    <w:name w:val="Header"/>
    <w:basedOn w:val="Normal"/>
    <w:link w:val="a5"/>
    <w:uiPriority w:val="99"/>
    <w:rsid w:val="00a71ea4"/>
    <w:pPr>
      <w:tabs>
        <w:tab w:val="clear" w:pos="708"/>
        <w:tab w:val="center" w:pos="4677" w:leader="none"/>
        <w:tab w:val="right" w:pos="9355" w:leader="none"/>
      </w:tabs>
    </w:pPr>
    <w:rPr>
      <w:sz w:val="24"/>
      <w:szCs w:val="24"/>
    </w:rPr>
  </w:style>
  <w:style w:type="paragraph" w:styleId="Style30">
    <w:name w:val="Footer"/>
    <w:basedOn w:val="Normal"/>
    <w:link w:val="a7"/>
    <w:uiPriority w:val="99"/>
    <w:rsid w:val="00a71ea4"/>
    <w:pPr>
      <w:tabs>
        <w:tab w:val="clear" w:pos="708"/>
        <w:tab w:val="center" w:pos="4677" w:leader="none"/>
        <w:tab w:val="right" w:pos="9355" w:leader="none"/>
      </w:tabs>
    </w:pPr>
    <w:rPr/>
  </w:style>
  <w:style w:type="paragraph" w:styleId="Style31">
    <w:name w:val="Body Text Indent"/>
    <w:basedOn w:val="Normal"/>
    <w:link w:val="ad"/>
    <w:rsid w:val="00a71ea4"/>
    <w:pPr>
      <w:keepNext w:val="true"/>
      <w:overflowPunct w:val="true"/>
      <w:spacing w:lineRule="atLeast" w:line="480" w:before="20" w:after="20"/>
      <w:jc w:val="center"/>
    </w:pPr>
    <w:rPr>
      <w:b/>
      <w:bCs/>
    </w:rPr>
  </w:style>
  <w:style w:type="paragraph" w:styleId="Style32">
    <w:name w:val="Subtitle"/>
    <w:basedOn w:val="Normal"/>
    <w:link w:val="af"/>
    <w:qFormat/>
    <w:rsid w:val="00a71ea4"/>
    <w:pPr>
      <w:spacing w:lineRule="auto" w:line="360"/>
      <w:jc w:val="center"/>
    </w:pPr>
    <w:rPr>
      <w:b/>
      <w:bCs/>
    </w:rPr>
  </w:style>
  <w:style w:type="paragraph" w:styleId="BodyText2">
    <w:name w:val="Body Text 2"/>
    <w:basedOn w:val="Normal"/>
    <w:link w:val="21"/>
    <w:qFormat/>
    <w:rsid w:val="00a71ea4"/>
    <w:pPr>
      <w:jc w:val="both"/>
    </w:pPr>
    <w:rPr/>
  </w:style>
  <w:style w:type="paragraph" w:styleId="BodyText3">
    <w:name w:val="Body Text 3"/>
    <w:basedOn w:val="Normal"/>
    <w:link w:val="31"/>
    <w:qFormat/>
    <w:rsid w:val="00a71ea4"/>
    <w:pPr>
      <w:spacing w:lineRule="auto" w:line="360"/>
      <w:jc w:val="both"/>
    </w:pPr>
    <w:rPr>
      <w:sz w:val="24"/>
      <w:szCs w:val="24"/>
    </w:rPr>
  </w:style>
  <w:style w:type="paragraph" w:styleId="BodyTextIndent2">
    <w:name w:val="Body Text Indent 2"/>
    <w:basedOn w:val="Normal"/>
    <w:link w:val="23"/>
    <w:qFormat/>
    <w:rsid w:val="00a71ea4"/>
    <w:pPr>
      <w:overflowPunct w:val="true"/>
      <w:spacing w:before="20" w:after="20"/>
      <w:ind w:firstLine="708"/>
      <w:jc w:val="both"/>
    </w:pPr>
    <w:rPr/>
  </w:style>
  <w:style w:type="paragraph" w:styleId="BodyTextIndent3">
    <w:name w:val="Body Text Indent 3"/>
    <w:basedOn w:val="Normal"/>
    <w:link w:val="33"/>
    <w:qFormat/>
    <w:rsid w:val="00a71ea4"/>
    <w:pPr>
      <w:ind w:firstLine="540"/>
    </w:pPr>
    <w:rPr>
      <w:sz w:val="24"/>
      <w:szCs w:val="24"/>
    </w:rPr>
  </w:style>
  <w:style w:type="paragraph" w:styleId="BalloonText">
    <w:name w:val="Balloon Text"/>
    <w:basedOn w:val="Normal"/>
    <w:link w:val="af1"/>
    <w:qFormat/>
    <w:rsid w:val="00a71ea4"/>
    <w:pPr/>
    <w:rPr>
      <w:rFonts w:ascii="Tahoma" w:hAnsi="Tahoma" w:cs="Tahoma"/>
      <w:sz w:val="16"/>
      <w:szCs w:val="16"/>
      <w:lang w:val="x-none" w:eastAsia="x-none"/>
    </w:rPr>
  </w:style>
  <w:style w:type="paragraph" w:styleId="ConsPlusNormal" w:customStyle="1">
    <w:name w:val="ConsPlusNormal"/>
    <w:qFormat/>
    <w:rsid w:val="00a71ea4"/>
    <w:pPr>
      <w:widowControl/>
      <w:bidi w:val="0"/>
      <w:spacing w:before="0" w:after="0"/>
      <w:jc w:val="left"/>
    </w:pPr>
    <w:rPr>
      <w:rFonts w:ascii="Arial" w:hAnsi="Arial" w:cs="Arial" w:eastAsia="Times New Roman"/>
      <w:color w:val="auto"/>
      <w:kern w:val="0"/>
      <w:sz w:val="28"/>
      <w:szCs w:val="20"/>
      <w:lang w:val="ru-RU" w:eastAsia="ru-RU" w:bidi="ar-SA"/>
    </w:rPr>
  </w:style>
  <w:style w:type="paragraph" w:styleId="ConsNormal" w:customStyle="1">
    <w:name w:val="ConsNormal"/>
    <w:qFormat/>
    <w:rsid w:val="00a71ea4"/>
    <w:pPr>
      <w:widowControl w:val="false"/>
      <w:bidi w:val="0"/>
      <w:spacing w:before="0" w:after="0"/>
      <w:ind w:firstLine="720"/>
      <w:jc w:val="left"/>
    </w:pPr>
    <w:rPr>
      <w:rFonts w:ascii="Arial" w:hAnsi="Arial" w:cs="Arial" w:eastAsia="Times New Roman"/>
      <w:color w:val="auto"/>
      <w:kern w:val="0"/>
      <w:sz w:val="28"/>
      <w:szCs w:val="20"/>
      <w:lang w:val="ru-RU" w:eastAsia="ru-RU" w:bidi="ar-SA"/>
    </w:rPr>
  </w:style>
  <w:style w:type="paragraph" w:styleId="Style33" w:customStyle="1">
    <w:name w:val="адресат"/>
    <w:basedOn w:val="Normal"/>
    <w:next w:val="Normal"/>
    <w:qFormat/>
    <w:rsid w:val="00a71ea4"/>
    <w:pPr>
      <w:jc w:val="center"/>
    </w:pPr>
    <w:rPr>
      <w:sz w:val="30"/>
      <w:szCs w:val="30"/>
    </w:rPr>
  </w:style>
  <w:style w:type="paragraph" w:styleId="ConsNonformat" w:customStyle="1">
    <w:name w:val="ConsNonformat"/>
    <w:qFormat/>
    <w:rsid w:val="00a71ea4"/>
    <w:pPr>
      <w:widowControl w:val="false"/>
      <w:bidi w:val="0"/>
      <w:spacing w:before="0" w:after="0"/>
      <w:jc w:val="left"/>
    </w:pPr>
    <w:rPr>
      <w:rFonts w:ascii="Courier New" w:hAnsi="Courier New" w:cs="Courier New" w:eastAsia="Times New Roman"/>
      <w:color w:val="auto"/>
      <w:kern w:val="0"/>
      <w:sz w:val="28"/>
      <w:szCs w:val="20"/>
      <w:lang w:val="ru-RU" w:eastAsia="ru-RU" w:bidi="ar-SA"/>
    </w:rPr>
  </w:style>
  <w:style w:type="paragraph" w:styleId="U" w:customStyle="1">
    <w:name w:val="u"/>
    <w:basedOn w:val="Normal"/>
    <w:qFormat/>
    <w:rsid w:val="00a71ea4"/>
    <w:pPr>
      <w:ind w:firstLine="390"/>
      <w:jc w:val="both"/>
    </w:pPr>
    <w:rPr>
      <w:color w:val="000000"/>
      <w:sz w:val="24"/>
      <w:szCs w:val="24"/>
    </w:rPr>
  </w:style>
  <w:style w:type="paragraph" w:styleId="ListParagraph">
    <w:name w:val="List Paragraph"/>
    <w:basedOn w:val="Normal"/>
    <w:uiPriority w:val="34"/>
    <w:qFormat/>
    <w:rsid w:val="00953180"/>
    <w:pPr>
      <w:spacing w:before="0" w:after="0"/>
      <w:ind w:left="720" w:hanging="0"/>
      <w:contextualSpacing/>
    </w:pPr>
    <w:rPr/>
  </w:style>
  <w:style w:type="paragraph" w:styleId="Style34">
    <w:name w:val="Endnote Text"/>
    <w:basedOn w:val="Normal"/>
    <w:link w:val="af9"/>
    <w:rsid w:val="00b830bd"/>
    <w:pPr/>
    <w:rPr>
      <w:sz w:val="20"/>
      <w:szCs w:val="20"/>
    </w:rPr>
  </w:style>
  <w:style w:type="paragraph" w:styleId="Article" w:customStyle="1">
    <w:name w:val="article"/>
    <w:basedOn w:val="Normal"/>
    <w:qFormat/>
    <w:rsid w:val="006119f1"/>
    <w:pPr>
      <w:ind w:firstLine="567"/>
      <w:jc w:val="both"/>
    </w:pPr>
    <w:rPr>
      <w:rFonts w:ascii="Arial" w:hAnsi="Arial" w:cs="Arial"/>
      <w:sz w:val="26"/>
      <w:szCs w:val="26"/>
    </w:rPr>
  </w:style>
  <w:style w:type="paragraph" w:styleId="25" w:customStyle="1">
    <w:name w:val="Основной текст (2)"/>
    <w:basedOn w:val="Normal"/>
    <w:link w:val="25"/>
    <w:qFormat/>
    <w:rsid w:val="00436040"/>
    <w:pPr>
      <w:widowControl w:val="false"/>
      <w:shd w:val="clear" w:color="auto" w:fill="FFFFFF"/>
      <w:spacing w:lineRule="exact" w:line="274"/>
      <w:jc w:val="both"/>
    </w:pPr>
    <w:rPr>
      <w:sz w:val="20"/>
      <w:szCs w:val="20"/>
    </w:rPr>
  </w:style>
  <w:style w:type="paragraph" w:styleId="121" w:customStyle="1">
    <w:name w:val="Заголовок №1 (2)"/>
    <w:basedOn w:val="Normal"/>
    <w:link w:val="12"/>
    <w:qFormat/>
    <w:rsid w:val="00096315"/>
    <w:pPr>
      <w:widowControl w:val="false"/>
      <w:shd w:val="clear" w:color="auto" w:fill="FFFFFF"/>
      <w:spacing w:lineRule="auto" w:before="300" w:after="420"/>
      <w:ind w:firstLine="740"/>
      <w:jc w:val="both"/>
      <w:outlineLvl w:val="0"/>
    </w:pPr>
    <w:rPr/>
  </w:style>
  <w:style w:type="paragraph" w:styleId="NormalWeb">
    <w:name w:val="Normal (Web)"/>
    <w:basedOn w:val="Normal"/>
    <w:uiPriority w:val="99"/>
    <w:unhideWhenUsed/>
    <w:qFormat/>
    <w:rsid w:val="00e74768"/>
    <w:pPr>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2875" TargetMode="External"/><Relationship Id="rId3" Type="http://schemas.openxmlformats.org/officeDocument/2006/relationships/hyperlink" Target="https://pravo-search.minjust.ru/bigs/showDocument.html?id=CF1F5643-3AEB-4438-9333-2E47F2A9D0E7" TargetMode="External"/><Relationship Id="rId4" Type="http://schemas.openxmlformats.org/officeDocument/2006/relationships/hyperlink" Target="https://pravo-search.minjust.ru/bigs/showDocument.html?id=9AA48369-618A-4BB4-B4B8-AE15F2B7EBF6" TargetMode="External"/><Relationship Id="rId5" Type="http://schemas.openxmlformats.org/officeDocument/2006/relationships/hyperlink" Target="https://pravo-search.minjust.ru/bigs/showDocument.html?id=96E20C02-1B12-465A-B64C-24AA92270007" TargetMode="External"/><Relationship Id="rId6" Type="http://schemas.openxmlformats.org/officeDocument/2006/relationships/hyperlink" Target="https://pravo-search.minjust.ru/bigs/showDocument.html?id=8F21B21C-A408-42C4-B9FE-A939B863C84A" TargetMode="External"/><Relationship Id="rId7" Type="http://schemas.openxmlformats.org/officeDocument/2006/relationships/hyperlink" Target="https://pravo-search.minjust.ru/bigs/showDocument.html?id=8F21B21C-A408-42C4-B9FE-A939B863C84A" TargetMode="External"/><Relationship Id="rId8" Type="http://schemas.openxmlformats.org/officeDocument/2006/relationships/hyperlink" Target="https://pravo-search.minjust.ru/bigs/showDocument.html?id=8F21B21C-A408-42C4-B9FE-A939B863C84A" TargetMode="External"/><Relationship Id="rId9"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8F21B21C-A408-42C4-B9FE-A939B863C84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CEB55-080C-44AC-A835-08E75F54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Application>LibreOffice/6.4.3.2$Windows_x86 LibreOffice_project/747b5d0ebf89f41c860ec2a39efd7cb15b54f2d8</Application>
  <Pages>51</Pages>
  <Words>13507</Words>
  <Characters>102205</Characters>
  <CharactersWithSpaces>115244</CharactersWithSpaces>
  <Paragraphs>628</Paragraphs>
  <Company>Минюст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2026-05-21T10:34:00Z</dcterms:created>
  <dc:creator>kotova</dc:creator>
  <dc:description/>
  <dc:language>ru-RU</dc:language>
  <cp:lastModifiedBy/>
  <cp:lastPrinted>2026-05-21T09:42:00Z</cp:lastPrinted>
  <dcterms:modified xsi:type="dcterms:W3CDTF">2026-05-26T16:36:22Z</dcterms:modified>
  <cp:revision>13</cp:revision>
  <dc:subject/>
  <dc:title>ТИПОВОЙ УСТАВ СЕЛЬСКОГО ПОСЕЛЕНИЯ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Минюст</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