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BC" w:rsidRPr="00C627BB" w:rsidRDefault="007F7403" w:rsidP="006F73CC">
      <w:pPr>
        <w:pStyle w:val="a3"/>
        <w:tabs>
          <w:tab w:val="left" w:pos="0"/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7648" w:rsidRPr="00837648">
        <w:rPr>
          <w:rFonts w:ascii="Times New Roman" w:hAnsi="Times New Roman" w:cs="Times New Roman"/>
          <w:sz w:val="28"/>
          <w:szCs w:val="28"/>
        </w:rPr>
        <w:t>Новогодние и Рождественские праздники — это пора массовых утренников, вечеров отдыха, дискотек.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  <w:r w:rsidR="00837648">
        <w:rPr>
          <w:rFonts w:ascii="Times New Roman" w:hAnsi="Times New Roman" w:cs="Times New Roman"/>
          <w:sz w:val="28"/>
          <w:szCs w:val="28"/>
        </w:rPr>
        <w:t xml:space="preserve"> </w:t>
      </w:r>
      <w:r w:rsidR="0094230E" w:rsidRPr="00C627BB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ОНД и ПР по Ясненскому ГО, Светлинскому и Домбаровскому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94230E" w:rsidRPr="00C627BB">
        <w:rPr>
          <w:rFonts w:ascii="Times New Roman" w:hAnsi="Times New Roman" w:cs="Times New Roman"/>
          <w:sz w:val="28"/>
          <w:szCs w:val="28"/>
        </w:rPr>
        <w:t>о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решение ознакомить Вас с основными правилами пожарной безопасности при проведении новогодних торжеств, чтобы светлый праздник не был омрачен трагическими </w:t>
      </w:r>
      <w:r w:rsidR="00837648" w:rsidRPr="00C627BB">
        <w:rPr>
          <w:rFonts w:ascii="Times New Roman" w:hAnsi="Times New Roman" w:cs="Times New Roman"/>
          <w:sz w:val="28"/>
          <w:szCs w:val="28"/>
        </w:rPr>
        <w:t>событиями,</w:t>
      </w:r>
      <w:r w:rsidR="007D19BC" w:rsidRPr="00C627BB">
        <w:rPr>
          <w:rFonts w:ascii="Times New Roman" w:hAnsi="Times New Roman" w:cs="Times New Roman"/>
          <w:sz w:val="28"/>
          <w:szCs w:val="28"/>
        </w:rPr>
        <w:t xml:space="preserve"> связанными с пожаром.</w:t>
      </w:r>
    </w:p>
    <w:p w:rsidR="007D19BC" w:rsidRPr="00C627BB" w:rsidRDefault="007D19BC" w:rsidP="00C62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 xml:space="preserve">В каждом доме с приближением новогодних праздников устанавливают и украшают елку. И при этом часто забывают, что новогодняя елка-источник повышенной пожарной опасности и требует особо внимательного отношения к мерам пожарной безопасности. </w:t>
      </w:r>
      <w:r w:rsidRPr="00C627BB">
        <w:rPr>
          <w:rFonts w:ascii="Times New Roman" w:hAnsi="Times New Roman" w:cs="Times New Roman"/>
          <w:b/>
          <w:bCs/>
          <w:sz w:val="28"/>
          <w:szCs w:val="28"/>
        </w:rPr>
        <w:t>Между тем эти меры очень просты.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Устанавливайте елки на устойчивом основании и с таким расчетом, чтобы ветви не касались стен и потолка.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При устройстве иллюминации используйте понижающие трансформаторы или же гирлянды с последовательным включением лампочек напряжением до 12 В мощностью не более 25 Вт и, разумеется, только промышленного изготовления. Изоляция электропроводов не должна иметь повреждений.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При малейших признаках неисправности в иллюминации (нагрев проводов, мигание лампочек, искрение и т.п.) она должна быть немедленно выключена. Электрическую сеть следует обеспечить над</w:t>
      </w:r>
      <w:r w:rsidR="00C627BB">
        <w:rPr>
          <w:rFonts w:ascii="Times New Roman" w:hAnsi="Times New Roman" w:cs="Times New Roman"/>
          <w:sz w:val="28"/>
          <w:szCs w:val="28"/>
        </w:rPr>
        <w:t>ё</w:t>
      </w:r>
      <w:r w:rsidRPr="00C627BB">
        <w:rPr>
          <w:rFonts w:ascii="Times New Roman" w:hAnsi="Times New Roman" w:cs="Times New Roman"/>
          <w:sz w:val="28"/>
          <w:szCs w:val="28"/>
        </w:rPr>
        <w:t>жными</w:t>
      </w:r>
      <w:r w:rsidR="00C627BB">
        <w:rPr>
          <w:rFonts w:ascii="Times New Roman" w:hAnsi="Times New Roman" w:cs="Times New Roman"/>
          <w:sz w:val="28"/>
          <w:szCs w:val="28"/>
        </w:rPr>
        <w:t xml:space="preserve"> </w:t>
      </w:r>
      <w:r w:rsidRPr="00C627BB">
        <w:rPr>
          <w:rFonts w:ascii="Times New Roman" w:hAnsi="Times New Roman" w:cs="Times New Roman"/>
          <w:sz w:val="28"/>
          <w:szCs w:val="28"/>
        </w:rPr>
        <w:t>электропредохранителями.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Бенгальские огни, фейерверки, свечи – все эти непременные атрибуты новогоднего праздника могут принести не только радость, но и беду. А чтобы праздник не привел к трагедии, достаточн</w:t>
      </w:r>
      <w:r w:rsidR="00C627BB">
        <w:rPr>
          <w:rFonts w:ascii="Times New Roman" w:hAnsi="Times New Roman" w:cs="Times New Roman"/>
          <w:sz w:val="28"/>
          <w:szCs w:val="28"/>
        </w:rPr>
        <w:t xml:space="preserve">о соблюдать несложные правила. 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Карнавальные костюмы, игрушки из марли и вату обрабатывают огнезащитным составом (в литре теплой воды растворить 150 г кальцинированной или пищевой соды и 50 г крахмала, замочить в нем костюм в</w:t>
      </w:r>
      <w:r w:rsidR="00C627BB">
        <w:rPr>
          <w:rFonts w:ascii="Times New Roman" w:hAnsi="Times New Roman" w:cs="Times New Roman"/>
          <w:sz w:val="28"/>
          <w:szCs w:val="28"/>
        </w:rPr>
        <w:t xml:space="preserve"> течение 10 минут и просушить).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 xml:space="preserve">Запрещается использовать для изготовления костюмов и </w:t>
      </w:r>
      <w:r w:rsidR="00C627BB">
        <w:rPr>
          <w:rFonts w:ascii="Times New Roman" w:hAnsi="Times New Roman" w:cs="Times New Roman"/>
          <w:sz w:val="28"/>
          <w:szCs w:val="28"/>
        </w:rPr>
        <w:t>ё</w:t>
      </w:r>
      <w:r w:rsidRPr="00C627BB">
        <w:rPr>
          <w:rFonts w:ascii="Times New Roman" w:hAnsi="Times New Roman" w:cs="Times New Roman"/>
          <w:sz w:val="28"/>
          <w:szCs w:val="28"/>
        </w:rPr>
        <w:t>лочных украшений бертолетову соль, магний и другие горючие материалы, зажигать во время праздника свечи,</w:t>
      </w:r>
      <w:r w:rsidR="00C627BB">
        <w:rPr>
          <w:rFonts w:ascii="Times New Roman" w:hAnsi="Times New Roman" w:cs="Times New Roman"/>
          <w:sz w:val="28"/>
          <w:szCs w:val="28"/>
        </w:rPr>
        <w:t xml:space="preserve"> бенгальские огни и фейерверки.</w:t>
      </w:r>
    </w:p>
    <w:p w:rsidR="00C627BB" w:rsidRDefault="00437939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Особенно пожароопасны сухие, долго стоявшие елки или изготовленные из синтетических материалов. Кроме того, искусственные елки при горении выделяют токсические вещества, вредные для здоровья человека.</w:t>
      </w:r>
    </w:p>
    <w:p w:rsidR="007D19BC" w:rsidRPr="00C627BB" w:rsidRDefault="007D19BC" w:rsidP="00C627BB">
      <w:pPr>
        <w:pStyle w:val="a3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Ни в коем случае не украшайте елку свечами, не применяйте в помещении хлопушки, фейерверки и иные пожароопасные эффекты.</w:t>
      </w:r>
    </w:p>
    <w:p w:rsidR="00C627BB" w:rsidRDefault="00C627BB" w:rsidP="00C62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9BC" w:rsidRPr="00C627BB" w:rsidRDefault="007D19BC" w:rsidP="007F740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27BB">
        <w:rPr>
          <w:rFonts w:ascii="Times New Roman" w:hAnsi="Times New Roman" w:cs="Times New Roman"/>
          <w:sz w:val="28"/>
          <w:szCs w:val="28"/>
        </w:rPr>
        <w:t>Пиротехнические изделия представляют собой источник повышенной опасности и заслуживают особого рассмотрения. Современный рынок перенасыщен пиротехникой сомнительного происхождения, и применение хлопушек, фейерверков, приобретенных «с рук», может обернуться пожаром, ожогом или увечьем! Поэтому, убедительная просьба, если Вы хотите устроить себе праздник</w:t>
      </w:r>
      <w:r w:rsidR="00837648">
        <w:rPr>
          <w:rFonts w:ascii="Times New Roman" w:hAnsi="Times New Roman" w:cs="Times New Roman"/>
          <w:sz w:val="28"/>
          <w:szCs w:val="28"/>
        </w:rPr>
        <w:t xml:space="preserve"> и наслаждаться красотой</w:t>
      </w:r>
      <w:r w:rsidRPr="00C627BB">
        <w:rPr>
          <w:rFonts w:ascii="Times New Roman" w:hAnsi="Times New Roman" w:cs="Times New Roman"/>
          <w:sz w:val="28"/>
          <w:szCs w:val="28"/>
        </w:rPr>
        <w:t xml:space="preserve">, то приобретайте пиротехнические изделия в крупных торговых центрах, у организаций, имеющих разрешение на торговлю пиротехникой, сертификаты на продаваемую продукцию. Каждое изделие должно сопровождаться сертификатом соответствия или его заверенной копией. Копия </w:t>
      </w:r>
      <w:r w:rsidRPr="00C627BB">
        <w:rPr>
          <w:rFonts w:ascii="Times New Roman" w:hAnsi="Times New Roman" w:cs="Times New Roman"/>
          <w:sz w:val="28"/>
          <w:szCs w:val="28"/>
        </w:rPr>
        <w:lastRenderedPageBreak/>
        <w:t>сертификата должна быть двусторонней, скреплена подлинной печатью организации, ее заверившей, и подписью ответственного лица. К каждому изделию в обязательном порядке должна прилагаться инструкция по применению на русском языке, продавец обязан знать требования инструкции по безопасности и применению реализуемых изделий. Инструкция может размещаться и непосредственно на упаковке или корпусе изделия.</w:t>
      </w:r>
    </w:p>
    <w:p w:rsidR="003F2ABD" w:rsidRDefault="007D19BC" w:rsidP="007F7403">
      <w:pPr>
        <w:pStyle w:val="a3"/>
        <w:ind w:firstLine="360"/>
        <w:jc w:val="both"/>
      </w:pPr>
      <w:r w:rsidRPr="00C627BB">
        <w:rPr>
          <w:rFonts w:ascii="Times New Roman" w:hAnsi="Times New Roman" w:cs="Times New Roman"/>
          <w:sz w:val="28"/>
          <w:szCs w:val="28"/>
        </w:rPr>
        <w:t xml:space="preserve">Словом, для того, чтобы новогодний фейерверк приносил только радость, не покупайте товар сомнительного качества, на рынках, с рук, требуйте необходимые сертификаты и </w:t>
      </w:r>
      <w:bookmarkStart w:id="0" w:name="_GoBack"/>
      <w:bookmarkEnd w:id="0"/>
      <w:r w:rsidRPr="00C627BB">
        <w:rPr>
          <w:rFonts w:ascii="Times New Roman" w:hAnsi="Times New Roman" w:cs="Times New Roman"/>
          <w:sz w:val="28"/>
          <w:szCs w:val="28"/>
        </w:rPr>
        <w:t>внимательно читайте инструкцию по применению.</w:t>
      </w:r>
      <w:r w:rsidR="00437939" w:rsidRPr="00C627BB">
        <w:rPr>
          <w:rFonts w:ascii="Times New Roman" w:hAnsi="Times New Roman" w:cs="Times New Roman"/>
          <w:sz w:val="28"/>
          <w:szCs w:val="28"/>
        </w:rPr>
        <w:br/>
      </w:r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3CC">
        <w:rPr>
          <w:rFonts w:ascii="Times New Roman" w:hAnsi="Times New Roman" w:cs="Times New Roman"/>
          <w:b/>
          <w:sz w:val="32"/>
          <w:szCs w:val="32"/>
        </w:rPr>
        <w:t xml:space="preserve">В случае </w:t>
      </w:r>
      <w:r>
        <w:rPr>
          <w:rFonts w:ascii="Times New Roman" w:hAnsi="Times New Roman" w:cs="Times New Roman"/>
          <w:b/>
          <w:sz w:val="32"/>
          <w:szCs w:val="32"/>
        </w:rPr>
        <w:t>ПОЖАРА</w:t>
      </w:r>
      <w:r w:rsidRPr="006F73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3CC">
        <w:rPr>
          <w:rFonts w:ascii="Times New Roman" w:hAnsi="Times New Roman" w:cs="Times New Roman"/>
          <w:b/>
          <w:sz w:val="32"/>
          <w:szCs w:val="32"/>
        </w:rPr>
        <w:t xml:space="preserve">немедленно звоните по телефону - </w:t>
      </w:r>
      <w:r w:rsidRPr="006F73CC">
        <w:rPr>
          <w:rFonts w:ascii="Times New Roman" w:hAnsi="Times New Roman" w:cs="Times New Roman"/>
          <w:b/>
          <w:sz w:val="36"/>
          <w:szCs w:val="36"/>
        </w:rPr>
        <w:t>«01»</w:t>
      </w:r>
      <w:r w:rsidRPr="006F73C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73CC">
        <w:rPr>
          <w:rFonts w:ascii="Times New Roman" w:hAnsi="Times New Roman" w:cs="Times New Roman"/>
          <w:b/>
          <w:sz w:val="32"/>
          <w:szCs w:val="32"/>
        </w:rPr>
        <w:t>или в Единую дежурно - диспетчерскую службу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F73CC">
        <w:rPr>
          <w:rFonts w:ascii="Times New Roman" w:hAnsi="Times New Roman" w:cs="Times New Roman"/>
          <w:b/>
          <w:sz w:val="36"/>
          <w:szCs w:val="36"/>
        </w:rPr>
        <w:t>«112»</w:t>
      </w:r>
      <w:r w:rsidRPr="006F73CC">
        <w:rPr>
          <w:rFonts w:ascii="Times New Roman" w:hAnsi="Times New Roman" w:cs="Times New Roman"/>
          <w:b/>
          <w:sz w:val="32"/>
          <w:szCs w:val="32"/>
        </w:rPr>
        <w:t>.</w:t>
      </w:r>
    </w:p>
    <w:p w:rsidR="006F73CC" w:rsidRDefault="006F73CC" w:rsidP="006F73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39" w:rsidRDefault="00437939"/>
    <w:p w:rsidR="007D19BC" w:rsidRDefault="007D19BC" w:rsidP="00437939">
      <w:pPr>
        <w:jc w:val="center"/>
        <w:rPr>
          <w:b/>
          <w:bCs/>
          <w:i/>
          <w:color w:val="FF0000"/>
          <w:sz w:val="32"/>
          <w:szCs w:val="32"/>
        </w:rPr>
      </w:pPr>
    </w:p>
    <w:p w:rsidR="007D19BC" w:rsidRDefault="007D19BC" w:rsidP="00437939">
      <w:pPr>
        <w:jc w:val="center"/>
        <w:rPr>
          <w:b/>
          <w:bCs/>
          <w:i/>
          <w:color w:val="FF0000"/>
          <w:sz w:val="32"/>
          <w:szCs w:val="32"/>
        </w:rPr>
      </w:pPr>
    </w:p>
    <w:sectPr w:rsidR="007D19BC" w:rsidSect="00BD35DC">
      <w:pgSz w:w="11906" w:h="16838"/>
      <w:pgMar w:top="737" w:right="62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6F8" w:rsidRDefault="004656F8" w:rsidP="00837648">
      <w:pPr>
        <w:spacing w:after="0" w:line="240" w:lineRule="auto"/>
      </w:pPr>
      <w:r>
        <w:separator/>
      </w:r>
    </w:p>
  </w:endnote>
  <w:endnote w:type="continuationSeparator" w:id="0">
    <w:p w:rsidR="004656F8" w:rsidRDefault="004656F8" w:rsidP="0083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6F8" w:rsidRDefault="004656F8" w:rsidP="00837648">
      <w:pPr>
        <w:spacing w:after="0" w:line="240" w:lineRule="auto"/>
      </w:pPr>
      <w:r>
        <w:separator/>
      </w:r>
    </w:p>
  </w:footnote>
  <w:footnote w:type="continuationSeparator" w:id="0">
    <w:p w:rsidR="004656F8" w:rsidRDefault="004656F8" w:rsidP="00837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35"/>
    <w:multiLevelType w:val="multilevel"/>
    <w:tmpl w:val="A460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121B8"/>
    <w:multiLevelType w:val="hybridMultilevel"/>
    <w:tmpl w:val="691A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D4FDB"/>
    <w:multiLevelType w:val="multilevel"/>
    <w:tmpl w:val="B7BC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AEA"/>
    <w:rsid w:val="001F0BEA"/>
    <w:rsid w:val="00341F85"/>
    <w:rsid w:val="00437939"/>
    <w:rsid w:val="004656F8"/>
    <w:rsid w:val="00583617"/>
    <w:rsid w:val="00602763"/>
    <w:rsid w:val="006F73CC"/>
    <w:rsid w:val="00761427"/>
    <w:rsid w:val="007913B7"/>
    <w:rsid w:val="007D19BC"/>
    <w:rsid w:val="007F7403"/>
    <w:rsid w:val="00837648"/>
    <w:rsid w:val="0094230E"/>
    <w:rsid w:val="00AD08D3"/>
    <w:rsid w:val="00B614C7"/>
    <w:rsid w:val="00B86AEA"/>
    <w:rsid w:val="00BD35DC"/>
    <w:rsid w:val="00C627BB"/>
    <w:rsid w:val="00EA7119"/>
    <w:rsid w:val="00EC7D73"/>
    <w:rsid w:val="00F6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6F621-EC60-44DE-A012-0983859D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9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3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648"/>
  </w:style>
  <w:style w:type="paragraph" w:styleId="a6">
    <w:name w:val="footer"/>
    <w:basedOn w:val="a"/>
    <w:link w:val="a7"/>
    <w:uiPriority w:val="99"/>
    <w:unhideWhenUsed/>
    <w:rsid w:val="00837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11</cp:revision>
  <cp:lastPrinted>2011-12-02T08:46:00Z</cp:lastPrinted>
  <dcterms:created xsi:type="dcterms:W3CDTF">2011-12-01T19:12:00Z</dcterms:created>
  <dcterms:modified xsi:type="dcterms:W3CDTF">2021-12-28T05:46:00Z</dcterms:modified>
</cp:coreProperties>
</file>