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18.01.2019 г.                                                                           № 03-п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/>
        <w:jc w:val="center"/>
        <w:outlineLvl w:val="0"/>
        <w:rPr/>
      </w:pPr>
      <w:bookmarkStart w:id="1" w:name="__DdeLink__1508_1592993098"/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Ащебутакский сельсовет Домбаровского района от 03.02.2017 г. № 7-п «Об утверждении Муниципальной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Ащебутакского сельсовета Домбаровского района Оренбургской области </w:t>
      </w:r>
      <w:r>
        <w:rPr>
          <w:rFonts w:cs="Times New Roman" w:ascii="Times New Roman" w:hAnsi="Times New Roman"/>
          <w:b/>
          <w:bCs/>
          <w:sz w:val="28"/>
          <w:szCs w:val="28"/>
        </w:rPr>
        <w:t>«Реализация муниципальной политики на территории муниципального образования Ащебутакский сельсовет Домбаровского района Оренбургской области» на 2017-2021 годы»</w:t>
      </w:r>
      <w:bookmarkEnd w:id="1"/>
    </w:p>
    <w:p>
      <w:pPr>
        <w:pStyle w:val="Normal"/>
        <w:widowControl/>
        <w:numPr>
          <w:ilvl w:val="0"/>
          <w:numId w:val="0"/>
        </w:numPr>
        <w:ind w:hanging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firstLine="709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№1611/339-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-ФЗ «О муниципальной службе в Оренбургской области»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Закон</w:t>
      </w:r>
      <w:r>
        <w:rPr>
          <w:rFonts w:cs="Times New Roman" w:ascii="Times New Roman" w:hAnsi="Times New Roman"/>
          <w:color w:val="000000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м Оренбургской области от 7 мая 2001 года N 206/267-II-ОЗ "О наделении органов местного самоуправления отдельными государственными полномочиями", Постановлением Администрации Ащебутакского сельсовета от 14.04.2016 г. № 40-п  «Об утверждении Порядка разработки, реализации и оценки эффективности муниципальных программ МО « Ащебутакский  сельсовет», постановляю:</w:t>
      </w:r>
    </w:p>
    <w:p>
      <w:pPr>
        <w:pStyle w:val="Normal"/>
        <w:widowControl/>
        <w:numPr>
          <w:ilvl w:val="0"/>
          <w:numId w:val="0"/>
        </w:numPr>
        <w:ind w:firstLine="709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1. Приложение к постановлению Администрации муниципального образования Ащебутакский сельсовет Домбаровского района от 03.02.2017 г. № 7-п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«Об утверждении Муниципальной программы Адми</w:t>
      </w:r>
      <w:r>
        <w:rPr>
          <w:rFonts w:cs="Times New Roman" w:ascii="Times New Roman" w:hAnsi="Times New Roman"/>
          <w:sz w:val="28"/>
          <w:szCs w:val="28"/>
        </w:rPr>
        <w:t>нистрации Ащебутакского сельсовета Домбаровского района Оренбургской области «Реализация муниципальной политики на территории муниципального образования Ащебутакский сельсовет Домбаровского района Оренбургской области» на 2017-2021 годы» изложить в новой редакции.</w:t>
      </w:r>
    </w:p>
    <w:p>
      <w:pPr>
        <w:pStyle w:val="Style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Настоящее постановление вступает в силу с момента его подписания. </w:t>
      </w:r>
    </w:p>
    <w:p>
      <w:pPr>
        <w:pStyle w:val="Normal"/>
        <w:widowControl/>
        <w:numPr>
          <w:ilvl w:val="0"/>
          <w:numId w:val="0"/>
        </w:numPr>
        <w:ind w:firstLine="709"/>
        <w:outlineLvl w:val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3. Контроль за выполнением постановления оставляю за собой.</w:t>
      </w:r>
    </w:p>
    <w:p>
      <w:pPr>
        <w:pStyle w:val="Normal"/>
        <w:widowControl/>
        <w:numPr>
          <w:ilvl w:val="0"/>
          <w:numId w:val="0"/>
        </w:numPr>
        <w:ind w:firstLine="709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firstLine="709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ind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7655" w:leader="none"/>
        </w:tabs>
        <w:ind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Ащебутакский сельсовет                                                                 К.М. Кибатаев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Разослано: райадминистрации, райпрокуратуре, в бухгалтерию, в дело</w:t>
      </w:r>
      <w:r>
        <w:br w:type="page"/>
      </w:r>
    </w:p>
    <w:p>
      <w:pPr>
        <w:pStyle w:val="ConsPlusNormal"/>
        <w:numPr>
          <w:ilvl w:val="0"/>
          <w:numId w:val="0"/>
        </w:numPr>
        <w:ind w:left="5760" w:firstLine="720"/>
        <w:jc w:val="right"/>
        <w:outlineLvl w:val="0"/>
        <w:rPr/>
      </w:pPr>
      <w:r>
        <w:rPr>
          <w:b/>
          <w:bCs/>
          <w:i w:val="false"/>
          <w:iCs w:val="false"/>
          <w:sz w:val="28"/>
          <w:szCs w:val="28"/>
        </w:rPr>
        <w:t>Приложение</w:t>
      </w:r>
    </w:p>
    <w:p>
      <w:pPr>
        <w:pStyle w:val="ConsPlusNormal"/>
        <w:ind w:left="4320" w:firstLine="720"/>
        <w:jc w:val="right"/>
        <w:rPr>
          <w:i/>
          <w:i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к постановлению</w:t>
      </w:r>
    </w:p>
    <w:p>
      <w:pPr>
        <w:pStyle w:val="ConsPlusNormal"/>
        <w:ind w:left="4320" w:firstLine="720"/>
        <w:jc w:val="righ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 xml:space="preserve">администрации  Ащебутакского_сельсовета </w:t>
      </w:r>
    </w:p>
    <w:p>
      <w:pPr>
        <w:pStyle w:val="ConsPlusNormal"/>
        <w:ind w:left="4320" w:firstLine="720"/>
        <w:jc w:val="righ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>от 18.01.2019 г. № 3-п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>
      <w:pPr>
        <w:pStyle w:val="ConsPlusNormal"/>
        <w:numPr>
          <w:ilvl w:val="0"/>
          <w:numId w:val="0"/>
        </w:numPr>
        <w:jc w:val="center"/>
        <w:outlineLvl w:val="0"/>
        <w:rPr/>
      </w:pPr>
      <w:r>
        <w:rPr>
          <w:sz w:val="28"/>
          <w:szCs w:val="28"/>
        </w:rPr>
        <w:t xml:space="preserve">Администрации Ащебутакского сельсовета Домбаровского района Оренбургской области </w:t>
      </w:r>
      <w:r>
        <w:rPr>
          <w:bCs/>
          <w:sz w:val="28"/>
          <w:szCs w:val="28"/>
        </w:rPr>
        <w:t>«Реализация муниципальной политики на территории муниципального образования « Ащебутакский сельсовет » Домбаровского района Оренбургской области» на 2017-2021 годы</w:t>
      </w:r>
    </w:p>
    <w:p>
      <w:pPr>
        <w:pStyle w:val="ConsPlusNormal"/>
        <w:numPr>
          <w:ilvl w:val="0"/>
          <w:numId w:val="0"/>
        </w:numPr>
        <w:ind w:left="5760" w:firstLine="180"/>
        <w:jc w:val="right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ind w:firstLine="18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 А С П О Р Т </w:t>
      </w:r>
    </w:p>
    <w:p>
      <w:pPr>
        <w:pStyle w:val="Normal"/>
        <w:ind w:firstLine="18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муниципальной программы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«Реализация муниципальной политики на территории муниципального образования Ащебутакский  сельсовет Домбаровского района Оренбургской области» на 2017-2021 годы</w:t>
      </w:r>
    </w:p>
    <w:p>
      <w:pPr>
        <w:pStyle w:val="12"/>
        <w:ind w:firstLine="18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2"/>
        <w:tabs>
          <w:tab w:val="clear" w:pos="708"/>
          <w:tab w:val="left" w:pos="4600" w:leader="none"/>
        </w:tabs>
        <w:ind w:firstLine="18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5000" w:type="pct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4210"/>
        <w:gridCol w:w="5143"/>
      </w:tblGrid>
      <w:tr>
        <w:trPr/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outlineLvl w:val="0"/>
              <w:rPr/>
            </w:pPr>
            <w:r>
              <w:rPr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outlineLvl w:val="0"/>
              <w:rPr/>
            </w:pPr>
            <w:r>
              <w:rPr>
                <w:bCs/>
                <w:sz w:val="28"/>
                <w:szCs w:val="28"/>
              </w:rPr>
              <w:t>«Реализация муниципальной муниципальной политики на территории муниципального образования « Ащебутакский сельсовет» Домбаровского района Оренбургской области» на 2017-2021 годы</w:t>
            </w:r>
          </w:p>
        </w:tc>
      </w:tr>
      <w:tr>
        <w:trPr/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муниципального образования « Ащебутакский сельсовет»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Соисполнитель Программы 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Отсутствует</w:t>
            </w:r>
          </w:p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Программно-целевые                        инструменты программы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отсутствуют</w:t>
            </w:r>
          </w:p>
        </w:tc>
      </w:tr>
      <w:tr>
        <w:trPr>
          <w:trHeight w:val="1278" w:hRule="atLeast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1)«Осуществление деятельности главы сельсовета и аппарата управления»;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2) «Обеспечение осуществления переданных полномочий»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700" w:hRule="atLeast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полномочий  органов местного самоуправления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 решению вопросов местного значения, а также отдельных передаваемых государственных полномочий</w:t>
            </w:r>
          </w:p>
        </w:tc>
      </w:tr>
      <w:tr>
        <w:trPr>
          <w:trHeight w:val="1983" w:hRule="atLeast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 обеспечение деятельности главы сельсовета и аппарата управления администрации  муниципального образования «Ащебутакский  сельсовет»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2) обеспечение исполнения переданных полномочий</w:t>
            </w:r>
          </w:p>
        </w:tc>
      </w:tr>
      <w:tr>
        <w:trPr>
          <w:trHeight w:val="1634" w:hRule="atLeast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целевых показателях (индикаторах) Программы, подпрограмм Программы и их значениях представлены в приложении № 1 к настоящей Программе</w:t>
            </w:r>
          </w:p>
        </w:tc>
      </w:tr>
      <w:tr>
        <w:trPr>
          <w:trHeight w:val="800" w:hRule="atLeast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2017 - 2021 годы</w:t>
            </w:r>
          </w:p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>
        <w:trPr>
          <w:trHeight w:val="1634" w:hRule="atLeast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16 665,3 тыс. рублей, в том числе по годам:</w:t>
            </w:r>
          </w:p>
          <w:p>
            <w:pPr>
              <w:pStyle w:val="Style23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3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3 059,4 тыс. рублей;</w:t>
            </w:r>
          </w:p>
          <w:p>
            <w:pPr>
              <w:pStyle w:val="Style23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2 867,3  тыс. рублей;</w:t>
            </w:r>
          </w:p>
          <w:p>
            <w:pPr>
              <w:pStyle w:val="Style23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3 602,2   тыс. рублей;</w:t>
            </w:r>
          </w:p>
          <w:p>
            <w:pPr>
              <w:pStyle w:val="Style23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-  3 568,2  тыс. рублей;</w:t>
            </w:r>
          </w:p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3 568,2  тыс. рублей.</w:t>
            </w:r>
          </w:p>
        </w:tc>
      </w:tr>
      <w:tr>
        <w:trPr>
          <w:trHeight w:val="1634" w:hRule="atLeast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эффективного исполнения полномочий  органов местного самоуправления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 решению вопросов местного значения, а также отдельных передаваемых государственных полномочий</w:t>
            </w:r>
          </w:p>
        </w:tc>
      </w:tr>
    </w:tbl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firstLine="709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Общая характеристика сферы реализации программы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left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left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outlineLvl w:val="0"/>
        <w:rPr/>
      </w:pPr>
      <w:r>
        <w:rPr>
          <w:sz w:val="28"/>
          <w:szCs w:val="28"/>
        </w:rPr>
        <w:t>Муниципальная программа «Реализация муниципальной политики на территории муниципального образования «Ащебутакский  сельсовет» Домбаровского района Оренбургской области» на 2017-2021 годы разработана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-ФЗ «О муниципальной службе в Оренбургской области», Федеральным законом от 6 декабря 2011 года  № 402-ФЗ «О бухгалтерском учете», Законом Оренбургской области от 30 ноября 2005 года N 2738/499-III-ОЗ "О межбюджетных отношениях в Оренбургской области", Законом Оренбургской области от 7 мая 2001 года N 206/267-II-ОЗ "О наделении органов местного самоуправления отдельными государственными полномочиями", Постановлением Администрации Ащебутакского сельсовета от 14.04.2016 г. № 40-п  «Об утверждении Порядка разработки, реализации и оценки эффективности муниципальных программ МО « Ащебутакский  сельсовет» 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структуры;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Помимо своих полномочий, муниципальное образование «Ащебутакский сельсовет» осуществляет  выполнение переданных полномочий РФ на государственную регистрацию актов гражданского состояния; на ведение первичного воинского учета на территориях, где отсутствуют военные комиссариаты.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Основным направлениям деятельности администрации муниципального образования сельского поселения являются: 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мобилизация доходных источников местного бюджета;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эффективное расходование бюджетных средств;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выполнения передаваемых полномочий;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реализация намеченных мероприятий по капитальному ремонту  дорог и их содержанию;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благоустройство территории и др.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Для информирования населения создан официальный интернет - сайт муниципального образования «Ащебутакский сельсовет»,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Советом Депутатов муниципального образования сельского поселения.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Подпрограммы программы представлены в приложениях №4,5.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1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Приоритеты муниципальной политики в сфере реализации программы, цель, задачи, целевые показатели (индикаторы) их достижения, сроки реализации</w:t>
      </w:r>
    </w:p>
    <w:p>
      <w:pPr>
        <w:pStyle w:val="1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Приоритеты муниципальной политики направлены на обеспечение эффективного функционирования главы сельсовета и аппарата управления муниципального образования «Ащебутакский сельсовет».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Целью программы является реализация полномочий органов местного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самоуправления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решению вопросов местного значения, а также отдельных передаваемых государственных полномочий.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достижения поставленной цели необходимо обеспечить решение следующих задач: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1)обеспечение деятельности главы сельсовета и аппарата управления администрации  муниципального образования « Ащебутакский сельсовет»;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Обеспечение исполнения переданных полномочий.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Исполнителем Программы является администрация муниципального образования « Ащебутакский сельсовет». Специалист администрации, на  которого возложено исполнение программных мероприятий ежегодно подводит итоги и готовит отчет о ходе реализации Программы за истекший год. 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Конечным результатом реализации программы являются: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- Обеспечение эффективного исполнения полномочий органов местного самоуправления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решению вопросов местного значения, а также отдельных передаваемых государственных полномочий.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План реализации мероприятий на 2017 год, приведен в приложении № 3 к настоящей Программе.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 программы: 2017–2021 годы.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/>
      </w:r>
    </w:p>
    <w:p>
      <w:pPr>
        <w:pStyle w:val="1"/>
        <w:widowControl w:val="false"/>
        <w:numPr>
          <w:ilvl w:val="0"/>
          <w:numId w:val="0"/>
        </w:numPr>
        <w:bidi w:val="0"/>
        <w:spacing w:lineRule="auto" w:line="240" w:before="0" w:after="0"/>
        <w:ind w:left="1080" w:right="0" w:hanging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3. Перечень целевых показателей (индикаторов) Программы</w:t>
      </w:r>
    </w:p>
    <w:p>
      <w:pPr>
        <w:pStyle w:val="1"/>
        <w:widowControl w:val="false"/>
        <w:numPr>
          <w:ilvl w:val="0"/>
          <w:numId w:val="2"/>
        </w:numPr>
        <w:bidi w:val="0"/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17"/>
      <w:bookmarkEnd w:id="2"/>
      <w:r>
        <w:rPr>
          <w:rFonts w:cs="Times New Roman" w:ascii="Times New Roman" w:hAnsi="Times New Roman"/>
          <w:sz w:val="28"/>
          <w:szCs w:val="28"/>
        </w:rPr>
        <w:t xml:space="preserve">Сведения о целевых показателях (индикаторах) Программы, подпрограмм Программы и их значениях представлены в приложении № 1 к настоящей Программе. </w:t>
      </w:r>
    </w:p>
    <w:p>
      <w:pPr>
        <w:pStyle w:val="1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4. Ресурсное обеспечение Программы</w:t>
      </w:r>
    </w:p>
    <w:p>
      <w:pPr>
        <w:pStyle w:val="1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Ресурсное обеспечение реализации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представлено в </w:t>
      </w:r>
      <w:r>
        <w:rPr>
          <w:rStyle w:val="Style13"/>
          <w:rFonts w:ascii="Times New Roman" w:hAnsi="Times New Roman"/>
          <w:b w:val="false"/>
          <w:color w:val="000000"/>
          <w:sz w:val="28"/>
          <w:szCs w:val="28"/>
        </w:rPr>
        <w:t xml:space="preserve">приложении 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yle13"/>
          <w:rFonts w:ascii="Times New Roman" w:hAnsi="Times New Roman"/>
          <w:b w:val="false"/>
          <w:color w:val="000000"/>
          <w:sz w:val="28"/>
          <w:szCs w:val="28"/>
        </w:rPr>
        <w:t xml:space="preserve">№ </w:t>
      </w:r>
      <w:r>
        <w:rPr>
          <w:rStyle w:val="Style13"/>
          <w:rFonts w:ascii="Times New Roman" w:hAnsi="Times New Roman"/>
          <w:b w:val="false"/>
          <w:color w:val="000000"/>
          <w:sz w:val="28"/>
          <w:szCs w:val="28"/>
        </w:rPr>
        <w:t>2 к настоящей Программе</w:t>
      </w:r>
      <w:bookmarkStart w:id="3" w:name="sub_10614"/>
      <w:bookmarkEnd w:id="3"/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/>
      </w:r>
    </w:p>
    <w:p>
      <w:pPr>
        <w:pStyle w:val="12"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5. Правовое регулирование и Управление рисками реализации Программ</w:t>
      </w:r>
    </w:p>
    <w:p>
      <w:pPr>
        <w:pStyle w:val="12"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нормативных правовых актов по вопросам реализации Программы осуществляется по мере возникновения необходимости их нормативно-правового регулирования.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 связана с различными группами рисков, обусловленных как внутренними факторами, зависящими от исполнителя (технологические риски и организационные риски), так и рисками, относящимися к внешним: изменения законодательства и внешней экономической ситуации, риски финансового обеспечения.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оценка и информация о предполагаемых рисках, полученные на этапе подготовки Программы, в значительной степени упрощают оперативное управление действиями исполнителей Программы и способствуют предупреждению негативных тенденций, связанных с невыполнением поставленных задач.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внешним факторам относятся: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в социально-экономической и политической обстановке Российской Федерации, а также в финансово-бюджетной сфере;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и областного законодательства определяющего систему мероприятий Программы.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внутренним факторам относятся: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сроков реализации как отдельных мероприятий, так и всей Программы в целом;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ограничение финансирования по причине неблагоприятных социально-экономических процессов.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Риски, определенные внутренними факторами, будут минимизироваться путем осуществления организационных, разъяснительных мероприятий.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рисков невыполнения задач Программы необходимо: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детально проработать схему реализации Программы;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достижение поставленных на определенном этапе задач;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 осуществлять информационную поддержку реализации мероприятий Программы.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направленные на снижение рисков реализации Программы, осуществляются управлением в рамках своей текущей деятельности.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реализации  Программы  на  2017  год  представлен  в  приложении № 4 к настоящей Программе.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Подпрограммы Программы представлены в приложениях № 5–№ 7 к </w:t>
        <w:br/>
        <w:t xml:space="preserve">настоящей Программе. </w:t>
      </w:r>
    </w:p>
    <w:p>
      <w:pPr>
        <w:pStyle w:val="12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6. Методика оценки эффективности Программы</w:t>
      </w:r>
    </w:p>
    <w:p>
      <w:pPr>
        <w:pStyle w:val="1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эффективности реализации Программы проводится на основе: оценки степени достижения целей и решения задач Программы в целом путем сопоставления фактически достигнутых значений целевых показателей (индикаторов) Программы и их плановых значений, приведенных в приложении № 1 к настоящей Программе, по формуле: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Сд = Зф / Зп x 100 %, где: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Сд - степень достижения целей (решения задач);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Зф - фактическое значение целевого показателя (индикатора) Программы;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Зп - плановое значение показателя (индикатора) Программы (для показателей (индикаторов), желаемой тенденцией развития которых является рост значений);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Программы в целом, по формуле: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Уф = Фф / Фп x 100 %, где: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Уф - уровень финансирования реализации основных мероприятий Программы;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Фф - фактический объем финансовых ресурсов бюджета, направленный на реализацию мероприятий Программы;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Фп - плановый объем финансовых ресурсов бюджета на реализацию Программы на соответствующий отчетный период (приложение № 2 к настоящей Программе);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на основе ежегодных планов реализации Программы (план реализации Программы на 2017 год представлен в приложении № 3 к настоящей Программе).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Интервалы значений целевого показателя (индикатора), при которых реализация Программы характеризуется: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высоким уровнем эффективности - не менее 95 процентов от установленного планового значения показателя;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удовлетворительным уровнем эффективности - от 94 до 75 процентов от установленного планового значения показателя;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неудовлетворительным уровнем эффективности - менее 75 процентов.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start="1" w:fmt="decimal"/>
          <w:formProt w:val="false"/>
          <w:textDirection w:val="lrTb"/>
          <w:docGrid w:type="default" w:linePitch="240" w:charSpace="0"/>
        </w:sect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эффективности реализации Программы проводится администрацией сельсовета ежегодно, до 1 апреля года, следующего за отчетным годом.</w:t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№1</w:t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«Реализация муниципальной 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политики на территории 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«Ащебутакский сельсовет» Домбаровского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Оренбургской области» 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на 2017-2021 годы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показателях (индикаторах) муниципальной Программы, подпрограммы муниципальной программы</w:t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W w:w="5000" w:type="pct"/>
        <w:jc w:val="left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1"/>
        <w:gridCol w:w="6073"/>
        <w:gridCol w:w="1893"/>
        <w:gridCol w:w="1305"/>
        <w:gridCol w:w="1128"/>
        <w:gridCol w:w="1083"/>
        <w:gridCol w:w="1082"/>
        <w:gridCol w:w="1170"/>
      </w:tblGrid>
      <w:tr>
        <w:trPr/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57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Значения показателей </w:t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7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«Реализация муниципальной политики на территории муниципального образования « Ащебутакский сельсовет» Домбаровского района Оренбургской области» на 2017-2021 годы</w:t>
            </w:r>
          </w:p>
        </w:tc>
      </w:tr>
      <w:tr>
        <w:trPr>
          <w:trHeight w:val="285" w:hRule="atLeast"/>
        </w:trPr>
        <w:tc>
          <w:tcPr>
            <w:tcW w:w="142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1 «Осуществление деятельности главы сельсовета и аппарата управления»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Просроченная кредиторская задолженность бюджета сельского поселения по выплате заработной платы и начислениям на выплаты по оплате труда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 xml:space="preserve">своевременная сдача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бухгалтерской отчетности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257" w:hRule="atLeast"/>
        </w:trPr>
        <w:tc>
          <w:tcPr>
            <w:tcW w:w="142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2 «Обеспечение осуществления переданных полномочий»</w:t>
            </w:r>
          </w:p>
        </w:tc>
      </w:tr>
      <w:tr>
        <w:trPr>
          <w:trHeight w:val="746" w:hRule="atLeast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Целевое использование средств, полученных на выполнение государственных полномочий РФ на осуществление первичного воинского учета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>
        <w:trPr>
          <w:trHeight w:val="746" w:hRule="atLeast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Количество  зарегистрированных актов гражданского состояния в отчетном периоде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</w:tr>
    </w:tbl>
    <w:p>
      <w:pPr>
        <w:pStyle w:val="Normal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№ 2</w:t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«Реализация муниципальной 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политики на территории 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«Ащебутакский сельсовет» Домбаровского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Оренбургской области» </w:t>
      </w:r>
    </w:p>
    <w:p>
      <w:pPr>
        <w:pStyle w:val="ConsPlus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righ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на 2017-2021 годы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Msonormalcxspmiddle"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>Ресурсное обеспечение и перечень мероприятий муниципальной Программы (подпрограмм)</w:t>
      </w:r>
    </w:p>
    <w:p>
      <w:pPr>
        <w:pStyle w:val="Msonormalcxspmiddle"/>
        <w:bidi w:val="0"/>
        <w:spacing w:lineRule="auto" w:line="240" w:before="0" w:after="0"/>
        <w:ind w:left="0" w:right="0" w:hanging="0"/>
        <w:jc w:val="right"/>
        <w:rPr/>
      </w:pPr>
      <w:r>
        <w:rPr>
          <w:rFonts w:cs="Times New Roman"/>
          <w:sz w:val="28"/>
          <w:szCs w:val="28"/>
        </w:rPr>
        <w:t xml:space="preserve">(тыс.рублей) </w:t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tbl>
      <w:tblPr>
        <w:tblW w:w="5000" w:type="pct"/>
        <w:jc w:val="left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15"/>
        <w:gridCol w:w="3336"/>
        <w:gridCol w:w="2218"/>
        <w:gridCol w:w="1133"/>
        <w:gridCol w:w="1083"/>
        <w:gridCol w:w="1017"/>
        <w:gridCol w:w="1083"/>
        <w:gridCol w:w="1067"/>
        <w:gridCol w:w="1133"/>
      </w:tblGrid>
      <w:tr>
        <w:trPr>
          <w:trHeight w:val="322" w:hRule="atLeast"/>
        </w:trPr>
        <w:tc>
          <w:tcPr>
            <w:tcW w:w="2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3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Наименование программы, подпрограммы, осинового мероприятия </w:t>
            </w:r>
          </w:p>
        </w:tc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53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Расходы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Итого на весь период, тыс. руб. </w:t>
            </w:r>
          </w:p>
        </w:tc>
      </w:tr>
      <w:tr>
        <w:trPr/>
        <w:tc>
          <w:tcPr>
            <w:tcW w:w="22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10" w:leader="none"/>
              </w:tabs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val="1130" w:hRule="atLeast"/>
        </w:trPr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-46" w:firstLine="46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«Реализация муниципальной политики на территории муниципального образования « Ащебутакский сельсовет» Домбаровского района Оренбургской области» на 2017-2021 годы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Ащебутакского сельсовета</w:t>
            </w:r>
          </w:p>
          <w:p>
            <w:pPr>
              <w:pStyle w:val="Normal"/>
              <w:ind w:hanging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3 059,4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2867,3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3602,2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3568,2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3568,2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16665,3</w:t>
            </w:r>
          </w:p>
        </w:tc>
      </w:tr>
      <w:tr>
        <w:trPr>
          <w:trHeight w:val="868" w:hRule="atLeast"/>
        </w:trPr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1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«Осуществление деятельности главы сельсовета и  аппарата управления»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Ащебутакского сельсовета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2982,2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2783,5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3512,3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3478,3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3478,3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16234,6</w:t>
            </w:r>
          </w:p>
        </w:tc>
      </w:tr>
      <w:tr>
        <w:trPr>
          <w:trHeight w:val="1450" w:hRule="atLeast"/>
        </w:trPr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«Обеспечение деятельности главы сельсовета и аппарата управления Ащебутакского сельсовета»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Ащебутакского сельсовета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2982,2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2783,5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3512,3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3478,3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3478,3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16234,6</w:t>
            </w:r>
          </w:p>
        </w:tc>
      </w:tr>
      <w:tr>
        <w:trPr>
          <w:trHeight w:val="818" w:hRule="atLeast"/>
        </w:trPr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2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«Обеспечение осуществления переданных полномочий» </w:t>
            </w:r>
          </w:p>
          <w:p>
            <w:pPr>
              <w:pStyle w:val="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Ащебутакского сельсовета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77,1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83,8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430,6</w:t>
            </w:r>
          </w:p>
        </w:tc>
      </w:tr>
      <w:tr>
        <w:trPr>
          <w:trHeight w:val="1007" w:hRule="atLeast"/>
        </w:trPr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2.1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«Выполнение переданных полномочий» 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Ащебутаксого сельсовета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77,1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83,8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430,6</w:t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ind w:hanging="0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№ 3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«Реализация муниципальной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политики на территории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 Ащебутакский сельсовет» Домбаровского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Оренбургской области»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на 2017-2021 годы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реализации муниципальной программы на 2019 год</w:t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W w:w="5000" w:type="pct"/>
        <w:jc w:val="left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67"/>
        <w:gridCol w:w="2266"/>
        <w:gridCol w:w="1836"/>
        <w:gridCol w:w="1508"/>
        <w:gridCol w:w="2"/>
        <w:gridCol w:w="2884"/>
        <w:gridCol w:w="2"/>
        <w:gridCol w:w="2221"/>
      </w:tblGrid>
      <w:tr>
        <w:trPr/>
        <w:tc>
          <w:tcPr>
            <w:tcW w:w="3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Ответственный исполнитель (Ф.И.О.,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должность) </w:t>
            </w:r>
          </w:p>
        </w:tc>
        <w:tc>
          <w:tcPr>
            <w:tcW w:w="3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Финансирование </w:t>
            </w:r>
          </w:p>
          <w:p>
            <w:pPr>
              <w:pStyle w:val="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(тыс. руб.)</w:t>
            </w:r>
          </w:p>
        </w:tc>
      </w:tr>
      <w:tr>
        <w:trPr/>
        <w:tc>
          <w:tcPr>
            <w:tcW w:w="3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начала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окончания реализации </w:t>
            </w:r>
          </w:p>
        </w:tc>
        <w:tc>
          <w:tcPr>
            <w:tcW w:w="288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5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Подпрограмма1 «Осуществление деятельности главы сельсовета и аппарата управления»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Ащебутакского сельсовета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управления муниципального образования сельского поселения.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3 512,3</w:t>
            </w:r>
          </w:p>
        </w:tc>
      </w:tr>
      <w:tr>
        <w:trPr/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1.1 Обеспечение деятельности главы сельсовета и аппарата управления Ащебутакского  сельсовета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Ащебутакского сельсовета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288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3 512,3</w:t>
            </w:r>
          </w:p>
        </w:tc>
      </w:tr>
      <w:tr>
        <w:trPr/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Подпрограмма 2  «Обеспечение осуществления переданных полномочий» 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Ащебутакского сельсовета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2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89,9</w:t>
            </w:r>
          </w:p>
        </w:tc>
      </w:tr>
      <w:tr>
        <w:trPr>
          <w:trHeight w:val="2424" w:hRule="atLeast"/>
        </w:trPr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Основное мероприятие 2.1 «Выполнение переданных полномочий» 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Ащебутакского сельсовета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01.01.2017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2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соблюдение требований бюджетного законодательства по исполнению передаваемых полномочий;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89,9</w:t>
            </w:r>
          </w:p>
        </w:tc>
      </w:tr>
      <w:tr>
        <w:trPr>
          <w:trHeight w:val="198" w:hRule="atLeast"/>
        </w:trPr>
        <w:tc>
          <w:tcPr>
            <w:tcW w:w="12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3 602,2</w:t>
            </w:r>
          </w:p>
        </w:tc>
      </w:tr>
    </w:tbl>
    <w:p>
      <w:pPr>
        <w:sectPr>
          <w:type w:val="nextPage"/>
          <w:pgSz w:orient="landscape" w:w="16838" w:h="11906"/>
          <w:pgMar w:left="1701" w:right="850" w:header="0" w:top="1134" w:footer="0" w:bottom="1134" w:gutter="0"/>
          <w:pgNumType w:start="1" w:fmt="decimal"/>
          <w:formProt w:val="false"/>
          <w:textDirection w:val="lrTb"/>
          <w:docGrid w:type="default" w:linePitch="240" w:charSpace="0"/>
        </w:sectPr>
        <w:pStyle w:val="Normal"/>
        <w:tabs>
          <w:tab w:val="clear" w:pos="708"/>
          <w:tab w:val="left" w:pos="8565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№4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«Реализация муниципальной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политики на территории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 Ащебутакский  сельсовет»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Домбаровского района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Оренбургской области»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на 2017-2021 годы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Подпрограмма 1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«Осуществление деятельности главы сельсовета и аппарата управления»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Паспорт подпрограммы 1 </w:t>
      </w:r>
    </w:p>
    <w:p>
      <w:pPr>
        <w:pStyle w:val="Normal"/>
        <w:ind w:firstLine="284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Осуществление деятельности главы сельсовета и аппарата управления»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(далее – подпрограмма)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3505"/>
        <w:gridCol w:w="5848"/>
      </w:tblGrid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Осуществление деятельности главы сельсовета и аппарата управления </w:t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муниципального образования «Ащебутакский сельсовет»</w:t>
            </w:r>
          </w:p>
          <w:p>
            <w:pPr>
              <w:pStyle w:val="Style2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отсутствует</w:t>
            </w:r>
          </w:p>
        </w:tc>
      </w:tr>
      <w:tr>
        <w:trPr>
          <w:trHeight w:val="902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обеспечение деятельности главы сельсовета и аппарата управления администрации муниципального образования « Ащебутакский сельсовет» 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42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1)финансовое обеспечение главы сельсовета и аппарата управления;</w:t>
            </w:r>
          </w:p>
          <w:p>
            <w:pPr>
              <w:pStyle w:val="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овышение качества ведения бухгалтерского учета, способствование наиболее эффективному и рациональному использованию бюджетных средств </w:t>
            </w:r>
          </w:p>
        </w:tc>
      </w:tr>
      <w:tr>
        <w:trPr>
          <w:trHeight w:val="542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ind w:hanging="0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просроченная кредиторская задолженность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бюджета сельского поселения по выплате заработной платы и начислениям на выплаты по оплате труда;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ind w:hanging="0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 xml:space="preserve">2) своевременная сдача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бухгалтерской отчетности;</w:t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2017-2021 годы, этапы не выделяются </w:t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16234,6 тыс. руб., в том числе по годам: </w:t>
            </w:r>
          </w:p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2 982,2 тыс. рублей;</w:t>
            </w:r>
          </w:p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2 783,5  тыс. рублей;</w:t>
            </w:r>
          </w:p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3512,3   тыс. рублей;</w:t>
            </w:r>
          </w:p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-  3 478,3  тыс. рублей;</w:t>
            </w:r>
          </w:p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3 478,3 тыс. рублей.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89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управления муниципального образования сельского поселения.</w:t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426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Аппарат управления  Ащебутакского сельсовета является органом местного самоуправления, обеспечивающим деятельность главы муниципального образования.</w:t>
      </w:r>
    </w:p>
    <w:p>
      <w:pPr>
        <w:pStyle w:val="ConsPlusNormal"/>
        <w:bidi w:val="0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Мероприятия подпрограммы сориентированы на организационное, документационное, информационно-аналитическое, финансовое обеспечение деятельности главы сельсовета и аппарата управления муниципального образования « Ащебутакский сельсовет».</w:t>
      </w:r>
    </w:p>
    <w:p>
      <w:pPr>
        <w:pStyle w:val="ConsPlusNormal"/>
        <w:bidi w:val="0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 аппарата управления.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426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2. Приоритеты муниципальной политики в сфере реализации подпрограммы, цель, задачи, целевые индикаторы (показатели) их достижения, сроки реализации,  ожидаемые результаты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Приоритеты муниципальной политики в сфере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реализации подпрограммы совпадаю с конечным результатом подпрограммы.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Целью подпрограммы является обеспечение деятельности главы сельсовета и аппарата управления администрации муниципального образования « Ащебутакский сельсовет» </w:t>
      </w:r>
    </w:p>
    <w:p>
      <w:pPr>
        <w:pStyle w:val="ConsPlus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1) финансовое обеспечение главы сельсовета и аппарата управления;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обеспечение ведения бухгалтерского учета в органах местного самоуправления. 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Конечным ожидаемым результатом реализации подпрограммы эффективное организационно-техническое, правовое, документационное, аналитическое и информационное  обеспечение  деятельности главы сельсовета и аппарата управления муниципального образования « Ащебутакский сельсовет».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Сведения о целевых показателях (индикаторах) подпрограммы представлены в приложении № 1 к настоящей Программе.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План реализации мероприятий на 2017 год, приведен в приложении № 3 к настоящей Программе.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 подпрограммы: 2017–2021 годы.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3.Характеристика основных мероприятий подпрограммы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рамках подпрограммы реализуются одно основное мероприятие: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Основное мероприятие 1.1 Обеспечение деятельности главы сельсовета и аппарата управления  Ащебутакского сельсовета.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основных мероприятий с указанием предусмотренных на их реализацию средств, приведен в приложении № 2 к настоящей Программе. 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4. Характеристика мер правового регулирования</w:t>
      </w:r>
    </w:p>
    <w:p>
      <w:pPr>
        <w:pStyle w:val="ListParagraph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регулирования.</w:t>
      </w:r>
    </w:p>
    <w:p>
      <w:pPr>
        <w:pStyle w:val="Normal"/>
        <w:shd w:val="clear" w:color="auto" w:fill="FFFFFF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Ресурсное обеспечение подпрограммы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Ресурсное обеспечение реализации подпрограммы представлено в приложении №2 к настоящей Программе.</w:t>
      </w:r>
      <w:r>
        <w:br w:type="page"/>
      </w:r>
    </w:p>
    <w:p>
      <w:pPr>
        <w:pStyle w:val="Normal"/>
        <w:ind w:firstLine="709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Приложение №5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«Реализация муниципальной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политики на территории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 Ащебутакский сельсовет»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Домбаровского района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Оренбургской области» 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на 2017-2021 годы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Подпрограмма 2</w:t>
      </w:r>
    </w:p>
    <w:p>
      <w:pPr>
        <w:pStyle w:val="Normal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«Обеспечение осуществления переданных полномочий»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Паспорт подпрограммы 2 </w:t>
      </w:r>
    </w:p>
    <w:p>
      <w:pPr>
        <w:pStyle w:val="Normal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«Обеспечение осуществления переданных полномочий»</w:t>
      </w:r>
    </w:p>
    <w:p>
      <w:pPr>
        <w:pStyle w:val="Normal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(далее – подпрограмма)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3505"/>
        <w:gridCol w:w="5848"/>
      </w:tblGrid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осуществления переданных полномочий</w:t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муниципального образования « Ащебутакский сельсовет»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отсутствует</w:t>
            </w:r>
          </w:p>
        </w:tc>
      </w:tr>
      <w:tr>
        <w:trPr>
          <w:trHeight w:val="902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эффективности организации выполнения передаваемых полномочий</w:t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своевременного и качественного выполнения отдельных передаваемых государственных полномочий</w:t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 Целевое использование средств, полученных на выполнение государственных полномочий РФ на осуществление первичного воинского учета;</w:t>
            </w:r>
          </w:p>
          <w:p>
            <w:pPr>
              <w:pStyle w:val="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Количество  зарегистрированных актов гражданского состояния в отчетном периоде.</w:t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2017-2021 годы, этапы не выделяются </w:t>
            </w:r>
          </w:p>
        </w:tc>
      </w:tr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730,6 тыс. руб., в том числе по годам: </w:t>
            </w:r>
          </w:p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 – 77,1 тыс. рублей;</w:t>
            </w:r>
          </w:p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 – 83,3  тыс. рублей;</w:t>
            </w:r>
          </w:p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 – 89,9  тыс. рублей;</w:t>
            </w:r>
          </w:p>
          <w:p>
            <w:pPr>
              <w:pStyle w:val="Style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89,9  тыс. рублей;</w:t>
            </w:r>
          </w:p>
          <w:p>
            <w:pPr>
              <w:pStyle w:val="Style23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89,9 тыс. рублей.</w:t>
            </w:r>
          </w:p>
        </w:tc>
      </w:tr>
      <w:tr>
        <w:trPr>
          <w:trHeight w:val="189" w:hRule="atLeast"/>
        </w:trPr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соблюдение требований бюджетного законодательства по исполнению передаваемых полномочий;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повышения качества выполнения передаваемых полномочий.</w:t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Правовую основу наделения органов местного самоуправления государственными полномочиями составляют Конституция Российской Федерации, Бюджетный кодекс Российской Федерации, Устав (Основной Закон) Оренбургской области, 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6 октября 2003 года N 131-ФЗ "Об общих принципах организации местного самоуправления в Российской Федерации", Закон Оренбургской области от 30 ноября 2005 года N 2738/499-III-ОЗ "О межбюджетных отношениях в Оренбургской области", Закон Оренбургской области от 7 мая 2001 года N 206/267-II-ОЗ "О наделении органов местного самоуправления отдельными государственными полномочиями".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данной подпрограммы осуществляется исполнение отдельных передаваемых полномочий:</w:t>
      </w:r>
    </w:p>
    <w:p>
      <w:pPr>
        <w:pStyle w:val="Normal"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Осуществление государственной регистрации актов гражданского состояния </w:t>
      </w:r>
      <w:r>
        <w:rPr>
          <w:rFonts w:cs="Times New Roman" w:ascii="Times New Roman" w:hAnsi="Times New Roman"/>
          <w:sz w:val="28"/>
          <w:szCs w:val="28"/>
        </w:rPr>
        <w:t>на территории поселения осуществляется в соответствии с Законом Оренбургской области N 667/71-III-ОЗ от 28 ноября 2003 года «</w:t>
      </w:r>
      <w:r>
        <w:rPr>
          <w:rFonts w:cs="Times New Roman" w:ascii="Times New Roman" w:hAnsi="Times New Roman"/>
          <w:bCs/>
          <w:sz w:val="28"/>
          <w:szCs w:val="28"/>
        </w:rPr>
        <w:t>О наделении органов местного самоуправления полномочиями на государственную регистрацию актов гражданского состояния.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Наделение органов местного самоуправления полномочиями на государственную регистрацию актов гражданского состояния основывается на следующих принципах: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-законности;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-передачи органам местного самоуправления полномочий, которые могут быть эффективно реализованы без ущерба для решения вопросов местного значения;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-сочетания областных и местных интересов;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-содействия органов государственной власти органам местного самоуправления в реализации переданных им полномочий.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Органы местного самоуправления сельских поселений наделены следующими полномочиями: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регистрация рождения;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регистрация заключения брака;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регистрация установления отцовства;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регистрация смерти.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Финансовые средства на реализацию передаваемых полномочий Российской Федерации на государственную регистрацию актов гражданского состояния предусматриваются в федеральном бюджете, в виде субвенций и зачисляются в установленном для исполнения федерального бюджета порядке на счет областного бюджета.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Субвенции на осуществление органами местного самоуправления переданных им полномочий Российской Федерации на государственную регистрацию актов гражданского состояния предоставляются местным бюджетам из федерального бюджета.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Общий размер субвенций, предоставляемых из областного бюджета бюджету района на осуществление полномочий на государственную регистрацию актов гражданского состояния, определяется законом об областном бюджете на очередной финансовый год.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Субвенции из бюджетов муниципальных районов бюджетам сельских поселений определяются в соответствии с методикой расчета органами местного самоуправления муниципального района субвенций из бюджетов муниципальных районов бюджетам сельских поселений на осуществление органами местного самоуправления полномочий на государственную регистрацию актов гражданского состояния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2) Органы местного самоуправления сельских поселений осуществляю также исполнение передаваемых полномочий  по ведению первичного воинского учета, на территориях, где отсутствуют военные комиссариаты.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 требованием, предъявляемым к системе первичного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осуществлении первичного воинского учета органы местного самоуправления поселений вправе: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4" w:name="dst100791"/>
      <w:bookmarkEnd w:id="4"/>
      <w:r>
        <w:rPr>
          <w:rFonts w:cs="Times New Roman" w:ascii="Times New Roman" w:hAnsi="Times New Roman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5" w:name="dst306"/>
      <w:bookmarkEnd w:id="5"/>
      <w:r>
        <w:rPr>
          <w:rFonts w:cs="Times New Roman" w:ascii="Times New Roman" w:hAnsi="Times New Roman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6" w:name="dst307"/>
      <w:bookmarkEnd w:id="6"/>
      <w:r>
        <w:rPr>
          <w:rFonts w:cs="Times New Roman" w:ascii="Times New Roman" w:hAnsi="Times New Roman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7" w:name="dst100794"/>
      <w:bookmarkEnd w:id="7"/>
      <w:r>
        <w:rPr>
          <w:rFonts w:cs="Times New Roman" w:ascii="Times New Roman" w:hAnsi="Times New Roman"/>
          <w:sz w:val="28"/>
          <w:szCs w:val="28"/>
        </w:rPr>
        <w:t>определять порядок приема граждан по вопросам воинского учета;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8" w:name="dst308"/>
      <w:bookmarkEnd w:id="8"/>
      <w:r>
        <w:rPr>
          <w:rFonts w:cs="Times New Roman" w:ascii="Times New Roman" w:hAnsi="Times New Roman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9" w:name="dst309"/>
      <w:bookmarkEnd w:id="9"/>
      <w:r>
        <w:rPr>
          <w:rFonts w:cs="Times New Roman" w:ascii="Times New Roman" w:hAnsi="Times New Roman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/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Объем средств, передаваемых органам местного самоуправления поселений, определяется исходя из численности граждан, состоящих на первичном воинском учете по состоянию на 31 декабря предшествующего года, и утвержденной </w:t>
      </w:r>
      <w:r>
        <w:rPr>
          <w:rFonts w:cs="Times New Roman" w:ascii="Times New Roman" w:hAnsi="Times New Roman"/>
          <w:sz w:val="28"/>
          <w:szCs w:val="28"/>
        </w:rPr>
        <w:t>методики</w:t>
      </w:r>
      <w:r>
        <w:rPr>
          <w:rStyle w:val="Blk"/>
          <w:rFonts w:cs="Times New Roman" w:ascii="Times New Roman" w:hAnsi="Times New Roman"/>
          <w:sz w:val="28"/>
          <w:szCs w:val="28"/>
        </w:rPr>
        <w:t xml:space="preserve"> расчета норматива затрат.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>Средства на реализацию полномочий на осуществление первичного воинского учета носят целевой характер и не могут быть использованы на другие цели.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При осуществлении всех переданных полномочий органы местного самоуправления обязаны: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1)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осуществлять переданные им государственные полномочия в соответствии с законодательством Российской Федерации и Оренбургской области;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рационально и эффективно распоряжаться финансовыми средствами, переданными для исполнения государственных полномочий, обеспечивать их целевое использование;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обеспечивать условия для беспрепятственного проведения уполномоченными органами государственной власти Оренбургской области проверок в части осуществления переданных государственных полномочий и использования предоставленных субвенций;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4) 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полномочий.</w:t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2. Приоритеты муниципальной политики в сфере реализации подпрограммы, цель, задачи, целевые индикаторы (показатели) их достижения, сроки реализации, ожидаемые результаты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Приоритеты муниципальной политики в сфере исполнения передаваемых отдельных государственных полномочий совпадают с конечными результатами подпрограммы.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Цель подпрограммы – Повышение эффективности организации выполнения передаваемых полномочий.   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достижения поставленной цели, необходимо решить следующую задачу: - обеспечение своевременного и качественного выполнения отдельных передаваемых государственных полномочий. 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Ожидаемым результатом реализации подпрограммы являются: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соблюдение требований бюджетного законодательства по исполнению передаваемых полномочий;</w:t>
      </w:r>
    </w:p>
    <w:p>
      <w:pPr>
        <w:pStyle w:val="Normal"/>
        <w:widowControl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повышения качества выполнения передаваемых полномочий.</w:t>
      </w:r>
    </w:p>
    <w:p>
      <w:pPr>
        <w:pStyle w:val="Normal"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Сведения о целевых показателях (индикаторах) подпрограммы представлены в приложении № 1 к настоящей Программе.</w:t>
      </w:r>
    </w:p>
    <w:p>
      <w:pPr>
        <w:pStyle w:val="Normal"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План реализации мероприятий на 2017 год, приведен в приложении № 3 к настоящей Программе.  </w:t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 подпрограммы: 2017–2021 годы.</w:t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3. Характеристика основных мероприятий подпрограммы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В рамках подпрограммы реализуются следующие основные мероприятия:</w:t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Основное мероприятие 2.1 «Выполнение переданных полномочий» </w:t>
      </w:r>
    </w:p>
    <w:p>
      <w:pPr>
        <w:pStyle w:val="Normal"/>
        <w:widowControl/>
        <w:bidi w:val="0"/>
        <w:spacing w:lineRule="auto" w:line="235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данного мероприятия осуществляется выполнение переданных полномочий по:</w:t>
      </w:r>
    </w:p>
    <w:p>
      <w:pPr>
        <w:pStyle w:val="Normal"/>
        <w:widowControl/>
        <w:bidi w:val="0"/>
        <w:spacing w:lineRule="auto" w:line="235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осуществлению переданных полномочий Российской Федерации на государственную регистрацию актов гражданского состояния;</w:t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осуществлению первичного воинского учета на территориях, где отсутствуют военные комиссариаты;</w:t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основных мероприятий подпрограммы, с указанием предусмотренных на их реализацию средств, приведен в приложении № 2 к настоящей Программе. 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4. Характеристика мер правового регулирования</w:t>
      </w:r>
    </w:p>
    <w:p>
      <w:pPr>
        <w:pStyle w:val="ListParagraph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регулирования.</w:t>
      </w:r>
    </w:p>
    <w:p>
      <w:pPr>
        <w:pStyle w:val="Normal"/>
        <w:shd w:val="clear" w:color="auto" w:fill="FFFFFF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Ресурсное обеспечение подпрограммы</w:t>
      </w:r>
    </w:p>
    <w:p>
      <w:pPr>
        <w:pStyle w:val="Normal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Ресурсное обеспечение реализации подпрограммы представлено в приложении №2 к настоящей Программе.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7e8a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1c7e8a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c7e8a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1c7e8a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3" w:customStyle="1">
    <w:name w:val="Гипертекстовая ссылка"/>
    <w:qFormat/>
    <w:rsid w:val="001c7e8a"/>
    <w:rPr>
      <w:b/>
      <w:bCs w:val="false"/>
      <w:color w:val="106BBE"/>
    </w:rPr>
  </w:style>
  <w:style w:type="character" w:styleId="Blk" w:customStyle="1">
    <w:name w:val="blk"/>
    <w:basedOn w:val="DefaultParagraphFont"/>
    <w:qFormat/>
    <w:rsid w:val="001c7e8a"/>
    <w:rPr/>
  </w:style>
  <w:style w:type="character" w:styleId="Style14" w:customStyle="1">
    <w:name w:val="Интернет-ссылка"/>
    <w:rsid w:val="0086305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9"/>
    <w:qFormat/>
    <w:rsid w:val="001c7e8a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Основной текст с отступом Знак"/>
    <w:basedOn w:val="DefaultParagraphFont"/>
    <w:link w:val="ab"/>
    <w:qFormat/>
    <w:rsid w:val="0086305e"/>
    <w:rPr>
      <w:rFonts w:ascii="Arial" w:hAnsi="Arial" w:eastAsia="Times New Roman" w:cs="Arial"/>
      <w:color w:val="00000A"/>
      <w:sz w:val="28"/>
      <w:szCs w:val="24"/>
      <w:lang w:eastAsia="ru-RU"/>
    </w:rPr>
  </w:style>
  <w:style w:type="character" w:styleId="ListLabel1">
    <w:name w:val="ListLabel 1"/>
    <w:qFormat/>
    <w:rPr>
      <w:rFonts w:cs="Arial"/>
      <w:sz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 w:customStyle="1">
    <w:name w:val="Нормальный (таблица)"/>
    <w:basedOn w:val="Normal"/>
    <w:qFormat/>
    <w:rsid w:val="001c7e8a"/>
    <w:pPr>
      <w:ind w:hanging="0"/>
    </w:pPr>
    <w:rPr/>
  </w:style>
  <w:style w:type="paragraph" w:styleId="Style23" w:customStyle="1">
    <w:name w:val="Прижатый влево"/>
    <w:basedOn w:val="Normal"/>
    <w:qFormat/>
    <w:rsid w:val="001c7e8a"/>
    <w:pPr>
      <w:ind w:hanging="0"/>
      <w:jc w:val="left"/>
    </w:pPr>
    <w:rPr/>
  </w:style>
  <w:style w:type="paragraph" w:styleId="ListParagraph">
    <w:name w:val="List Paragraph"/>
    <w:basedOn w:val="Normal"/>
    <w:qFormat/>
    <w:rsid w:val="001c7e8a"/>
    <w:pPr>
      <w:ind w:left="708" w:firstLine="720"/>
    </w:pPr>
    <w:rPr/>
  </w:style>
  <w:style w:type="paragraph" w:styleId="ConsPlusNormal" w:customStyle="1">
    <w:name w:val="ConsPlusNormal"/>
    <w:qFormat/>
    <w:rsid w:val="001c7e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nhideWhenUsed/>
    <w:qFormat/>
    <w:rsid w:val="001c7e8a"/>
    <w:pPr>
      <w:widowControl/>
      <w:spacing w:beforeAutospacing="1" w:after="150"/>
      <w:ind w:hanging="0"/>
      <w:jc w:val="left"/>
    </w:pPr>
    <w:rPr>
      <w:rFonts w:ascii="Times New Roman" w:hAnsi="Times New Roman" w:cs="Times New Roman"/>
    </w:rPr>
  </w:style>
  <w:style w:type="paragraph" w:styleId="Msonormalcxspmiddle" w:customStyle="1">
    <w:name w:val="msonormalcxspmiddle"/>
    <w:basedOn w:val="Normal"/>
    <w:qFormat/>
    <w:rsid w:val="001c7e8a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0"/>
    <w:qFormat/>
    <w:rsid w:val="001c7e8a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12" w:customStyle="1">
    <w:name w:val="Без интервала1"/>
    <w:qFormat/>
    <w:rsid w:val="001c7e8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BalloonText">
    <w:name w:val="Balloon Text"/>
    <w:basedOn w:val="Normal"/>
    <w:link w:val="aa"/>
    <w:qFormat/>
    <w:rsid w:val="001c7e8a"/>
    <w:pPr/>
    <w:rPr>
      <w:rFonts w:ascii="Tahoma" w:hAnsi="Tahoma" w:cs="Tahoma"/>
      <w:sz w:val="16"/>
      <w:szCs w:val="16"/>
    </w:rPr>
  </w:style>
  <w:style w:type="paragraph" w:styleId="Style24">
    <w:name w:val="Body Text Indent"/>
    <w:basedOn w:val="Normal"/>
    <w:link w:val="ac"/>
    <w:rsid w:val="0086305e"/>
    <w:pPr>
      <w:ind w:firstLine="709"/>
    </w:pPr>
    <w:rPr>
      <w:color w:val="00000A"/>
      <w:sz w:val="28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EAAB-3166-4E7C-8012-9C4101B6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LibreOffice/6.1.5.2$Windows_x86 LibreOffice_project/90f8dcf33c87b3705e78202e3df5142b201bd805</Application>
  <Pages>20</Pages>
  <Words>3583</Words>
  <Characters>28397</Characters>
  <CharactersWithSpaces>31854</CharactersWithSpaces>
  <Paragraphs>476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2017-02-01T14:07:00Z</dcterms:created>
  <dc:creator>Уколов</dc:creator>
  <dc:description/>
  <dc:language>ru-RU</dc:language>
  <cp:lastModifiedBy/>
  <cp:lastPrinted>2019-01-31T11:55:13Z</cp:lastPrinted>
  <dcterms:modified xsi:type="dcterms:W3CDTF">2019-01-31T12:01:20Z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