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2A" w:rsidRDefault="0058392A" w:rsidP="004B1AD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inline distT="0" distB="0" distL="0" distR="0">
            <wp:extent cx="3778250" cy="136281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5" t="20301" r="9840" b="22427"/>
                    <a:stretch/>
                  </pic:blipFill>
                  <pic:spPr bwMode="auto">
                    <a:xfrm>
                      <a:off x="0" y="0"/>
                      <a:ext cx="3780270" cy="1363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392A" w:rsidRDefault="0058392A" w:rsidP="004B1ADD">
      <w:pPr>
        <w:rPr>
          <w:rFonts w:ascii="Segoe UI" w:hAnsi="Segoe UI" w:cs="Segoe UI"/>
          <w:sz w:val="24"/>
          <w:szCs w:val="24"/>
        </w:rPr>
      </w:pPr>
    </w:p>
    <w:p w:rsidR="004B1ADD" w:rsidRPr="0058392A" w:rsidRDefault="0058392A" w:rsidP="004B1ADD">
      <w:pPr>
        <w:rPr>
          <w:rFonts w:ascii="Segoe UI" w:hAnsi="Segoe UI" w:cs="Segoe UI"/>
          <w:color w:val="006699"/>
          <w:sz w:val="32"/>
          <w:szCs w:val="32"/>
        </w:rPr>
      </w:pPr>
      <w:proofErr w:type="spellStart"/>
      <w:r w:rsidRPr="0058392A">
        <w:rPr>
          <w:rFonts w:ascii="Segoe UI" w:hAnsi="Segoe UI" w:cs="Segoe UI"/>
          <w:color w:val="006699"/>
          <w:sz w:val="32"/>
          <w:szCs w:val="32"/>
        </w:rPr>
        <w:t>Р</w:t>
      </w:r>
      <w:r w:rsidR="004B1ADD" w:rsidRPr="0058392A">
        <w:rPr>
          <w:rFonts w:ascii="Segoe UI" w:hAnsi="Segoe UI" w:cs="Segoe UI"/>
          <w:color w:val="006699"/>
          <w:sz w:val="32"/>
          <w:szCs w:val="32"/>
        </w:rPr>
        <w:t>осреестр</w:t>
      </w:r>
      <w:proofErr w:type="spellEnd"/>
      <w:r w:rsidR="004B1ADD" w:rsidRPr="0058392A">
        <w:rPr>
          <w:rFonts w:ascii="Segoe UI" w:hAnsi="Segoe UI" w:cs="Segoe UI"/>
          <w:color w:val="006699"/>
          <w:sz w:val="32"/>
          <w:szCs w:val="32"/>
        </w:rPr>
        <w:t>: в первом полугодии ряд показателей снизился</w:t>
      </w:r>
    </w:p>
    <w:p w:rsidR="0058392A" w:rsidRPr="0058392A" w:rsidRDefault="00A15612" w:rsidP="004B1AD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28</w:t>
      </w:r>
      <w:r w:rsidR="0058392A" w:rsidRPr="0058392A">
        <w:rPr>
          <w:rFonts w:ascii="Segoe UI" w:hAnsi="Segoe UI" w:cs="Segoe UI"/>
          <w:sz w:val="24"/>
          <w:szCs w:val="24"/>
        </w:rPr>
        <w:t xml:space="preserve">.08.2017                                                                             </w:t>
      </w:r>
      <w:r>
        <w:rPr>
          <w:rFonts w:ascii="Segoe UI" w:hAnsi="Segoe UI" w:cs="Segoe UI"/>
          <w:sz w:val="24"/>
          <w:szCs w:val="24"/>
        </w:rPr>
        <w:t xml:space="preserve">                  </w:t>
      </w:r>
      <w:r w:rsidR="0058392A" w:rsidRPr="0058392A">
        <w:rPr>
          <w:rFonts w:ascii="Segoe UI" w:hAnsi="Segoe UI" w:cs="Segoe UI"/>
          <w:sz w:val="24"/>
          <w:szCs w:val="24"/>
        </w:rPr>
        <w:t xml:space="preserve">   Пресс-релиз</w:t>
      </w:r>
    </w:p>
    <w:p w:rsidR="004B1ADD" w:rsidRPr="004B1ADD" w:rsidRDefault="004B1ADD" w:rsidP="004B1ADD">
      <w:pPr>
        <w:rPr>
          <w:rFonts w:ascii="Segoe UI" w:hAnsi="Segoe UI" w:cs="Segoe UI"/>
          <w:sz w:val="24"/>
          <w:szCs w:val="24"/>
        </w:rPr>
      </w:pPr>
      <w:bookmarkStart w:id="0" w:name="_GoBack"/>
      <w:r>
        <w:rPr>
          <w:rFonts w:ascii="Segoe UI" w:hAnsi="Segoe UI" w:cs="Segoe UI"/>
          <w:sz w:val="24"/>
          <w:szCs w:val="24"/>
        </w:rPr>
        <w:t>В Управлении Росреестра по Оренбургской области подвели итоги деятельности  по регистрации прав и сделок с недвижимостью в первом полугодии 2017 года. Отмечено снижение ряда показателей.</w:t>
      </w:r>
    </w:p>
    <w:p w:rsidR="00A15612" w:rsidRDefault="004B1ADD" w:rsidP="004B1AD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Так, </w:t>
      </w:r>
      <w:r w:rsidR="00AB28DC">
        <w:rPr>
          <w:rFonts w:ascii="Segoe UI" w:hAnsi="Segoe UI" w:cs="Segoe UI"/>
          <w:sz w:val="24"/>
          <w:szCs w:val="24"/>
        </w:rPr>
        <w:t xml:space="preserve">по сравнению с аналогичным периодом 2016 года </w:t>
      </w:r>
      <w:r w:rsidR="00A15612">
        <w:rPr>
          <w:rFonts w:ascii="Segoe UI" w:hAnsi="Segoe UI" w:cs="Segoe UI"/>
          <w:sz w:val="24"/>
          <w:szCs w:val="24"/>
        </w:rPr>
        <w:t xml:space="preserve">уменьшилось </w:t>
      </w:r>
      <w:r w:rsidRPr="004B1ADD">
        <w:rPr>
          <w:rFonts w:ascii="Segoe UI" w:hAnsi="Segoe UI" w:cs="Segoe UI"/>
          <w:sz w:val="24"/>
          <w:szCs w:val="24"/>
        </w:rPr>
        <w:t>количество зарегистриров</w:t>
      </w:r>
      <w:r>
        <w:rPr>
          <w:rFonts w:ascii="Segoe UI" w:hAnsi="Segoe UI" w:cs="Segoe UI"/>
          <w:sz w:val="24"/>
          <w:szCs w:val="24"/>
        </w:rPr>
        <w:t>анных прав</w:t>
      </w:r>
      <w:r w:rsidR="00A15612">
        <w:rPr>
          <w:rFonts w:ascii="Segoe UI" w:hAnsi="Segoe UI" w:cs="Segoe UI"/>
          <w:sz w:val="24"/>
          <w:szCs w:val="24"/>
        </w:rPr>
        <w:t>:</w:t>
      </w:r>
    </w:p>
    <w:p w:rsidR="00A15612" w:rsidRDefault="00A15612" w:rsidP="004B1AD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</w:t>
      </w:r>
      <w:r w:rsidR="004B1ADD">
        <w:rPr>
          <w:rFonts w:ascii="Segoe UI" w:hAnsi="Segoe UI" w:cs="Segoe UI"/>
          <w:sz w:val="24"/>
          <w:szCs w:val="24"/>
        </w:rPr>
        <w:t xml:space="preserve"> на земельные участки </w:t>
      </w:r>
      <w:r>
        <w:rPr>
          <w:rFonts w:ascii="Segoe UI" w:hAnsi="Segoe UI" w:cs="Segoe UI"/>
          <w:sz w:val="24"/>
          <w:szCs w:val="24"/>
        </w:rPr>
        <w:t xml:space="preserve">- </w:t>
      </w:r>
      <w:r w:rsidR="004B1ADD">
        <w:rPr>
          <w:rFonts w:ascii="Segoe UI" w:hAnsi="Segoe UI" w:cs="Segoe UI"/>
          <w:sz w:val="24"/>
          <w:szCs w:val="24"/>
        </w:rPr>
        <w:t xml:space="preserve">на </w:t>
      </w:r>
      <w:r w:rsidR="00AB28DC">
        <w:rPr>
          <w:rFonts w:ascii="Segoe UI" w:hAnsi="Segoe UI" w:cs="Segoe UI"/>
          <w:sz w:val="24"/>
          <w:szCs w:val="24"/>
        </w:rPr>
        <w:t>7,6%</w:t>
      </w:r>
      <w:r>
        <w:rPr>
          <w:rFonts w:ascii="Segoe UI" w:hAnsi="Segoe UI" w:cs="Segoe UI"/>
          <w:sz w:val="24"/>
          <w:szCs w:val="24"/>
        </w:rPr>
        <w:t xml:space="preserve"> (</w:t>
      </w:r>
      <w:r w:rsidRPr="00A15612">
        <w:rPr>
          <w:rFonts w:ascii="Segoe UI" w:hAnsi="Segoe UI" w:cs="Segoe UI"/>
          <w:sz w:val="24"/>
          <w:szCs w:val="24"/>
        </w:rPr>
        <w:t>47536 – 1 полугодие 2017 года</w:t>
      </w:r>
      <w:r>
        <w:rPr>
          <w:rFonts w:ascii="Segoe UI" w:hAnsi="Segoe UI" w:cs="Segoe UI"/>
          <w:sz w:val="24"/>
          <w:szCs w:val="24"/>
        </w:rPr>
        <w:t xml:space="preserve">, 51 474 – </w:t>
      </w:r>
      <w:r w:rsidRPr="00A15612">
        <w:rPr>
          <w:rFonts w:ascii="Segoe UI" w:hAnsi="Segoe UI" w:cs="Segoe UI"/>
          <w:sz w:val="24"/>
          <w:szCs w:val="24"/>
        </w:rPr>
        <w:t xml:space="preserve"> 1 полугодие 2016 года);</w:t>
      </w:r>
    </w:p>
    <w:p w:rsidR="00A15612" w:rsidRDefault="00A15612" w:rsidP="004B1AD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</w:t>
      </w:r>
      <w:r w:rsidR="004B1ADD">
        <w:rPr>
          <w:rFonts w:ascii="Segoe UI" w:hAnsi="Segoe UI" w:cs="Segoe UI"/>
          <w:sz w:val="24"/>
          <w:szCs w:val="24"/>
        </w:rPr>
        <w:t xml:space="preserve">на нежилые помещения </w:t>
      </w:r>
      <w:r w:rsidR="00AB28DC">
        <w:rPr>
          <w:rFonts w:ascii="Segoe UI" w:hAnsi="Segoe UI" w:cs="Segoe UI"/>
          <w:sz w:val="24"/>
          <w:szCs w:val="24"/>
        </w:rPr>
        <w:t xml:space="preserve">- </w:t>
      </w:r>
      <w:r w:rsidR="004B1ADD">
        <w:rPr>
          <w:rFonts w:ascii="Segoe UI" w:hAnsi="Segoe UI" w:cs="Segoe UI"/>
          <w:sz w:val="24"/>
          <w:szCs w:val="24"/>
        </w:rPr>
        <w:t xml:space="preserve">на </w:t>
      </w:r>
      <w:r>
        <w:rPr>
          <w:rFonts w:ascii="Segoe UI" w:hAnsi="Segoe UI" w:cs="Segoe UI"/>
          <w:sz w:val="24"/>
          <w:szCs w:val="24"/>
        </w:rPr>
        <w:t>79,4</w:t>
      </w:r>
      <w:r w:rsidR="004B1ADD">
        <w:rPr>
          <w:rFonts w:ascii="Segoe UI" w:hAnsi="Segoe UI" w:cs="Segoe UI"/>
          <w:sz w:val="24"/>
          <w:szCs w:val="24"/>
        </w:rPr>
        <w:t>%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15612">
        <w:rPr>
          <w:rFonts w:ascii="Segoe UI" w:hAnsi="Segoe UI" w:cs="Segoe UI"/>
          <w:sz w:val="24"/>
          <w:szCs w:val="24"/>
        </w:rPr>
        <w:t>(1786 -  1 полугодие 2017 года</w:t>
      </w:r>
      <w:r>
        <w:rPr>
          <w:rFonts w:ascii="Segoe UI" w:hAnsi="Segoe UI" w:cs="Segoe UI"/>
          <w:sz w:val="24"/>
          <w:szCs w:val="24"/>
        </w:rPr>
        <w:t>, 8 649 – 1 полугодие 2016 года);</w:t>
      </w:r>
    </w:p>
    <w:p w:rsidR="00A15612" w:rsidRDefault="00A15612" w:rsidP="004B1AD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на жилые помещения – на 66,2</w:t>
      </w:r>
      <w:r w:rsidR="004B1ADD">
        <w:rPr>
          <w:rFonts w:ascii="Segoe UI" w:hAnsi="Segoe UI" w:cs="Segoe UI"/>
          <w:sz w:val="24"/>
          <w:szCs w:val="24"/>
        </w:rPr>
        <w:t>%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A15612">
        <w:rPr>
          <w:rFonts w:ascii="Segoe UI" w:hAnsi="Segoe UI" w:cs="Segoe UI"/>
          <w:sz w:val="24"/>
          <w:szCs w:val="24"/>
        </w:rPr>
        <w:t xml:space="preserve">(21475 - 1 </w:t>
      </w:r>
      <w:r>
        <w:rPr>
          <w:rFonts w:ascii="Segoe UI" w:hAnsi="Segoe UI" w:cs="Segoe UI"/>
          <w:sz w:val="24"/>
          <w:szCs w:val="24"/>
        </w:rPr>
        <w:t>полугодие 2017 года, 63 551 –</w:t>
      </w:r>
      <w:r w:rsidRPr="00A15612">
        <w:rPr>
          <w:rFonts w:ascii="Segoe UI" w:hAnsi="Segoe UI" w:cs="Segoe UI"/>
          <w:sz w:val="24"/>
          <w:szCs w:val="24"/>
        </w:rPr>
        <w:t xml:space="preserve"> 1 полугодие 2016);</w:t>
      </w:r>
    </w:p>
    <w:p w:rsidR="004B1ADD" w:rsidRDefault="00A15612" w:rsidP="004B1AD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4B1ADD">
        <w:rPr>
          <w:rFonts w:ascii="Segoe UI" w:hAnsi="Segoe UI" w:cs="Segoe UI"/>
          <w:sz w:val="24"/>
          <w:szCs w:val="24"/>
        </w:rPr>
        <w:t xml:space="preserve">на линейные и иные объекты </w:t>
      </w:r>
      <w:r w:rsidR="00AB28DC">
        <w:rPr>
          <w:rFonts w:ascii="Segoe UI" w:hAnsi="Segoe UI" w:cs="Segoe UI"/>
          <w:sz w:val="24"/>
          <w:szCs w:val="24"/>
        </w:rPr>
        <w:t xml:space="preserve">недвижимости </w:t>
      </w:r>
      <w:r>
        <w:rPr>
          <w:rFonts w:ascii="Segoe UI" w:hAnsi="Segoe UI" w:cs="Segoe UI"/>
          <w:sz w:val="24"/>
          <w:szCs w:val="24"/>
        </w:rPr>
        <w:t xml:space="preserve">– на 56,8% </w:t>
      </w:r>
      <w:r w:rsidRPr="00A15612">
        <w:rPr>
          <w:rFonts w:ascii="Segoe UI" w:hAnsi="Segoe UI" w:cs="Segoe UI"/>
          <w:sz w:val="24"/>
          <w:szCs w:val="24"/>
        </w:rPr>
        <w:t>(1237 - 1 полуго</w:t>
      </w:r>
      <w:r>
        <w:rPr>
          <w:rFonts w:ascii="Segoe UI" w:hAnsi="Segoe UI" w:cs="Segoe UI"/>
          <w:sz w:val="24"/>
          <w:szCs w:val="24"/>
        </w:rPr>
        <w:t>дие 2017 года, 2 862 – 1 полугодие 2016 года).</w:t>
      </w:r>
    </w:p>
    <w:p w:rsidR="004B1ADD" w:rsidRDefault="004B1ADD" w:rsidP="004B1AD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Меньше на 18,8% зарегистрировано договоров участия граждан в строительстве жилья.</w:t>
      </w:r>
    </w:p>
    <w:p w:rsidR="004B1ADD" w:rsidRDefault="004B1ADD" w:rsidP="004B1AD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то же время за тот же период увеличился показатель по регистрации ипотеки объектов недвижимости в силу закона и в силу </w:t>
      </w:r>
      <w:r w:rsidR="00A15612">
        <w:rPr>
          <w:rFonts w:ascii="Segoe UI" w:hAnsi="Segoe UI" w:cs="Segoe UI"/>
          <w:sz w:val="24"/>
          <w:szCs w:val="24"/>
        </w:rPr>
        <w:t xml:space="preserve">договора - на 9,2% (9111 - 1 полугодие 2017 года, 8 343 – полугодие 2016 года) и 77,9% соответственно (993 – 1 полугодие 2017 года, </w:t>
      </w:r>
      <w:r w:rsidR="00A15612" w:rsidRPr="00A15612">
        <w:rPr>
          <w:rFonts w:ascii="Segoe UI" w:hAnsi="Segoe UI" w:cs="Segoe UI"/>
          <w:sz w:val="24"/>
          <w:szCs w:val="24"/>
        </w:rPr>
        <w:t>558 – за 1 полугодие 2016 года).</w:t>
      </w:r>
    </w:p>
    <w:bookmarkEnd w:id="0"/>
    <w:p w:rsidR="00AB28DC" w:rsidRPr="004B1ADD" w:rsidRDefault="00A15612" w:rsidP="00AB28DC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</w:t>
      </w:r>
      <w:r w:rsidR="00AB28DC">
        <w:rPr>
          <w:rFonts w:ascii="Segoe UI" w:hAnsi="Segoe UI" w:cs="Segoe UI"/>
          <w:sz w:val="24"/>
          <w:szCs w:val="24"/>
        </w:rPr>
        <w:t>ресс-служба</w:t>
      </w:r>
      <w:r w:rsidR="00AB28DC">
        <w:rPr>
          <w:rFonts w:ascii="Segoe UI" w:hAnsi="Segoe UI" w:cs="Segoe UI"/>
          <w:sz w:val="24"/>
          <w:szCs w:val="24"/>
        </w:rPr>
        <w:br/>
        <w:t>Управления Росреестра</w:t>
      </w:r>
      <w:r w:rsidR="00AB28DC"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AB28DC" w:rsidRPr="004B1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78" w:rsidRDefault="00B25178" w:rsidP="00AB28DC">
      <w:pPr>
        <w:spacing w:after="0" w:line="240" w:lineRule="auto"/>
      </w:pPr>
      <w:r>
        <w:separator/>
      </w:r>
    </w:p>
  </w:endnote>
  <w:endnote w:type="continuationSeparator" w:id="0">
    <w:p w:rsidR="00B25178" w:rsidRDefault="00B25178" w:rsidP="00A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DC" w:rsidRDefault="00AB28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DC" w:rsidRDefault="0058392A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8E8DAED" wp14:editId="1823A43F">
          <wp:simplePos x="0" y="0"/>
          <wp:positionH relativeFrom="column">
            <wp:posOffset>5619750</wp:posOffset>
          </wp:positionH>
          <wp:positionV relativeFrom="paragraph">
            <wp:posOffset>104140</wp:posOffset>
          </wp:positionV>
          <wp:extent cx="652949" cy="6858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949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28DC">
      <w:t xml:space="preserve">_____________________________________________________________________________________Управление Росреестра по Оренбургской области: 460000, г. Оренбург, ул. </w:t>
    </w:r>
    <w:proofErr w:type="gramStart"/>
    <w:r w:rsidR="00AB28DC">
      <w:t>Пушкинская</w:t>
    </w:r>
    <w:proofErr w:type="gramEnd"/>
    <w:r w:rsidR="00AB28DC">
      <w:t>, д.10</w:t>
    </w:r>
  </w:p>
  <w:p w:rsidR="00AB28DC" w:rsidRPr="00AB28DC" w:rsidRDefault="00AB28DC">
    <w:pPr>
      <w:pStyle w:val="a5"/>
    </w:pPr>
    <w:r>
      <w:t xml:space="preserve">Контакты для СМИ: (3532) 77-68-90, 89033654622 (213-622), </w:t>
    </w:r>
    <w:hyperlink r:id="rId2" w:history="1">
      <w:r w:rsidRPr="00097394">
        <w:rPr>
          <w:rStyle w:val="a9"/>
          <w:lang w:val="en-US"/>
        </w:rPr>
        <w:t>korb</w:t>
      </w:r>
      <w:r w:rsidRPr="00AB28DC">
        <w:rPr>
          <w:rStyle w:val="a9"/>
        </w:rPr>
        <w:t>-</w:t>
      </w:r>
      <w:r w:rsidRPr="00097394">
        <w:rPr>
          <w:rStyle w:val="a9"/>
          <w:lang w:val="en-US"/>
        </w:rPr>
        <w:t>i</w:t>
      </w:r>
      <w:r w:rsidRPr="00AB28DC">
        <w:rPr>
          <w:rStyle w:val="a9"/>
        </w:rPr>
        <w:t>@</w:t>
      </w:r>
      <w:r w:rsidRPr="00097394">
        <w:rPr>
          <w:rStyle w:val="a9"/>
          <w:lang w:val="en-US"/>
        </w:rPr>
        <w:t>mail</w:t>
      </w:r>
      <w:r w:rsidRPr="00AB28DC">
        <w:rPr>
          <w:rStyle w:val="a9"/>
        </w:rPr>
        <w:t>.</w:t>
      </w:r>
      <w:proofErr w:type="spellStart"/>
      <w:r w:rsidRPr="00097394">
        <w:rPr>
          <w:rStyle w:val="a9"/>
          <w:lang w:val="en-US"/>
        </w:rPr>
        <w:t>ru</w:t>
      </w:r>
      <w:proofErr w:type="spellEnd"/>
    </w:hyperlink>
    <w:r w:rsidRPr="00AB28DC">
      <w:br/>
    </w:r>
    <w: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DC" w:rsidRDefault="00AB28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78" w:rsidRDefault="00B25178" w:rsidP="00AB28DC">
      <w:pPr>
        <w:spacing w:after="0" w:line="240" w:lineRule="auto"/>
      </w:pPr>
      <w:r>
        <w:separator/>
      </w:r>
    </w:p>
  </w:footnote>
  <w:footnote w:type="continuationSeparator" w:id="0">
    <w:p w:rsidR="00B25178" w:rsidRDefault="00B25178" w:rsidP="00AB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DC" w:rsidRDefault="00AB28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DC" w:rsidRDefault="00AB28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DC" w:rsidRDefault="00AB28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DD"/>
    <w:rsid w:val="00166712"/>
    <w:rsid w:val="004B1ADD"/>
    <w:rsid w:val="0058392A"/>
    <w:rsid w:val="00674BD2"/>
    <w:rsid w:val="008A3D5C"/>
    <w:rsid w:val="00A15612"/>
    <w:rsid w:val="00AB28DC"/>
    <w:rsid w:val="00B25178"/>
    <w:rsid w:val="00DE4FEE"/>
    <w:rsid w:val="00E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8DC"/>
  </w:style>
  <w:style w:type="paragraph" w:styleId="a5">
    <w:name w:val="footer"/>
    <w:basedOn w:val="a"/>
    <w:link w:val="a6"/>
    <w:uiPriority w:val="99"/>
    <w:unhideWhenUsed/>
    <w:rsid w:val="00AB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8DC"/>
  </w:style>
  <w:style w:type="paragraph" w:styleId="a7">
    <w:name w:val="Balloon Text"/>
    <w:basedOn w:val="a"/>
    <w:link w:val="a8"/>
    <w:uiPriority w:val="99"/>
    <w:semiHidden/>
    <w:unhideWhenUsed/>
    <w:rsid w:val="00AB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8D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B28DC"/>
    <w:rPr>
      <w:color w:val="0000FF" w:themeColor="hyperlink"/>
      <w:u w:val="single"/>
    </w:rPr>
  </w:style>
  <w:style w:type="paragraph" w:styleId="aa">
    <w:name w:val="Body Text"/>
    <w:basedOn w:val="a"/>
    <w:link w:val="ab"/>
    <w:semiHidden/>
    <w:unhideWhenUsed/>
    <w:rsid w:val="00A156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A15612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c">
    <w:name w:val="Символ сноски"/>
    <w:rsid w:val="00A15612"/>
    <w:rPr>
      <w:vertAlign w:val="superscript"/>
    </w:rPr>
  </w:style>
  <w:style w:type="character" w:customStyle="1" w:styleId="3">
    <w:name w:val="Знак сноски3"/>
    <w:rsid w:val="00A156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8DC"/>
  </w:style>
  <w:style w:type="paragraph" w:styleId="a5">
    <w:name w:val="footer"/>
    <w:basedOn w:val="a"/>
    <w:link w:val="a6"/>
    <w:uiPriority w:val="99"/>
    <w:unhideWhenUsed/>
    <w:rsid w:val="00AB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8DC"/>
  </w:style>
  <w:style w:type="paragraph" w:styleId="a7">
    <w:name w:val="Balloon Text"/>
    <w:basedOn w:val="a"/>
    <w:link w:val="a8"/>
    <w:uiPriority w:val="99"/>
    <w:semiHidden/>
    <w:unhideWhenUsed/>
    <w:rsid w:val="00AB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8D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B28DC"/>
    <w:rPr>
      <w:color w:val="0000FF" w:themeColor="hyperlink"/>
      <w:u w:val="single"/>
    </w:rPr>
  </w:style>
  <w:style w:type="paragraph" w:styleId="aa">
    <w:name w:val="Body Text"/>
    <w:basedOn w:val="a"/>
    <w:link w:val="ab"/>
    <w:semiHidden/>
    <w:unhideWhenUsed/>
    <w:rsid w:val="00A156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A15612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c">
    <w:name w:val="Символ сноски"/>
    <w:rsid w:val="00A15612"/>
    <w:rPr>
      <w:vertAlign w:val="superscript"/>
    </w:rPr>
  </w:style>
  <w:style w:type="character" w:customStyle="1" w:styleId="3">
    <w:name w:val="Знак сноски3"/>
    <w:rsid w:val="00A156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rb-i@mail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4</cp:revision>
  <dcterms:created xsi:type="dcterms:W3CDTF">2017-08-24T05:54:00Z</dcterms:created>
  <dcterms:modified xsi:type="dcterms:W3CDTF">2017-08-28T10:29:00Z</dcterms:modified>
</cp:coreProperties>
</file>