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45" w:rsidRDefault="000F47C3" w:rsidP="000F47C3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3748193" cy="14795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t="17524" r="11230" b="21572"/>
                    <a:stretch/>
                  </pic:blipFill>
                  <pic:spPr bwMode="auto">
                    <a:xfrm>
                      <a:off x="0" y="0"/>
                      <a:ext cx="3750198" cy="148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F45" w:rsidRDefault="009F12F6" w:rsidP="001C4280">
      <w:pPr>
        <w:jc w:val="both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color w:val="006699"/>
          <w:sz w:val="36"/>
          <w:szCs w:val="36"/>
        </w:rPr>
        <w:t>О ПРЕД</w:t>
      </w:r>
      <w:r w:rsidR="007D0F45">
        <w:rPr>
          <w:rFonts w:ascii="Segoe UI" w:hAnsi="Segoe UI" w:cs="Segoe UI"/>
          <w:color w:val="006699"/>
          <w:sz w:val="36"/>
          <w:szCs w:val="36"/>
        </w:rPr>
        <w:t>СТАВЛЕНИИ ОТЧЕТА ОБ ОЦЕНКЕ</w:t>
      </w:r>
      <w:r>
        <w:rPr>
          <w:rFonts w:ascii="Segoe UI" w:hAnsi="Segoe UI" w:cs="Segoe UI"/>
          <w:color w:val="006699"/>
          <w:sz w:val="36"/>
          <w:szCs w:val="36"/>
        </w:rPr>
        <w:br/>
      </w:r>
      <w:r w:rsidR="007D0F45">
        <w:rPr>
          <w:rFonts w:ascii="Segoe UI" w:hAnsi="Segoe UI" w:cs="Segoe UI"/>
          <w:color w:val="006699"/>
          <w:sz w:val="36"/>
          <w:szCs w:val="36"/>
        </w:rPr>
        <w:t>ПРИ РЕГИСТРАЦИИ ИПОТЕКИ ПРАВА АРЕНДЫ</w:t>
      </w:r>
      <w:r>
        <w:rPr>
          <w:rFonts w:ascii="Segoe UI" w:hAnsi="Segoe UI" w:cs="Segoe UI"/>
          <w:color w:val="006699"/>
          <w:sz w:val="36"/>
          <w:szCs w:val="36"/>
        </w:rPr>
        <w:t xml:space="preserve"> </w:t>
      </w:r>
      <w:r w:rsidR="007D0F45">
        <w:rPr>
          <w:rFonts w:ascii="Segoe UI" w:hAnsi="Segoe UI" w:cs="Segoe UI"/>
          <w:color w:val="006699"/>
          <w:sz w:val="36"/>
          <w:szCs w:val="36"/>
        </w:rPr>
        <w:t>ЗЕМЕЛЬНОГО УЧАСТКА</w:t>
      </w:r>
    </w:p>
    <w:p w:rsidR="007D0F45" w:rsidRPr="007D0F45" w:rsidRDefault="007D0F45" w:rsidP="001C4280">
      <w:pPr>
        <w:jc w:val="both"/>
        <w:rPr>
          <w:rFonts w:ascii="Segoe UI" w:hAnsi="Segoe UI" w:cs="Segoe UI"/>
          <w:color w:val="006699"/>
          <w:sz w:val="32"/>
          <w:szCs w:val="32"/>
        </w:rPr>
      </w:pPr>
      <w:r w:rsidRPr="007D0F45">
        <w:rPr>
          <w:rFonts w:ascii="Segoe UI" w:hAnsi="Segoe UI" w:cs="Segoe UI"/>
          <w:color w:val="006699"/>
          <w:sz w:val="32"/>
          <w:szCs w:val="32"/>
        </w:rPr>
        <w:t>Консультации спе</w:t>
      </w:r>
      <w:r w:rsidR="001C4280">
        <w:rPr>
          <w:rFonts w:ascii="Segoe UI" w:hAnsi="Segoe UI" w:cs="Segoe UI"/>
          <w:color w:val="006699"/>
          <w:sz w:val="32"/>
          <w:szCs w:val="32"/>
        </w:rPr>
        <w:t>циалистов Управления Росреестра</w:t>
      </w:r>
      <w:r w:rsidR="001C4280">
        <w:rPr>
          <w:rFonts w:ascii="Segoe UI" w:hAnsi="Segoe UI" w:cs="Segoe UI"/>
          <w:color w:val="006699"/>
          <w:sz w:val="32"/>
          <w:szCs w:val="32"/>
        </w:rPr>
        <w:br/>
      </w:r>
      <w:r w:rsidRPr="007D0F45">
        <w:rPr>
          <w:rFonts w:ascii="Segoe UI" w:hAnsi="Segoe UI" w:cs="Segoe UI"/>
          <w:color w:val="006699"/>
          <w:sz w:val="32"/>
          <w:szCs w:val="32"/>
        </w:rPr>
        <w:t>по Оренбургской области</w:t>
      </w:r>
    </w:p>
    <w:p w:rsidR="000F47C3" w:rsidRPr="000F47C3" w:rsidRDefault="000F47C3" w:rsidP="001C4280">
      <w:pPr>
        <w:jc w:val="both"/>
        <w:rPr>
          <w:rFonts w:ascii="Segoe UI" w:hAnsi="Segoe UI" w:cs="Segoe UI"/>
          <w:sz w:val="24"/>
          <w:szCs w:val="24"/>
        </w:rPr>
      </w:pPr>
      <w:r w:rsidRPr="000F47C3">
        <w:rPr>
          <w:rFonts w:ascii="Segoe UI" w:hAnsi="Segoe UI" w:cs="Segoe UI"/>
          <w:b/>
          <w:sz w:val="24"/>
          <w:szCs w:val="24"/>
        </w:rPr>
        <w:t>Вопрос</w:t>
      </w:r>
      <w:r w:rsidRPr="000F47C3">
        <w:rPr>
          <w:rFonts w:ascii="Segoe UI" w:hAnsi="Segoe UI" w:cs="Segoe UI"/>
          <w:sz w:val="24"/>
          <w:szCs w:val="24"/>
        </w:rPr>
        <w:t>: Необходимо ли при регистрации ипотеки права аренды земельного участка, находящегося в государственной или муниципальной собственности, представлять отчет об</w:t>
      </w:r>
      <w:r w:rsidR="003930C2">
        <w:rPr>
          <w:rFonts w:ascii="Segoe UI" w:hAnsi="Segoe UI" w:cs="Segoe UI"/>
          <w:sz w:val="24"/>
          <w:szCs w:val="24"/>
        </w:rPr>
        <w:t xml:space="preserve"> оценке</w:t>
      </w:r>
      <w:r w:rsidRPr="000F47C3">
        <w:rPr>
          <w:rFonts w:ascii="Segoe UI" w:hAnsi="Segoe UI" w:cs="Segoe UI"/>
          <w:sz w:val="24"/>
          <w:szCs w:val="24"/>
        </w:rPr>
        <w:t>?</w:t>
      </w:r>
    </w:p>
    <w:p w:rsidR="000F47C3" w:rsidRPr="000F47C3" w:rsidRDefault="000F47C3" w:rsidP="001C4280">
      <w:pPr>
        <w:jc w:val="both"/>
        <w:rPr>
          <w:rFonts w:ascii="Segoe UI" w:hAnsi="Segoe UI" w:cs="Segoe UI"/>
          <w:sz w:val="24"/>
          <w:szCs w:val="24"/>
        </w:rPr>
      </w:pPr>
      <w:r w:rsidRPr="000F47C3">
        <w:rPr>
          <w:rFonts w:ascii="Segoe UI" w:hAnsi="Segoe UI" w:cs="Segoe UI"/>
          <w:b/>
          <w:sz w:val="24"/>
          <w:szCs w:val="24"/>
        </w:rPr>
        <w:t>Ответ</w:t>
      </w:r>
      <w:r w:rsidR="001C4280">
        <w:rPr>
          <w:rFonts w:ascii="Segoe UI" w:hAnsi="Segoe UI" w:cs="Segoe UI"/>
          <w:sz w:val="24"/>
          <w:szCs w:val="24"/>
        </w:rPr>
        <w:t>: Согласно статье</w:t>
      </w:r>
      <w:r w:rsidR="007D0F45">
        <w:rPr>
          <w:rFonts w:ascii="Segoe UI" w:hAnsi="Segoe UI" w:cs="Segoe UI"/>
          <w:sz w:val="24"/>
          <w:szCs w:val="24"/>
        </w:rPr>
        <w:t xml:space="preserve"> 8 Федерального закона</w:t>
      </w:r>
      <w:r w:rsidR="007D0F45" w:rsidRPr="007D0F45">
        <w:rPr>
          <w:rFonts w:ascii="Segoe UI" w:hAnsi="Segoe UI" w:cs="Segoe UI"/>
          <w:sz w:val="24"/>
          <w:szCs w:val="24"/>
        </w:rPr>
        <w:t xml:space="preserve"> от 29.07.1998 № 135-ФЗ «Об оценочной деятельности в Российской Федерации»</w:t>
      </w:r>
      <w:r w:rsidR="003930C2">
        <w:rPr>
          <w:rFonts w:ascii="Segoe UI" w:hAnsi="Segoe UI" w:cs="Segoe UI"/>
          <w:sz w:val="24"/>
          <w:szCs w:val="24"/>
        </w:rPr>
        <w:t xml:space="preserve"> </w:t>
      </w:r>
      <w:r w:rsidRPr="000F47C3">
        <w:rPr>
          <w:rFonts w:ascii="Segoe UI" w:hAnsi="Segoe UI" w:cs="Segoe UI"/>
          <w:sz w:val="24"/>
          <w:szCs w:val="24"/>
        </w:rPr>
        <w:t>проведение оценки объектов оценки является обязательным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образованиям. Данное положение закона касается и использования объектов оценки, принадлежащих Российской Федерации, субъектам Российской Федерации либо муниципальным образованиям, в качестве предмета залога.</w:t>
      </w:r>
    </w:p>
    <w:p w:rsidR="004C5917" w:rsidRPr="001C4280" w:rsidRDefault="000F47C3" w:rsidP="001C4280">
      <w:pPr>
        <w:jc w:val="both"/>
        <w:rPr>
          <w:rFonts w:ascii="Segoe UI" w:hAnsi="Segoe UI" w:cs="Segoe UI"/>
          <w:sz w:val="24"/>
          <w:szCs w:val="24"/>
          <w:u w:val="single"/>
        </w:rPr>
      </w:pPr>
      <w:r w:rsidRPr="000F47C3">
        <w:rPr>
          <w:rFonts w:ascii="Segoe UI" w:hAnsi="Segoe UI" w:cs="Segoe UI"/>
          <w:sz w:val="24"/>
          <w:szCs w:val="24"/>
        </w:rPr>
        <w:t xml:space="preserve">Учитывая, что предметом договора ипотеки является не сам земельный участок, а также то, что обращение взыскания на заложенные арендные права не влечет изменение собственника земельного участка, </w:t>
      </w:r>
      <w:r w:rsidRPr="001C4280">
        <w:rPr>
          <w:rFonts w:ascii="Segoe UI" w:hAnsi="Segoe UI" w:cs="Segoe UI"/>
          <w:sz w:val="24"/>
          <w:szCs w:val="24"/>
          <w:u w:val="single"/>
        </w:rPr>
        <w:t>представление отчета не требуется.</w:t>
      </w:r>
    </w:p>
    <w:p w:rsidR="001C4280" w:rsidRDefault="001C4280" w:rsidP="000F47C3">
      <w:pPr>
        <w:jc w:val="right"/>
        <w:rPr>
          <w:rFonts w:ascii="Segoe UI" w:hAnsi="Segoe UI" w:cs="Segoe UI"/>
          <w:b/>
          <w:sz w:val="24"/>
          <w:szCs w:val="24"/>
        </w:rPr>
      </w:pPr>
    </w:p>
    <w:p w:rsidR="000F47C3" w:rsidRPr="000F47C3" w:rsidRDefault="000F47C3" w:rsidP="000F47C3">
      <w:pPr>
        <w:jc w:val="right"/>
        <w:rPr>
          <w:rFonts w:ascii="Segoe UI" w:hAnsi="Segoe UI" w:cs="Segoe UI"/>
          <w:i/>
          <w:sz w:val="24"/>
          <w:szCs w:val="24"/>
        </w:rPr>
      </w:pPr>
      <w:r w:rsidRPr="001C4280">
        <w:rPr>
          <w:rFonts w:ascii="Segoe UI" w:hAnsi="Segoe UI" w:cs="Segoe UI"/>
          <w:b/>
          <w:sz w:val="24"/>
          <w:szCs w:val="24"/>
        </w:rPr>
        <w:t xml:space="preserve">Светлана Викторовна </w:t>
      </w:r>
      <w:proofErr w:type="spellStart"/>
      <w:r w:rsidRPr="001C4280">
        <w:rPr>
          <w:rFonts w:ascii="Segoe UI" w:hAnsi="Segoe UI" w:cs="Segoe UI"/>
          <w:b/>
          <w:sz w:val="24"/>
          <w:szCs w:val="24"/>
        </w:rPr>
        <w:t>Казаева</w:t>
      </w:r>
      <w:proofErr w:type="spellEnd"/>
      <w:r w:rsidRPr="001C4280">
        <w:rPr>
          <w:rFonts w:ascii="Segoe UI" w:hAnsi="Segoe UI" w:cs="Segoe UI"/>
          <w:b/>
          <w:sz w:val="24"/>
          <w:szCs w:val="24"/>
        </w:rPr>
        <w:t>,</w:t>
      </w:r>
      <w:r w:rsidRPr="001C4280">
        <w:rPr>
          <w:rFonts w:ascii="Segoe UI" w:hAnsi="Segoe UI" w:cs="Segoe UI"/>
          <w:b/>
          <w:sz w:val="24"/>
          <w:szCs w:val="24"/>
        </w:rPr>
        <w:br/>
      </w:r>
      <w:r w:rsidRPr="000F47C3">
        <w:rPr>
          <w:rFonts w:ascii="Segoe UI" w:hAnsi="Segoe UI" w:cs="Segoe UI"/>
          <w:i/>
          <w:sz w:val="24"/>
          <w:szCs w:val="24"/>
        </w:rPr>
        <w:t>начальник отдела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 w:rsidRPr="000F47C3">
        <w:rPr>
          <w:rFonts w:ascii="Segoe UI" w:hAnsi="Segoe UI" w:cs="Segoe UI"/>
          <w:i/>
          <w:sz w:val="24"/>
          <w:szCs w:val="24"/>
        </w:rPr>
        <w:t>государственной регистрации недвижимости</w:t>
      </w:r>
      <w:r w:rsidRPr="000F47C3">
        <w:rPr>
          <w:rFonts w:ascii="Segoe UI" w:hAnsi="Segoe UI" w:cs="Segoe UI"/>
          <w:i/>
          <w:sz w:val="24"/>
          <w:szCs w:val="24"/>
        </w:rPr>
        <w:br/>
        <w:t>по Ленинскому району города Оренбурга,</w:t>
      </w:r>
      <w:r w:rsidRPr="000F47C3">
        <w:rPr>
          <w:rFonts w:ascii="Segoe UI" w:hAnsi="Segoe UI" w:cs="Segoe UI"/>
          <w:i/>
          <w:sz w:val="24"/>
          <w:szCs w:val="24"/>
        </w:rPr>
        <w:br/>
        <w:t>государственный регистратор</w:t>
      </w:r>
      <w:bookmarkStart w:id="0" w:name="_GoBack"/>
      <w:bookmarkEnd w:id="0"/>
    </w:p>
    <w:sectPr w:rsidR="000F47C3" w:rsidRPr="000F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5B" w:rsidRDefault="000D425B" w:rsidP="000F47C3">
      <w:pPr>
        <w:spacing w:after="0" w:line="240" w:lineRule="auto"/>
      </w:pPr>
      <w:r>
        <w:separator/>
      </w:r>
    </w:p>
  </w:endnote>
  <w:endnote w:type="continuationSeparator" w:id="0">
    <w:p w:rsidR="000D425B" w:rsidRDefault="000D425B" w:rsidP="000F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Pr="004D328C" w:rsidRDefault="004D328C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7FD336E" wp14:editId="07AAC9D9">
          <wp:simplePos x="0" y="0"/>
          <wp:positionH relativeFrom="column">
            <wp:posOffset>5536565</wp:posOffset>
          </wp:positionH>
          <wp:positionV relativeFrom="paragraph">
            <wp:posOffset>137795</wp:posOffset>
          </wp:positionV>
          <wp:extent cx="660400" cy="693420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7C3">
      <w:t>_____________________________________________________________________________________</w:t>
    </w:r>
    <w:r w:rsidR="000F47C3" w:rsidRPr="004D328C">
      <w:rPr>
        <w:rFonts w:ascii="Segoe UI" w:hAnsi="Segoe UI" w:cs="Segoe UI"/>
        <w:sz w:val="20"/>
        <w:szCs w:val="20"/>
      </w:rPr>
      <w:t>Управление Росреестра по Оренбургской области: 460000, г. Оренбург, ул. Пушкинская, д.10</w:t>
    </w:r>
    <w:r w:rsidR="000F47C3" w:rsidRPr="004D328C">
      <w:rPr>
        <w:rFonts w:ascii="Segoe UI" w:hAnsi="Segoe UI" w:cs="Segoe UI"/>
        <w:sz w:val="20"/>
        <w:szCs w:val="20"/>
      </w:rPr>
      <w:br/>
      <w:t xml:space="preserve">Контакты для СМИ: (3532) 77-68-90, 89033654622 (21-36-22), </w:t>
    </w:r>
    <w:hyperlink r:id="rId2" w:history="1">
      <w:r w:rsidR="000F47C3" w:rsidRPr="004D328C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="000F47C3" w:rsidRPr="004D328C">
        <w:rPr>
          <w:rStyle w:val="a9"/>
          <w:rFonts w:ascii="Segoe UI" w:hAnsi="Segoe UI" w:cs="Segoe UI"/>
          <w:sz w:val="20"/>
          <w:szCs w:val="20"/>
        </w:rPr>
        <w:t>-</w:t>
      </w:r>
      <w:r w:rsidR="000F47C3" w:rsidRPr="004D328C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="000F47C3" w:rsidRPr="004D328C">
        <w:rPr>
          <w:rStyle w:val="a9"/>
          <w:rFonts w:ascii="Segoe UI" w:hAnsi="Segoe UI" w:cs="Segoe UI"/>
          <w:sz w:val="20"/>
          <w:szCs w:val="20"/>
        </w:rPr>
        <w:t>@</w:t>
      </w:r>
      <w:r w:rsidR="000F47C3" w:rsidRPr="004D328C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="000F47C3" w:rsidRPr="004D328C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="000F47C3" w:rsidRPr="004D328C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 w:rsidR="000F47C3" w:rsidRPr="004D328C">
      <w:rPr>
        <w:rFonts w:ascii="Segoe UI" w:hAnsi="Segoe UI" w:cs="Segoe UI"/>
        <w:sz w:val="20"/>
        <w:szCs w:val="20"/>
      </w:rPr>
      <w:br/>
    </w:r>
    <w:r w:rsidRPr="004D328C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5B" w:rsidRDefault="000D425B" w:rsidP="000F47C3">
      <w:pPr>
        <w:spacing w:after="0" w:line="240" w:lineRule="auto"/>
      </w:pPr>
      <w:r>
        <w:separator/>
      </w:r>
    </w:p>
  </w:footnote>
  <w:footnote w:type="continuationSeparator" w:id="0">
    <w:p w:rsidR="000D425B" w:rsidRDefault="000D425B" w:rsidP="000F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C3"/>
    <w:rsid w:val="00066BD3"/>
    <w:rsid w:val="000D425B"/>
    <w:rsid w:val="000F47C3"/>
    <w:rsid w:val="001C4280"/>
    <w:rsid w:val="003930C2"/>
    <w:rsid w:val="00435A42"/>
    <w:rsid w:val="004C5917"/>
    <w:rsid w:val="004D328C"/>
    <w:rsid w:val="007D0F45"/>
    <w:rsid w:val="008E6F97"/>
    <w:rsid w:val="009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C3"/>
  </w:style>
  <w:style w:type="paragraph" w:styleId="a7">
    <w:name w:val="footer"/>
    <w:basedOn w:val="a"/>
    <w:link w:val="a8"/>
    <w:uiPriority w:val="99"/>
    <w:unhideWhenUsed/>
    <w:rsid w:val="000F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C3"/>
  </w:style>
  <w:style w:type="character" w:styleId="a9">
    <w:name w:val="Hyperlink"/>
    <w:basedOn w:val="a0"/>
    <w:uiPriority w:val="99"/>
    <w:unhideWhenUsed/>
    <w:rsid w:val="000F4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C3"/>
  </w:style>
  <w:style w:type="paragraph" w:styleId="a7">
    <w:name w:val="footer"/>
    <w:basedOn w:val="a"/>
    <w:link w:val="a8"/>
    <w:uiPriority w:val="99"/>
    <w:unhideWhenUsed/>
    <w:rsid w:val="000F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C3"/>
  </w:style>
  <w:style w:type="character" w:styleId="a9">
    <w:name w:val="Hyperlink"/>
    <w:basedOn w:val="a0"/>
    <w:uiPriority w:val="99"/>
    <w:unhideWhenUsed/>
    <w:rsid w:val="000F4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6</cp:revision>
  <dcterms:created xsi:type="dcterms:W3CDTF">2017-08-07T04:43:00Z</dcterms:created>
  <dcterms:modified xsi:type="dcterms:W3CDTF">2017-08-08T08:59:00Z</dcterms:modified>
</cp:coreProperties>
</file>