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spacing w:lineRule="auto" w:line="240" w:before="0" w:after="0"/>
        <w:jc w:val="center"/>
        <w:rPr/>
      </w:pPr>
      <w:r>
        <w:rPr>
          <w:rFonts w:eastAsia="Times New Roman" w:cs="Times New Roman" w:ascii="Times New Roman" w:hAnsi="Times New Roman"/>
          <w:b/>
          <w:sz w:val="28"/>
          <w:szCs w:val="24"/>
        </w:rPr>
        <w:t>А</w:t>
      </w:r>
      <w:r>
        <w:rPr>
          <w:rFonts w:eastAsia="Times New Roman" w:cs="Times New Roman" w:ascii="Times New Roman" w:hAnsi="Times New Roman"/>
          <w:sz w:val="28"/>
          <w:szCs w:val="24"/>
        </w:rPr>
        <w:t>ДМИНИСТРАЦИЯ МУНИЦИПАЛЬНОГО ОБРАЗОВАНИЯ АЩЕБУТАКСКИЙ СЕЛЬСОВЕТ ДОМБАРОВСКОГО РАЙОНА ОРЕНБУРГСКОЙ ОБЛАСТИ</w:t>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t>ПОСТАНОВЛЕНИЕ</w:t>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center"/>
        <w:rPr/>
      </w:pPr>
      <w:r>
        <w:rPr>
          <w:rFonts w:eastAsia="Times New Roman" w:cs="Times New Roman" w:ascii="Times New Roman" w:hAnsi="Times New Roman"/>
          <w:bCs/>
          <w:color w:val="00000A"/>
          <w:sz w:val="28"/>
          <w:szCs w:val="24"/>
        </w:rPr>
        <w:t>21.04.2021</w:t>
      </w:r>
      <w:r>
        <w:rPr>
          <w:rFonts w:eastAsia="Times New Roman" w:cs="Times New Roman" w:ascii="Times New Roman" w:hAnsi="Times New Roman"/>
          <w:sz w:val="28"/>
          <w:szCs w:val="24"/>
        </w:rPr>
        <w:t xml:space="preserve">                                                                                         </w:t>
      </w:r>
      <w:r>
        <w:rPr>
          <w:rFonts w:eastAsia="Times New Roman" w:cs="Times New Roman" w:ascii="Times New Roman" w:hAnsi="Times New Roman"/>
          <w:b/>
          <w:bCs/>
          <w:color w:val="00000A"/>
          <w:sz w:val="28"/>
          <w:szCs w:val="24"/>
          <w:lang w:eastAsia="ru-RU"/>
        </w:rPr>
        <w:t>20</w:t>
      </w:r>
      <w:r>
        <w:rPr>
          <w:rFonts w:eastAsia="Times New Roman" w:cs="Times New Roman" w:ascii="Times New Roman" w:hAnsi="Times New Roman"/>
          <w:sz w:val="28"/>
          <w:szCs w:val="24"/>
        </w:rPr>
        <w:t>-п</w:t>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widowControl/>
        <w:spacing w:lineRule="auto" w:line="240" w:before="0" w:after="0"/>
        <w:ind w:left="0" w:right="0" w:hanging="0"/>
        <w:jc w:val="center"/>
        <w:rPr>
          <w:sz w:val="28"/>
          <w:szCs w:val="28"/>
        </w:rPr>
      </w:pPr>
      <w:r>
        <w:rPr>
          <w:rFonts w:eastAsia="Times New Roman"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Times New Roman" w:cs="Times New Roman" w:ascii="Times New Roman" w:hAnsi="Times New Roman"/>
          <w:b/>
          <w:sz w:val="28"/>
          <w:szCs w:val="28"/>
        </w:rPr>
        <w:t>Выдача градостроительного плана земельного участка</w:t>
      </w:r>
      <w:r>
        <w:rPr>
          <w:rFonts w:eastAsia="Times New Roman" w:cs="Times New Roman" w:ascii="Times New Roman" w:hAnsi="Times New Roman"/>
          <w:sz w:val="28"/>
          <w:szCs w:val="28"/>
        </w:rPr>
        <w:t xml:space="preserve">» </w:t>
      </w:r>
    </w:p>
    <w:p>
      <w:pPr>
        <w:pStyle w:val="ConsPlusTitle"/>
        <w:widowControl/>
        <w:spacing w:lineRule="auto" w:line="240" w:before="0" w:after="0"/>
        <w:ind w:left="0" w:right="0" w:hanging="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center"/>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firstLine="850"/>
        <w:jc w:val="both"/>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spacing w:lineRule="auto" w:line="240" w:before="0" w:after="0"/>
        <w:ind w:left="0" w:right="0" w:firstLine="850"/>
        <w:jc w:val="both"/>
        <w:rPr/>
      </w:pPr>
      <w:r>
        <w:rPr>
          <w:rFonts w:eastAsia="Times New Roman"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w:t>
      </w:r>
      <w:r>
        <w:rPr>
          <w:rFonts w:eastAsia="Times New Roman" w:cs="Times New Roman" w:ascii="Times New Roman" w:hAnsi="Times New Roman"/>
          <w:b w:val="false"/>
          <w:bCs w:val="false"/>
          <w:sz w:val="28"/>
          <w:szCs w:val="28"/>
        </w:rPr>
        <w:t>Выдача градостроительного плана земельного участка</w:t>
      </w:r>
      <w:r>
        <w:rPr>
          <w:rFonts w:eastAsia="Times New Roman" w:cs="Times New Roman" w:ascii="Times New Roman" w:hAnsi="Times New Roman"/>
          <w:b w:val="false"/>
          <w:bCs w:val="false"/>
          <w:sz w:val="28"/>
          <w:szCs w:val="28"/>
        </w:rPr>
        <w:t>» (приложение № 1).</w:t>
      </w:r>
    </w:p>
    <w:p>
      <w:pPr>
        <w:pStyle w:val="ConsPlusTitle"/>
        <w:widowControl/>
        <w:spacing w:lineRule="auto" w:line="240" w:before="0" w:after="0"/>
        <w:ind w:left="0" w:right="0" w:firstLine="850"/>
        <w:jc w:val="both"/>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2. Контроль за исполнением оставляю за собой.</w:t>
      </w:r>
    </w:p>
    <w:p>
      <w:pPr>
        <w:pStyle w:val="ConsPlusTitle"/>
        <w:widowControl/>
        <w:spacing w:lineRule="auto" w:line="240" w:before="0" w:after="0"/>
        <w:ind w:left="0" w:right="0" w:firstLine="850"/>
        <w:jc w:val="both"/>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spacing w:lineRule="auto" w:line="240" w:before="0" w:after="0"/>
        <w:ind w:left="0" w:right="0" w:firstLine="850"/>
        <w:jc w:val="both"/>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firstLine="850"/>
        <w:jc w:val="both"/>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firstLine="850"/>
        <w:jc w:val="both"/>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firstLine="850"/>
        <w:jc w:val="both"/>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firstLine="850"/>
        <w:jc w:val="both"/>
        <w:rPr>
          <w:rFonts w:ascii="Times New Roman" w:hAnsi="Times New Roman" w:eastAsia="Times New Roman" w:cs="Times New Roman"/>
        </w:rPr>
      </w:pPr>
      <w:r>
        <w:rPr>
          <w:rFonts w:eastAsia="Times New Roman" w:cs="Times New Roman" w:ascii="Times New Roman" w:hAnsi="Times New Roman"/>
        </w:rPr>
      </w:r>
    </w:p>
    <w:p>
      <w:pPr>
        <w:pStyle w:val="ConsPlusTitle"/>
        <w:widowControl/>
        <w:spacing w:lineRule="auto" w:line="240" w:before="0" w:after="0"/>
        <w:ind w:left="0" w:right="0" w:hanging="0"/>
        <w:jc w:val="both"/>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Глава муниципального образования</w:t>
      </w:r>
    </w:p>
    <w:p>
      <w:pPr>
        <w:pStyle w:val="ConsPlusTitle"/>
        <w:widowControl/>
        <w:spacing w:lineRule="auto" w:line="240" w:before="0" w:after="0"/>
        <w:ind w:left="0" w:right="0" w:hanging="0"/>
        <w:jc w:val="both"/>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Ащебутакский сельсовет                                                                  Н.В. Конарева</w:t>
      </w:r>
    </w:p>
    <w:p>
      <w:pPr>
        <w:pStyle w:val="ConsPlusTitle"/>
        <w:widowControl/>
        <w:spacing w:lineRule="auto" w:line="240" w:before="0" w:after="0"/>
        <w:ind w:left="0" w:right="0" w:hanging="0"/>
        <w:jc w:val="both"/>
        <w:rPr/>
      </w:pPr>
      <w:r>
        <w:rPr/>
      </w:r>
    </w:p>
    <w:p>
      <w:pPr>
        <w:pStyle w:val="ConsPlusTitle"/>
        <w:widowControl/>
        <w:spacing w:lineRule="auto" w:line="240" w:before="0" w:after="0"/>
        <w:ind w:left="0" w:right="0" w:hanging="0"/>
        <w:jc w:val="both"/>
        <w:rPr/>
      </w:pPr>
      <w:r>
        <w:rPr/>
      </w:r>
    </w:p>
    <w:p>
      <w:pPr>
        <w:pStyle w:val="ConsPlusTitle"/>
        <w:widowControl/>
        <w:spacing w:lineRule="auto" w:line="240" w:before="0" w:after="0"/>
        <w:ind w:left="0" w:right="0" w:hanging="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left"/>
        <w:rPr>
          <w:rFonts w:ascii="Times New Roman" w:hAnsi="Times New Roman" w:eastAsia="Times New Roman" w:cs="Times New Roman"/>
          <w:b w:val="false"/>
          <w:b w:val="false"/>
          <w:bCs w:val="false"/>
          <w:sz w:val="28"/>
          <w:szCs w:val="28"/>
        </w:rPr>
      </w:pPr>
      <w:r>
        <w:rPr>
          <w:rFonts w:eastAsia="Times New Roman" w:cs="Times New Roman" w:ascii="Times New Roman" w:hAnsi="Times New Roman"/>
          <w:b w:val="false"/>
          <w:bCs w:val="false"/>
          <w:sz w:val="28"/>
          <w:szCs w:val="28"/>
        </w:rPr>
        <w:t>Разослано: райадминистрации, райпрокуратуре, в дело</w:t>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r>
        <w:br w:type="page"/>
      </w:r>
    </w:p>
    <w:p>
      <w:pPr>
        <w:pStyle w:val="ConsPlusTitle"/>
        <w:widowControl/>
        <w:spacing w:lineRule="auto" w:line="240" w:before="0" w:after="0"/>
        <w:ind w:left="5669" w:right="0" w:hanging="0"/>
        <w:jc w:val="right"/>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Приложение</w:t>
      </w:r>
    </w:p>
    <w:p>
      <w:pPr>
        <w:pStyle w:val="ConsPlusTitle"/>
        <w:widowControl/>
        <w:spacing w:lineRule="auto" w:line="240" w:before="0" w:after="0"/>
        <w:ind w:left="5669" w:right="0" w:hanging="0"/>
        <w:jc w:val="right"/>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к постановлению администрации</w:t>
      </w:r>
    </w:p>
    <w:p>
      <w:pPr>
        <w:pStyle w:val="ConsPlusTitle"/>
        <w:widowControl/>
        <w:spacing w:lineRule="auto" w:line="240" w:before="0" w:after="0"/>
        <w:ind w:left="5669" w:right="0" w:hanging="0"/>
        <w:jc w:val="right"/>
        <w:rPr>
          <w:rFonts w:ascii="Times New Roman" w:hAnsi="Times New Roman" w:eastAsia="Times New Roman" w:cs="Times New Roman"/>
          <w:b w:val="false"/>
          <w:b w:val="false"/>
          <w:bCs w:val="false"/>
          <w:sz w:val="24"/>
          <w:szCs w:val="24"/>
        </w:rPr>
      </w:pPr>
      <w:r>
        <w:rPr>
          <w:rFonts w:eastAsia="Times New Roman" w:cs="Times New Roman" w:ascii="Times New Roman" w:hAnsi="Times New Roman"/>
          <w:b w:val="false"/>
          <w:bCs w:val="false"/>
          <w:sz w:val="24"/>
          <w:szCs w:val="24"/>
        </w:rPr>
        <w:t xml:space="preserve">муниципального образования Ащебутакский сельсовет </w:t>
      </w:r>
    </w:p>
    <w:p>
      <w:pPr>
        <w:pStyle w:val="ConsPlusTitle"/>
        <w:widowControl/>
        <w:spacing w:lineRule="auto" w:line="240" w:before="0" w:after="0"/>
        <w:ind w:left="5669" w:right="0" w:hanging="0"/>
        <w:jc w:val="right"/>
        <w:rPr/>
      </w:pPr>
      <w:r>
        <w:rPr>
          <w:rFonts w:eastAsia="Times New Roman" w:cs="Times New Roman" w:ascii="Times New Roman" w:hAnsi="Times New Roman"/>
          <w:b w:val="false"/>
          <w:bCs w:val="false"/>
          <w:sz w:val="24"/>
          <w:szCs w:val="24"/>
        </w:rPr>
        <w:t>от _____________№________</w:t>
      </w:r>
      <w:r>
        <w:rPr>
          <w:rFonts w:eastAsia="Times New Roman" w:cs="Times New Roman" w:ascii="Times New Roman" w:hAnsi="Times New Roman"/>
          <w:sz w:val="24"/>
          <w:szCs w:val="24"/>
        </w:rPr>
        <w:t xml:space="preserve"> </w:t>
      </w:r>
    </w:p>
    <w:p>
      <w:pPr>
        <w:pStyle w:val="ConsPlusTitle"/>
        <w:widowControl/>
        <w:spacing w:lineRule="auto" w:line="240" w:before="0" w:after="0"/>
        <w:ind w:left="5669" w:right="0" w:hanging="0"/>
        <w:jc w:val="right"/>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ConsPlusNormal"/>
        <w:spacing w:before="0" w:after="0"/>
        <w:ind w:firstLine="426"/>
        <w:contextualSpacing/>
        <w:jc w:val="center"/>
        <w:rPr>
          <w:rFonts w:ascii="Times New Roman" w:hAnsi="Times New Roman" w:cs="Times New Roman"/>
          <w:b/>
          <w:b/>
          <w:sz w:val="24"/>
          <w:szCs w:val="24"/>
        </w:rPr>
      </w:pPr>
      <w:r>
        <w:rPr>
          <w:rFonts w:cs="Times New Roman" w:ascii="Times New Roman" w:hAnsi="Times New Roman"/>
          <w:b/>
          <w:sz w:val="24"/>
          <w:szCs w:val="24"/>
        </w:rPr>
        <w:t>А</w:t>
      </w:r>
      <w:r>
        <w:rPr>
          <w:rFonts w:cs="Times New Roman" w:ascii="Times New Roman" w:hAnsi="Times New Roman"/>
          <w:b/>
          <w:sz w:val="24"/>
          <w:szCs w:val="24"/>
        </w:rPr>
        <w:t>дминистративный регламент</w:t>
      </w:r>
    </w:p>
    <w:p>
      <w:pPr>
        <w:pStyle w:val="ConsPlusNormal"/>
        <w:spacing w:before="0" w:after="0"/>
        <w:ind w:firstLine="426"/>
        <w:contextualSpacing/>
        <w:jc w:val="center"/>
        <w:rPr>
          <w:rFonts w:ascii="Times New Roman" w:hAnsi="Times New Roman" w:cs="Times New Roman"/>
          <w:b/>
          <w:b/>
          <w:sz w:val="24"/>
          <w:szCs w:val="24"/>
        </w:rPr>
      </w:pPr>
      <w:r>
        <w:rPr>
          <w:rFonts w:cs="Times New Roman" w:ascii="Times New Roman" w:hAnsi="Times New Roman"/>
          <w:b/>
          <w:sz w:val="24"/>
          <w:szCs w:val="24"/>
        </w:rPr>
        <w:t>предоставления муниципальной услуги</w:t>
      </w:r>
    </w:p>
    <w:p>
      <w:pPr>
        <w:pStyle w:val="ConsPlusNormal"/>
        <w:spacing w:before="0" w:after="0"/>
        <w:ind w:firstLine="426"/>
        <w:contextualSpacing/>
        <w:jc w:val="center"/>
        <w:rPr>
          <w:rFonts w:ascii="Times New Roman" w:hAnsi="Times New Roman" w:cs="Times New Roman"/>
          <w:b/>
          <w:b/>
          <w:sz w:val="24"/>
          <w:szCs w:val="24"/>
        </w:rPr>
      </w:pPr>
      <w:r>
        <w:rPr>
          <w:rFonts w:cs="Times New Roman" w:ascii="Times New Roman" w:hAnsi="Times New Roman"/>
          <w:b/>
          <w:sz w:val="24"/>
          <w:szCs w:val="24"/>
        </w:rPr>
        <w:t>«Выдача градостроительного плана земельного участка»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I. Общие положения</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административного регламента</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Административный  регламент  предоставления  муниципальной услуги</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(далее – Административный регламент) «Выдача градостроительного плана земельного участка»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
    <w:p>
      <w:pPr>
        <w:pStyle w:val="ConsPlusNonformat"/>
        <w:ind w:hanging="0"/>
        <w:jc w:val="both"/>
        <w:rPr>
          <w:rFonts w:ascii="Times New Roman" w:hAnsi="Times New Roman" w:cs="Times New Roman"/>
          <w:sz w:val="24"/>
          <w:szCs w:val="24"/>
        </w:rPr>
      </w:pPr>
      <w:r>
        <w:rPr>
          <w:rFonts w:eastAsia="Times New Roman" w:cs="Times New Roman" w:ascii="Times New Roman" w:hAnsi="Times New Roman"/>
          <w:sz w:val="24"/>
          <w:szCs w:val="24"/>
          <w:u w:val="single"/>
          <w:lang w:eastAsia="ru-RU"/>
        </w:rPr>
        <w:t>Ащебутакский сельсовет Домбаровского района Оренбургской области</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муниципального образования)</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w:t>
      </w:r>
      <w:hyperlink r:id="rId2">
        <w:r>
          <w:rPr>
            <w:rFonts w:cs="Times New Roman" w:ascii="Times New Roman" w:hAnsi="Times New Roman"/>
            <w:sz w:val="24"/>
            <w:szCs w:val="24"/>
          </w:rPr>
          <w:t>закона</w:t>
        </w:r>
      </w:hyperlink>
      <w:r>
        <w:rPr>
          <w:rFonts w:cs="Times New Roman"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w:t>
      </w:r>
    </w:p>
    <w:p>
      <w:pPr>
        <w:pStyle w:val="ConsPlusNonformat"/>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2. Заявителями являются физические или (и) юридические лица правообладатели земельного участка или иное лицо в случае, предусмотренном </w:t>
      </w:r>
      <w:hyperlink w:anchor="sub_573011">
        <w:r>
          <w:rPr>
            <w:rFonts w:cs="Times New Roman" w:ascii="Times New Roman" w:hAnsi="Times New Roman"/>
            <w:color w:val="106BBE"/>
            <w:sz w:val="24"/>
            <w:szCs w:val="24"/>
          </w:rPr>
          <w:t>частью 1.1</w:t>
        </w:r>
      </w:hyperlink>
      <w:r>
        <w:rPr>
          <w:rFonts w:cs="Times New Roman" w:ascii="Times New Roman" w:hAnsi="Times New Roman"/>
          <w:sz w:val="24"/>
          <w:szCs w:val="24"/>
        </w:rPr>
        <w:t xml:space="preserve">  ст. 57.3 Градостроительного кодекса Российской Федерации (далее – ГК РФ), обратившиеся с заявлением в орган местного самоуправления по месту нахождения земельного участка.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информирования о предоставлении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eastAsia="Times New Roman" w:cs="Times New Roman" w:ascii="Times New Roman" w:hAnsi="Times New Roman"/>
          <w:sz w:val="24"/>
          <w:szCs w:val="24"/>
          <w:u w:val="none"/>
          <w:lang w:eastAsia="ru-RU"/>
        </w:rPr>
        <w:t>Ащебутакский сельсовет Домбаровского района Оренбургской области</w:t>
      </w:r>
      <w:r>
        <w:rPr>
          <w:rFonts w:cs="Times New Roman" w:ascii="Times New Roman" w:hAnsi="Times New Roman"/>
          <w:sz w:val="24"/>
          <w:szCs w:val="24"/>
        </w:rPr>
        <w:t>,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II. Стандарт предоставления муниципальной услуги</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 xml:space="preserve">5. Наименование муниципальной услуги: </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«Выдача градостроительного плана земельного участка».</w:t>
      </w:r>
    </w:p>
    <w:p>
      <w:pPr>
        <w:pStyle w:val="Normal"/>
        <w:widowControl w:val="false"/>
        <w:spacing w:lineRule="auto" w:line="240" w:before="0" w:after="0"/>
        <w:ind w:firstLine="426"/>
        <w:jc w:val="both"/>
        <w:rPr>
          <w:rFonts w:ascii="Times New Roman" w:hAnsi="Times New Roman" w:cs="Times New Roman"/>
          <w:sz w:val="24"/>
          <w:szCs w:val="24"/>
        </w:rPr>
      </w:pPr>
      <w:bookmarkStart w:id="2" w:name="sub_4010"/>
      <w:bookmarkEnd w:id="2"/>
      <w:r>
        <w:rPr>
          <w:rFonts w:cs="Times New Roman" w:ascii="Times New Roman" w:hAnsi="Times New Roman"/>
          <w:sz w:val="24"/>
          <w:szCs w:val="24"/>
        </w:rPr>
        <w:t>6. Муниципальная услуга носит заявительный порядок обращения.</w:t>
      </w:r>
    </w:p>
    <w:p>
      <w:pPr>
        <w:pStyle w:val="Normal"/>
        <w:widowControl w:val="false"/>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108" w:after="108"/>
        <w:ind w:firstLine="426"/>
        <w:jc w:val="center"/>
        <w:outlineLvl w:val="0"/>
        <w:rPr>
          <w:rFonts w:ascii="Times New Roman" w:hAnsi="Times New Roman" w:cs="Times New Roman"/>
          <w:b/>
          <w:b/>
          <w:bCs/>
          <w:color w:val="26282F"/>
          <w:sz w:val="24"/>
          <w:szCs w:val="24"/>
        </w:rPr>
      </w:pPr>
      <w:bookmarkStart w:id="3" w:name="sub_4010"/>
      <w:bookmarkStart w:id="4" w:name="sub_422"/>
      <w:bookmarkEnd w:id="3"/>
      <w:bookmarkEnd w:id="4"/>
      <w:r>
        <w:rPr>
          <w:rFonts w:cs="Times New Roman" w:ascii="Times New Roman" w:hAnsi="Times New Roman"/>
          <w:b/>
          <w:bCs/>
          <w:color w:val="26282F"/>
          <w:sz w:val="24"/>
          <w:szCs w:val="24"/>
        </w:rPr>
        <w:t>Наименование органа, предоставляющего муниципальную услугу</w:t>
      </w:r>
    </w:p>
    <w:p>
      <w:pPr>
        <w:pStyle w:val="Normal"/>
        <w:widowControl w:val="false"/>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firstLine="426"/>
        <w:jc w:val="both"/>
        <w:rPr>
          <w:rFonts w:ascii="Times New Roman" w:hAnsi="Times New Roman" w:cs="Times New Roman"/>
          <w:sz w:val="24"/>
          <w:szCs w:val="24"/>
        </w:rPr>
      </w:pPr>
      <w:bookmarkStart w:id="5" w:name="sub_422"/>
      <w:bookmarkStart w:id="6" w:name="sub_4011"/>
      <w:bookmarkEnd w:id="5"/>
      <w:r>
        <w:rPr>
          <w:rFonts w:cs="Times New Roman" w:ascii="Times New Roman" w:hAnsi="Times New Roman"/>
          <w:sz w:val="24"/>
          <w:szCs w:val="24"/>
        </w:rPr>
        <w:t>7. Муниципальная услуга</w:t>
      </w:r>
      <w:bookmarkEnd w:id="6"/>
      <w:r>
        <w:rPr>
          <w:rFonts w:cs="Times New Roman" w:ascii="Times New Roman" w:hAnsi="Times New Roman"/>
          <w:sz w:val="24"/>
          <w:szCs w:val="24"/>
        </w:rPr>
        <w:t xml:space="preserve"> предоставляется органом местного самоуправления </w:t>
      </w:r>
      <w:r>
        <w:rPr>
          <w:rFonts w:eastAsia="Times New Roman" w:cs="Times New Roman" w:ascii="Times New Roman" w:hAnsi="Times New Roman"/>
          <w:sz w:val="24"/>
          <w:szCs w:val="24"/>
          <w:u w:val="single"/>
          <w:lang w:eastAsia="ru-RU"/>
        </w:rPr>
        <w:t>Ащебутакский сельсовет Домбаровского района Оренбургской области</w:t>
      </w:r>
      <w:r>
        <w:rPr>
          <w:rFonts w:cs="Times New Roman" w:ascii="Times New Roman" w:hAnsi="Times New Roman"/>
          <w:sz w:val="24"/>
          <w:szCs w:val="24"/>
        </w:rPr>
        <w:t>.</w:t>
      </w:r>
    </w:p>
    <w:p>
      <w:pPr>
        <w:pStyle w:val="Normal"/>
        <w:widowControl w:val="false"/>
        <w:spacing w:lineRule="auto" w:line="240" w:before="0" w:after="0"/>
        <w:ind w:firstLine="426"/>
        <w:jc w:val="both"/>
        <w:rPr>
          <w:rFonts w:ascii="Times New Roman" w:hAnsi="Times New Roman" w:cs="Times New Roman"/>
          <w:sz w:val="24"/>
          <w:szCs w:val="24"/>
        </w:rPr>
      </w:pPr>
      <w:bookmarkStart w:id="7" w:name="sub_4012"/>
      <w:bookmarkEnd w:id="7"/>
      <w:r>
        <w:rPr>
          <w:rFonts w:cs="Times New Roman" w:ascii="Times New Roman" w:hAnsi="Times New Roman"/>
          <w:sz w:val="24"/>
          <w:szCs w:val="24"/>
        </w:rPr>
        <w:t xml:space="preserve">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pPr>
        <w:pStyle w:val="Normal"/>
        <w:widowControl w:val="false"/>
        <w:spacing w:lineRule="auto" w:line="240" w:before="0" w:after="0"/>
        <w:ind w:firstLine="426"/>
        <w:jc w:val="both"/>
        <w:rPr>
          <w:rFonts w:ascii="Times New Roman" w:hAnsi="Times New Roman" w:cs="Times New Roman"/>
          <w:sz w:val="24"/>
          <w:szCs w:val="24"/>
        </w:rPr>
      </w:pPr>
      <w:bookmarkStart w:id="8" w:name="sub_4012"/>
      <w:bookmarkStart w:id="9" w:name="sub_4013"/>
      <w:bookmarkEnd w:id="8"/>
      <w:r>
        <w:rPr>
          <w:rFonts w:cs="Times New Roman" w:ascii="Times New Roman" w:hAnsi="Times New Roman"/>
          <w:sz w:val="24"/>
          <w:szCs w:val="24"/>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bookmarkEnd w:id="9"/>
    </w:p>
    <w:p>
      <w:pPr>
        <w:pStyle w:val="Normal"/>
        <w:widowControl w:val="false"/>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Результат предоставления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 xml:space="preserve">10. Результатом предоставления муниципальной услуги является </w:t>
      </w:r>
      <w:r>
        <w:rPr>
          <w:rFonts w:cs="Times New Roman" w:ascii="Times New Roman" w:hAnsi="Times New Roman"/>
          <w:sz w:val="24"/>
          <w:szCs w:val="24"/>
          <w:lang w:eastAsia="ar-SA"/>
        </w:rPr>
        <w:t>выдача градостроительного плана земельного участка.</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12.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ConsPlusNormal"/>
        <w:spacing w:beforeAutospacing="1" w:after="0"/>
        <w:ind w:firstLine="426"/>
        <w:contextualSpacing/>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Срок предоставления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13. Срок предоставления муниципальной услуги, определен частью 6 статьи 57.3 Градостроительного кодекса Российской Федерации.</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Нормативные правовые акты, </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регулирующие предоставление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426"/>
        <w:jc w:val="both"/>
        <w:rPr>
          <w:rFonts w:ascii="Times New Roman" w:hAnsi="Times New Roman" w:eastAsia="Calibri" w:cs="Times New Roman"/>
          <w:sz w:val="24"/>
          <w:szCs w:val="24"/>
          <w:lang w:eastAsia="ru-RU"/>
        </w:rPr>
      </w:pPr>
      <w:bookmarkStart w:id="10" w:name="P456"/>
      <w:bookmarkEnd w:id="10"/>
      <w:r>
        <w:rPr>
          <w:rFonts w:cs="Times New Roman" w:ascii="Times New Roman" w:hAnsi="Times New Roman"/>
          <w:sz w:val="24"/>
          <w:szCs w:val="24"/>
        </w:rPr>
        <w:t xml:space="preserve">14. </w:t>
      </w:r>
      <w:r>
        <w:rPr>
          <w:rFonts w:eastAsia="Calibri" w:cs="Times New Roman" w:ascii="Times New Roman" w:hAnsi="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eastAsia="Times New Roman" w:cs="Times New Roman" w:ascii="Times New Roman" w:hAnsi="Times New Roman"/>
          <w:sz w:val="24"/>
          <w:szCs w:val="24"/>
          <w:u w:val="none"/>
          <w:lang w:eastAsia="ru-RU"/>
        </w:rPr>
        <w:t xml:space="preserve">Ащебутакский сельсовет Домбаровского района Оренбургской области </w:t>
      </w:r>
      <w:r>
        <w:rPr>
          <w:rFonts w:eastAsia="Calibri" w:cs="Times New Roman" w:ascii="Times New Roman" w:hAnsi="Times New Roman"/>
          <w:sz w:val="24"/>
          <w:szCs w:val="24"/>
          <w:lang w:eastAsia="ru-RU"/>
        </w:rPr>
        <w:t>в сети «Интернет», а также на Портале.</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необходимых и обязательных в соответствии                                                                             </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с нормативными правовыми актами </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w:t>
      </w:r>
    </w:p>
    <w:p>
      <w:pPr>
        <w:pStyle w:val="ConsPlusNormal"/>
        <w:ind w:firstLine="42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bookmarkStart w:id="11" w:name="P481"/>
      <w:bookmarkEnd w:id="11"/>
      <w:r>
        <w:rPr>
          <w:rFonts w:cs="Times New Roman" w:ascii="Times New Roman" w:hAnsi="Times New Roman"/>
          <w:sz w:val="24"/>
          <w:szCs w:val="24"/>
        </w:rPr>
        <w:t>15. Для получения муниципальной услуги представляются:</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1) </w:t>
      </w:r>
      <w:hyperlink w:anchor="P895">
        <w:r>
          <w:rPr>
            <w:rFonts w:cs="Times New Roman" w:ascii="Times New Roman" w:hAnsi="Times New Roman"/>
            <w:sz w:val="24"/>
            <w:szCs w:val="24"/>
          </w:rPr>
          <w:t>заявление</w:t>
        </w:r>
      </w:hyperlink>
      <w:r>
        <w:rPr>
          <w:rFonts w:cs="Times New Roman" w:ascii="Times New Roman" w:hAnsi="Times New Roman"/>
          <w:sz w:val="24"/>
          <w:szCs w:val="24"/>
        </w:rPr>
        <w:t xml:space="preserve"> по форме, указанной в приложении № 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Normal"/>
        <w:widowControl w:val="false"/>
        <w:numPr>
          <w:ilvl w:val="0"/>
          <w:numId w:val="0"/>
        </w:numPr>
        <w:tabs>
          <w:tab w:val="clear" w:pos="708"/>
          <w:tab w:val="left" w:pos="709" w:leader="none"/>
        </w:tabs>
        <w:spacing w:lineRule="auto" w:line="240" w:before="0" w:after="0"/>
        <w:ind w:firstLine="426"/>
        <w:jc w:val="both"/>
        <w:outlineLvl w:val="2"/>
        <w:rPr>
          <w:rFonts w:ascii="Times New Roman" w:hAnsi="Times New Roman" w:cs="Times New Roman"/>
          <w:sz w:val="24"/>
          <w:szCs w:val="24"/>
        </w:rPr>
      </w:pPr>
      <w:r>
        <w:rPr>
          <w:rFonts w:cs="Times New Roman" w:ascii="Times New Roman" w:hAnsi="Times New Roman"/>
          <w:sz w:val="24"/>
          <w:szCs w:val="24"/>
        </w:rPr>
        <w:tab/>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pPr>
        <w:pStyle w:val="Normal"/>
        <w:widowControl w:val="false"/>
        <w:numPr>
          <w:ilvl w:val="0"/>
          <w:numId w:val="0"/>
        </w:numPr>
        <w:tabs>
          <w:tab w:val="clear" w:pos="708"/>
          <w:tab w:val="left" w:pos="709" w:leader="none"/>
        </w:tabs>
        <w:spacing w:lineRule="auto" w:line="240"/>
        <w:ind w:firstLine="426"/>
        <w:jc w:val="both"/>
        <w:outlineLvl w:val="2"/>
        <w:rPr>
          <w:rFonts w:ascii="Times New Roman" w:hAnsi="Times New Roman" w:cs="Times New Roman"/>
          <w:sz w:val="24"/>
          <w:szCs w:val="24"/>
        </w:rPr>
      </w:pPr>
      <w:r>
        <w:rPr>
          <w:rFonts w:cs="Times New Roman" w:ascii="Times New Roman" w:hAnsi="Times New Roman"/>
          <w:sz w:val="24"/>
          <w:szCs w:val="24"/>
        </w:rPr>
        <w:tab/>
        <w:t>3) документ, подтверждающий полномочия на осуществление действий от имени заявителя (для представителя заявителя);</w:t>
      </w:r>
    </w:p>
    <w:p>
      <w:pPr>
        <w:pStyle w:val="ConsPlusNormal"/>
        <w:spacing w:before="220" w:after="0"/>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необходимых в соответствии с нормативными правовыми актами </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r>
    </w:p>
    <w:p>
      <w:pPr>
        <w:pStyle w:val="ConsPlusNonformat"/>
        <w:ind w:firstLine="426"/>
        <w:jc w:val="both"/>
        <w:rPr>
          <w:rFonts w:ascii="Times New Roman" w:hAnsi="Times New Roman" w:cs="Times New Roman"/>
          <w:sz w:val="24"/>
          <w:szCs w:val="24"/>
        </w:rPr>
      </w:pPr>
      <w:bookmarkStart w:id="12" w:name="P485"/>
      <w:bookmarkEnd w:id="12"/>
      <w:r>
        <w:rPr>
          <w:rFonts w:cs="Times New Roman" w:ascii="Times New Roman" w:hAnsi="Times New Roman"/>
          <w:sz w:val="24"/>
          <w:szCs w:val="24"/>
        </w:rPr>
        <w:t xml:space="preserve"> </w:t>
      </w:r>
      <w:r>
        <w:rPr>
          <w:rFonts w:cs="Times New Roman" w:ascii="Times New Roman" w:hAnsi="Times New Roman"/>
          <w:sz w:val="24"/>
          <w:szCs w:val="24"/>
        </w:rPr>
        <w:tab/>
        <w:t>16.  Иные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или  муниципальной  услуги,  и  которые  заявитель  вправе представить самостоятельно в соответствии со статьей 57.3 Градостроительного кодекса Российской Федерации не требуются.</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Документы (их копии или сведения, содержащиеся в них), необходимые для предоставления муниципальной услуги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17. Запрещается требовать от заявителя:</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3">
        <w:r>
          <w:rPr>
            <w:rFonts w:cs="Times New Roman" w:ascii="Times New Roman" w:hAnsi="Times New Roman"/>
            <w:sz w:val="24"/>
            <w:szCs w:val="24"/>
          </w:rPr>
          <w:t>части 6 статьи 7</w:t>
        </w:r>
      </w:hyperlink>
      <w:r>
        <w:rPr>
          <w:rFonts w:cs="Times New Roman" w:ascii="Times New Roman" w:hAnsi="Times New Roman"/>
          <w:sz w:val="24"/>
          <w:szCs w:val="24"/>
        </w:rPr>
        <w:t xml:space="preserve"> Федерального закона № 210-ФЗ;</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r>
          <w:rPr>
            <w:rFonts w:cs="Times New Roman" w:ascii="Times New Roman" w:hAnsi="Times New Roman"/>
            <w:sz w:val="24"/>
            <w:szCs w:val="24"/>
          </w:rPr>
          <w:t>пунктом 4 части 1 статьи 7</w:t>
        </w:r>
      </w:hyperlink>
      <w:r>
        <w:rPr>
          <w:rFonts w:cs="Times New Roman" w:ascii="Times New Roman" w:hAnsi="Times New Roman"/>
          <w:sz w:val="24"/>
          <w:szCs w:val="24"/>
        </w:rPr>
        <w:t xml:space="preserve"> Федерального закона № 210-ФЗ.</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18. Заявитель вправе представить документы следующими способами: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в электронном виде;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почтовым отправлением.</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19.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20. Документы в электронной форме, включая сформированный в электронной форме запрос, представляются заявителем с использованием Портала.</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оснований для отказа в приеме документов,</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необходимых для предоставления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bookmarkStart w:id="13" w:name="P533"/>
      <w:bookmarkEnd w:id="13"/>
      <w:r>
        <w:rPr>
          <w:rFonts w:cs="Times New Roman" w:ascii="Times New Roman" w:hAnsi="Times New Roman"/>
          <w:sz w:val="24"/>
          <w:szCs w:val="24"/>
        </w:rPr>
        <w:t>21. Основаниями для отказа в приеме документов, необходимых для предоставления муниципальной услуги, являются: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представлен неполный перечень документов, указанных в пункте 15 Административного регламента;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текст заявления и представленных документов не поддается прочтению, в том числе при представлении документов в электронном виде: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электронные документы представлены в форматах, не предусмотренных Административным регламентом;</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нарушены требования к сканированию представляемых документов, предусмотренные Административным регламентом;</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 вопрос, указанный в заявлении, не относится к порядку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оснований для приостановления или отказа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в предоставлении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nformat"/>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22.   Основания   для  приостановления  предоставления  муниципальной</w:t>
      </w:r>
    </w:p>
    <w:p>
      <w:pPr>
        <w:pStyle w:val="ConsPlusNonformat"/>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услуги отсутствуют.</w:t>
      </w:r>
    </w:p>
    <w:p>
      <w:pPr>
        <w:pStyle w:val="ConsPlusNonformat"/>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Основания для отказа в предоставлении муниципальной услуги отсутствуют.</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ConsPlusNormal"/>
        <w:numPr>
          <w:ilvl w:val="0"/>
          <w:numId w:val="0"/>
        </w:numPr>
        <w:spacing w:before="0" w:after="0"/>
        <w:ind w:firstLine="426"/>
        <w:contextualSpacing/>
        <w:outlineLvl w:val="2"/>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Перечень услуг, которые являются необходимыми и обязательными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в том числе</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сведения о документе (документах), выдаваемом (выдаваемых)</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организациями, участвующими в предоставлении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23.  Перечень  услуг,  которые являются  необходимыми и обязательными</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для предоставления муниципальной услуги отсутствуют.</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Порядок, размер и основания взимания муниципальной пошлины</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или иной платы, взимаемой за предоставление</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24. Муниципальная услуга предоставляется без взимания платы.</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Максимальный срок ожидания в очереди при подаче запроса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Срок и порядок регистрации запроса заявителя</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26.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помещениям,</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в которых предоставляется государственная услуга,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в том числе к обеспечению доступности для инвалидов указанных объектов</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27. Прием заявителей должен осуществляться в специально выделенном для этих целей помещении.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28. 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30.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21. Места предоставления муниципальной услуги должны быть:</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обеспечены доступными местами общественного пользования (туалеты) и хранения верхней одежды заявителей.</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33. Показателями доступности предоставления муниципальной услуги являются: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соблюдение стандарта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предоставление возможности подачи заявления о предоставлении муниципальной услуги и документов через Портал;</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34. Показателями качества предоставления муниципальной услуги являются: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отсутствие очередей при приеме (выдаче) документов;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отсутствие нарушений сроков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отсутствие обоснованных жалоб со стороны заявителей по результатам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35.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с заявлением о предоставлении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личном получении заявителем результата предоставления муниципальной услуги.</w:t>
      </w:r>
    </w:p>
    <w:p>
      <w:pPr>
        <w:pStyle w:val="Normal"/>
        <w:numPr>
          <w:ilvl w:val="0"/>
          <w:numId w:val="0"/>
        </w:numPr>
        <w:spacing w:lineRule="auto" w:line="240" w:before="0" w:after="0"/>
        <w:ind w:firstLine="426"/>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spacing w:lineRule="auto" w:line="240" w:before="0" w:after="0"/>
        <w:ind w:firstLine="426"/>
        <w:jc w:val="center"/>
        <w:outlineLvl w:val="0"/>
        <w:rPr>
          <w:rFonts w:ascii="Times New Roman" w:hAnsi="Times New Roman" w:cs="Times New Roman"/>
          <w:b/>
          <w:b/>
          <w:sz w:val="24"/>
          <w:szCs w:val="24"/>
        </w:rPr>
      </w:pPr>
      <w:r>
        <w:rPr>
          <w:rFonts w:cs="Times New Roman" w:ascii="Times New Roman" w:hAnsi="Times New Roman"/>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36. 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37.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ab/>
        <w:t>39.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заявителя в электронной форме заявителю обеспечиваются: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и сохранения документов, необходимых для предоставления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возможность печати на бумажном носителе копии электронной формы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Требования к электронным документам, представляемым заявителем для получения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прилагаемые к заявлению электронные документы представляются в одном из следующих форматов - pdf, jpg, png.</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в целях представления электронных документов сканирование документов на бумажном носителе осуществляется: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непосредственно с оригинала документа в масштабе 1:1 (не допускается сканирование с копий) с разрешением 300 dpi;</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черно-белом режиме при отсутствии в документе графических изображений;</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режиме полной цветопередачи при наличии в документе цветных графических изображений либо цветного текста;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режиме "оттенки серого" при наличии в документе изображений, отличных от цветного изображения;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документы в электронном виде могут быть подписаны квалифицированной ЭП.</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г) наименования электронных документов должны соответствовать наименованиям документов на бумажном носителе.</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(действий), требования к порядку</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их выполнения, в том числе особенности выполнения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в электронной форме</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административных процедур</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40. Предоставление муниципальной услуги включает в себя выполнение следующих административных процедур:</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их регистрация;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направление межведомственного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рассмотрение документов, представленных заявителем, ответов на межведомственные запросы;</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принятие решения о предоставлении муниципальной услуги  подготовка ответа;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 выдача заявителю результата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bookmarkStart w:id="14" w:name="P689"/>
      <w:bookmarkEnd w:id="14"/>
      <w:r>
        <w:rPr>
          <w:rFonts w:cs="Times New Roman" w:ascii="Times New Roman" w:hAnsi="Times New Roman"/>
          <w:sz w:val="24"/>
          <w:szCs w:val="24"/>
        </w:rPr>
        <w:t>41. При предоставлении муниципальной услуги в электронной форме (при подаче заявления через Портал) заявителю обеспечиваются: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получение информации о порядке и сроках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запись на прием в МФЦ для подачи запроса о предоставлении услуги (при наличии технической возможности) (далее - запрос);</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формирование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прием и регистрация органом местного самоуправления запроса и иных документов, необходимых для предоставления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оплата муниципальной пошлины за предоставление услуг и уплата иных платежей, взимаемых в соответствии с законодательством Российской Федерации (в случае если при предоставлении муниципальной услуги предусмотрена оплата);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получение результата предоставления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получение сведений о ходе выполнения запроса;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осуществление оценки качества предоставления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42. Уведомление о завершении действий, предусмотренных </w:t>
      </w:r>
      <w:hyperlink w:anchor="P689">
        <w:r>
          <w:rPr>
            <w:rFonts w:cs="Times New Roman" w:ascii="Times New Roman" w:hAnsi="Times New Roman"/>
            <w:sz w:val="24"/>
            <w:szCs w:val="24"/>
          </w:rPr>
          <w:t>пунктом 4</w:t>
        </w:r>
      </w:hyperlink>
      <w:r>
        <w:rPr>
          <w:rFonts w:cs="Times New Roman" w:ascii="Times New Roman" w:hAnsi="Times New Roman"/>
          <w:sz w:val="24"/>
          <w:szCs w:val="24"/>
        </w:rPr>
        <w:t>0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направляются: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ConsPlusNormal"/>
        <w:spacing w:before="0" w:after="0"/>
        <w:ind w:firstLine="426"/>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Прием заявления и документов, их регистрация</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43. 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44.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21 Административного регламента.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45. Время выполнения административной процедуры составляет  один рабочий день с момента поступления заявления в орган местного самоуправления.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46.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Направление межведомственного запроса</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47.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положение части 7 статьи 57.3 Градостроительного кодекса Российской Федерации.</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48.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 технического обеспечения</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49. Результатом выполнения административной процедуры является получение указанных технических условий органом местного самоуправления в срок, установленный </w:t>
      </w:r>
      <w:hyperlink w:anchor="sub_4807">
        <w:r>
          <w:rPr>
            <w:rFonts w:cs="Times New Roman" w:ascii="Times New Roman" w:hAnsi="Times New Roman"/>
            <w:sz w:val="24"/>
            <w:szCs w:val="24"/>
          </w:rPr>
          <w:t>частью 7 статьи 48</w:t>
        </w:r>
      </w:hyperlink>
      <w:r>
        <w:rPr>
          <w:rFonts w:cs="Times New Roman" w:ascii="Times New Roman" w:hAnsi="Times New Roman"/>
          <w:sz w:val="24"/>
          <w:szCs w:val="24"/>
        </w:rPr>
        <w:t xml:space="preserve"> настоящего Кодекса.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50. Непредставление (несвоевременное представление) информации не может являться основанием для отказа в предоставлении муниципальной услуги.</w:t>
      </w:r>
    </w:p>
    <w:p>
      <w:pPr>
        <w:pStyle w:val="ConsPlusNormal"/>
        <w:spacing w:before="0" w:after="0"/>
        <w:ind w:firstLine="426"/>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Рассмотрение документов, представленных заявителем,</w:t>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ответов на межведомственные запросы, принятие решения о предоставлении муниципальной услуги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(об отказе в предоставлении муниципальной услуги),</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подготовка ответа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51.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52. Основанием для начала административной процедуры является принятие решения уполномоченными должностными лицами об отсутствии оснований для приостановления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53. Время выполнения административной процедуры составляет 14 рабочих дней с даты регистрации заявления.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54. Результатом выполнения административной процедуры является выдача уполномоченным должностным лицом органа местного самоуправления</w:t>
      </w:r>
      <w:r>
        <w:rPr>
          <w:rFonts w:cs="Times New Roman" w:ascii="Times New Roman" w:hAnsi="Times New Roman"/>
          <w:color w:val="FF0000"/>
          <w:sz w:val="24"/>
          <w:szCs w:val="24"/>
        </w:rPr>
        <w:t xml:space="preserve"> </w:t>
      </w:r>
      <w:r>
        <w:rPr>
          <w:rFonts w:cs="Times New Roman" w:ascii="Times New Roman" w:hAnsi="Times New Roman"/>
          <w:sz w:val="24"/>
          <w:szCs w:val="24"/>
        </w:rPr>
        <w:t>градостроительного плана земельного участка.</w:t>
      </w:r>
    </w:p>
    <w:p>
      <w:pPr>
        <w:pStyle w:val="ConsPlusNormal"/>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Выдача заявителю результата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55. Основанием для начала административной процедуры является подписание уполномоченным должностным лицом органа местного самоуправления документа (документов), являющегося (являющихся) результатом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56. Время выполнения административной процедуры не позднее 3-х дней с даты подписания ответа уполномоченным лицом органа местного самоуправления.</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57. Результатом административной процедуры является выдача заявителю градостроительного плана земельного участка.</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ConsPlusNormal"/>
        <w:numPr>
          <w:ilvl w:val="0"/>
          <w:numId w:val="0"/>
        </w:numPr>
        <w:ind w:firstLine="426"/>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IV. Формы контроля за исполнением административного регламента </w:t>
      </w:r>
    </w:p>
    <w:p>
      <w:pPr>
        <w:pStyle w:val="ConsPlusNormal"/>
        <w:numPr>
          <w:ilvl w:val="0"/>
          <w:numId w:val="0"/>
        </w:numPr>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58.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59.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ConsPlusNormal"/>
        <w:spacing w:before="220" w:after="0"/>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Порядок и периодичность осуществления плановых</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 внеплановых проверок полноты и качества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порядок и формы</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контроля за полнотой и качеством ее предоставления</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60.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ConsPlusNormal"/>
        <w:spacing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62.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Ответственность должностных лиц органа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местного самоуправления за решения и действия (бездействие), принимаемые (осуществляемые) ими в ходе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63.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ConsPlusNormal"/>
        <w:numPr>
          <w:ilvl w:val="0"/>
          <w:numId w:val="0"/>
        </w:numPr>
        <w:ind w:firstLine="426"/>
        <w:jc w:val="center"/>
        <w:outlineLvl w:val="2"/>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426"/>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 формам контроля за предоставлением</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со стороны граждан,</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их объединений и организаций</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t>64.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Информация, указанная в данном разделе, подлежит обязательному размещению на Портале.</w:t>
      </w:r>
    </w:p>
    <w:p>
      <w:pPr>
        <w:pStyle w:val="Normal"/>
        <w:spacing w:lineRule="auto" w:line="240" w:before="0" w:after="0"/>
        <w:ind w:firstLine="426"/>
        <w:jc w:val="both"/>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spacing w:lineRule="auto" w:line="240" w:before="0" w:after="0"/>
        <w:ind w:firstLine="426"/>
        <w:jc w:val="center"/>
        <w:outlineLvl w:val="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Информация</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для заинтересованных лиц об их праве</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на досудебное (внесудебное) обжалование действий</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(бездействия) и (или) решений, принятых (осуществленных)</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в ходе предоставления муниципальной услуги</w:t>
      </w:r>
    </w:p>
    <w:p>
      <w:pPr>
        <w:pStyle w:val="Normal"/>
        <w:spacing w:lineRule="auto" w:line="240" w:before="0" w:after="0"/>
        <w:ind w:firstLine="42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65.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Органы муниципальной власти, организации и уполномоченные</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на рассмотрение жалобы лица, которым может быть направлена</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жалоба заявителя в досудебном (внесудебном) порядке</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66.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Способы информирования заявителей о порядке подачи</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и рассмотрения жалобы, в том числе с использованием Портала</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67.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firstLine="426"/>
        <w:jc w:val="center"/>
        <w:outlineLvl w:val="1"/>
        <w:rPr>
          <w:rFonts w:ascii="Times New Roman" w:hAnsi="Times New Roman" w:cs="Times New Roman"/>
          <w:b/>
          <w:b/>
          <w:sz w:val="24"/>
          <w:szCs w:val="24"/>
        </w:rPr>
      </w:pPr>
      <w:r>
        <w:rPr>
          <w:rFonts w:cs="Times New Roman" w:ascii="Times New Roman" w:hAnsi="Times New Roman"/>
          <w:b/>
          <w:sz w:val="24"/>
          <w:szCs w:val="24"/>
        </w:rPr>
        <w:t>Перечень</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нормативных правовых актов, регулирующих порядок</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досудебного (внесудебного) обжалования решений и действий</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(бездействия) органа местного самоуправления</w:t>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rPr>
        <w:t>Оренбургской области, а также его должностных лиц</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t xml:space="preserve">68. Федеральный </w:t>
      </w:r>
      <w:hyperlink r:id="rId5">
        <w:r>
          <w:rPr>
            <w:rFonts w:cs="Times New Roman" w:ascii="Times New Roman" w:hAnsi="Times New Roman"/>
            <w:sz w:val="24"/>
            <w:szCs w:val="24"/>
          </w:rPr>
          <w:t>закон</w:t>
        </w:r>
      </w:hyperlink>
      <w:r>
        <w:rPr>
          <w:rFonts w:cs="Times New Roman" w:ascii="Times New Roman" w:hAnsi="Times New Roman"/>
          <w:sz w:val="24"/>
          <w:szCs w:val="24"/>
        </w:rPr>
        <w:t xml:space="preserve"> от 27 июля 2010 года № 210-ФЗ «Об организации предоставления государственных и муниципальных услуг»;</w:t>
      </w:r>
    </w:p>
    <w:p>
      <w:pPr>
        <w:pStyle w:val="Normal"/>
        <w:spacing w:lineRule="auto" w:line="240"/>
        <w:ind w:firstLine="426"/>
        <w:jc w:val="both"/>
        <w:rPr>
          <w:rFonts w:ascii="Times New Roman" w:hAnsi="Times New Roman" w:cs="Times New Roman"/>
          <w:color w:val="22272F"/>
          <w:sz w:val="24"/>
          <w:szCs w:val="24"/>
        </w:rPr>
      </w:pPr>
      <w:r>
        <w:fldChar w:fldCharType="begin"/>
      </w:r>
      <w:r>
        <w:rPr>
          <w:sz w:val="24"/>
          <w:szCs w:val="24"/>
          <w:rFonts w:cs="Times New Roman" w:ascii="Times New Roman" w:hAnsi="Times New Roman"/>
          <w:color w:val="22272F"/>
        </w:rPr>
        <w:instrText> HYPERLINK "http://mobileonline.garant.ru/" \l "/document/27537955/entry/0"</w:instrText>
      </w:r>
      <w:r>
        <w:rPr>
          <w:sz w:val="24"/>
          <w:szCs w:val="24"/>
          <w:rFonts w:cs="Times New Roman" w:ascii="Times New Roman" w:hAnsi="Times New Roman"/>
          <w:color w:val="22272F"/>
        </w:rPr>
        <w:fldChar w:fldCharType="separate"/>
      </w:r>
      <w:r>
        <w:rPr>
          <w:rFonts w:cs="Times New Roman" w:ascii="Times New Roman" w:hAnsi="Times New Roman"/>
          <w:color w:val="22272F"/>
          <w:sz w:val="24"/>
          <w:szCs w:val="24"/>
        </w:rPr>
        <w:t>постановление</w:t>
      </w:r>
      <w:r>
        <w:rPr>
          <w:sz w:val="24"/>
          <w:szCs w:val="24"/>
          <w:rFonts w:cs="Times New Roman" w:ascii="Times New Roman" w:hAnsi="Times New Roman"/>
          <w:color w:val="22272F"/>
        </w:rPr>
        <w:fldChar w:fldCharType="end"/>
      </w:r>
      <w:r>
        <w:rPr>
          <w:rFonts w:cs="Times New Roman" w:ascii="Times New Roman" w:hAnsi="Times New Roman"/>
          <w:color w:val="22272F"/>
          <w:sz w:val="24"/>
          <w:szCs w:val="24"/>
        </w:rPr>
        <w:t xml:space="preserve"> Правительства РФ </w:t>
      </w:r>
      <w:r>
        <w:rPr>
          <w:rFonts w:cs="Times New Roman" w:ascii="Times New Roman" w:hAnsi="Times New Roman"/>
          <w:sz w:val="24"/>
          <w:szCs w:val="24"/>
        </w:rPr>
        <w:t xml:space="preserve">от 16 августа 2012 № 840 </w:t>
      </w:r>
      <w:r>
        <w:rPr>
          <w:rFonts w:cs="Times New Roman" w:ascii="Times New Roman" w:hAnsi="Times New Roman"/>
          <w:color w:val="22272F"/>
          <w:sz w:val="24"/>
          <w:szCs w:val="24"/>
        </w:rPr>
        <w:t xml:space="preserve">«О порядке </w:t>
      </w:r>
      <w:r>
        <w:rPr>
          <w:rFonts w:cs="Times New Roman" w:ascii="Times New Roman" w:hAnsi="Times New Roman"/>
          <w:sz w:val="24"/>
          <w:szCs w:val="24"/>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6">
        <w:r>
          <w:rPr>
            <w:rFonts w:cs="Times New Roman" w:ascii="Times New Roman" w:hAnsi="Times New Roman"/>
            <w:sz w:val="24"/>
            <w:szCs w:val="24"/>
          </w:rPr>
          <w:t>частью 1.1 статьи 16</w:t>
        </w:r>
      </w:hyperlink>
      <w:r>
        <w:rPr>
          <w:rFonts w:cs="Times New Roman" w:ascii="Times New Roman" w:hAnsi="Times New Roman"/>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cs="Times New Roman" w:ascii="Times New Roman" w:hAnsi="Times New Roman"/>
          <w:color w:val="22272F"/>
          <w:sz w:val="24"/>
          <w:szCs w:val="24"/>
        </w:rPr>
        <w:t>».</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center"/>
        <w:rPr>
          <w:rFonts w:ascii="Times New Roman" w:hAnsi="Times New Roman" w:cs="Times New Roman"/>
          <w:b/>
          <w:b/>
          <w:sz w:val="24"/>
          <w:szCs w:val="24"/>
        </w:rPr>
      </w:pPr>
      <w:r>
        <w:rPr>
          <w:rFonts w:cs="Times New Roman" w:ascii="Times New Roman" w:hAnsi="Times New Roman"/>
          <w:b/>
          <w:sz w:val="24"/>
          <w:szCs w:val="24"/>
          <w:lang w:val="en-US"/>
        </w:rPr>
        <w:t>VI</w:t>
      </w:r>
      <w:r>
        <w:rPr>
          <w:rFonts w:cs="Times New Roman" w:ascii="Times New Roman" w:hAnsi="Times New Roman"/>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spacing w:lineRule="auto" w:line="240" w:before="0" w:after="0"/>
        <w:ind w:firstLine="426"/>
        <w:jc w:val="center"/>
        <w:outlineLvl w:val="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69.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Специалист МФЦ, осуществляющий прием документов:</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г) проверяет соответствие представленных документов установленным требованиям;</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д) проверяет наличие документа, подтверждающего оплату госпошлины, и других платежных документов;</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ж) распечатывает бланк заявления и предлагает заявителю собственноручно заполнить его;</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з) проверяет полноту оформления заявления;</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и) принимает заявление;</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Специалист МФЦ, осуществляющий выдачу документов:</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а) устанавливает личность заявителя;</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б) знакомит с перечнем и содержанием выдаваемых документов;</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pPr>
        <w:pStyle w:val="Normal"/>
        <w:spacing w:lineRule="auto" w:line="240" w:before="0" w:after="0"/>
        <w:ind w:firstLine="426"/>
        <w:contextualSpacing/>
        <w:jc w:val="both"/>
        <w:rPr>
          <w:rFonts w:ascii="Times New Roman" w:hAnsi="Times New Roman" w:cs="Times New Roman"/>
          <w:sz w:val="24"/>
          <w:szCs w:val="24"/>
        </w:rPr>
      </w:pPr>
      <w:r>
        <w:rPr>
          <w:rFonts w:cs="Times New Roman" w:ascii="Times New Roman" w:hAnsi="Times New Roman"/>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spacing w:lineRule="auto" w:line="240" w:before="0" w:after="0"/>
        <w:jc w:val="both"/>
        <w:outlineLvl w:val="0"/>
        <w:rPr>
          <w:rFonts w:ascii="Times New Roman" w:hAnsi="Times New Roman" w:cs="Times New Roman"/>
          <w:sz w:val="28"/>
          <w:szCs w:val="28"/>
        </w:rPr>
      </w:pPr>
      <w:r>
        <w:rPr>
          <w:rFonts w:cs="Times New Roman" w:ascii="Times New Roman" w:hAnsi="Times New Roman"/>
          <w:sz w:val="28"/>
          <w:szCs w:val="28"/>
        </w:rPr>
      </w:r>
    </w:p>
    <w:p>
      <w:pPr>
        <w:pStyle w:val="Normal"/>
        <w:ind w:right="-142" w:firstLine="698"/>
        <w:jc w:val="right"/>
        <w:rPr>
          <w:rFonts w:ascii="Times New Roman" w:hAnsi="Times New Roman" w:cs="Times New Roman"/>
          <w:sz w:val="24"/>
          <w:szCs w:val="24"/>
        </w:rPr>
      </w:pPr>
      <w:r>
        <w:rPr>
          <w:rFonts w:cs="Times New Roman" w:ascii="Times New Roman" w:hAnsi="Times New Roman"/>
          <w:bCs/>
          <w:color w:val="26282F"/>
          <w:sz w:val="24"/>
          <w:szCs w:val="24"/>
        </w:rPr>
        <w:t>Приложение №1</w:t>
        <w:br/>
        <w:t xml:space="preserve">к </w:t>
      </w:r>
      <w:r>
        <w:rPr>
          <w:rFonts w:cs="Times New Roman" w:ascii="Times New Roman" w:hAnsi="Times New Roman"/>
          <w:sz w:val="24"/>
          <w:szCs w:val="24"/>
        </w:rPr>
        <w:t>Административному регламенту</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jc w:val="center"/>
        <w:rPr>
          <w:rFonts w:ascii="Times New Roman" w:hAnsi="Times New Roman" w:cs="Times New Roman"/>
          <w:b/>
          <w:b/>
          <w:sz w:val="24"/>
          <w:szCs w:val="24"/>
        </w:rPr>
      </w:pPr>
      <w:r>
        <w:rPr>
          <w:rFonts w:cs="Times New Roman" w:ascii="Times New Roman" w:hAnsi="Times New Roman"/>
          <w:b/>
          <w:bCs/>
          <w:color w:val="26282F"/>
          <w:sz w:val="24"/>
          <w:szCs w:val="24"/>
        </w:rPr>
        <w:t>ФОРМА</w:t>
        <w:br/>
        <w:t xml:space="preserve">заявления о </w:t>
      </w:r>
      <w:r>
        <w:rPr>
          <w:rFonts w:cs="Times New Roman" w:ascii="Times New Roman" w:hAnsi="Times New Roman"/>
          <w:b/>
          <w:sz w:val="24"/>
          <w:szCs w:val="24"/>
        </w:rPr>
        <w:t>выдаче градостроительного плана земельного участка</w:t>
      </w:r>
    </w:p>
    <w:p>
      <w:pPr>
        <w:pStyle w:val="Normal"/>
        <w:numPr>
          <w:ilvl w:val="0"/>
          <w:numId w:val="0"/>
        </w:numPr>
        <w:spacing w:before="108" w:after="108"/>
        <w:jc w:val="center"/>
        <w:outlineLvl w:val="0"/>
        <w:rPr>
          <w:rFonts w:ascii="Times New Roman" w:hAnsi="Times New Roman" w:cs="Times New Roman"/>
          <w:sz w:val="28"/>
          <w:szCs w:val="28"/>
        </w:rPr>
      </w:pPr>
      <w:r>
        <w:rPr>
          <w:rFonts w:cs="Times New Roman" w:ascii="Times New Roman" w:hAnsi="Times New Roman"/>
          <w:sz w:val="28"/>
          <w:szCs w:val="28"/>
        </w:rPr>
      </w:r>
    </w:p>
    <w:tbl>
      <w:tblPr>
        <w:tblW w:w="9889" w:type="dxa"/>
        <w:jc w:val="left"/>
        <w:tblInd w:w="0" w:type="dxa"/>
        <w:tblCellMar>
          <w:top w:w="0" w:type="dxa"/>
          <w:left w:w="108" w:type="dxa"/>
          <w:bottom w:w="0" w:type="dxa"/>
          <w:right w:w="108" w:type="dxa"/>
        </w:tblCellMar>
        <w:tblLook w:firstRow="1" w:noVBand="1" w:lastRow="0" w:firstColumn="1" w:lastColumn="0" w:noHBand="0" w:val="04a0"/>
      </w:tblPr>
      <w:tblGrid>
        <w:gridCol w:w="9889"/>
      </w:tblGrid>
      <w:tr>
        <w:trPr/>
        <w:tc>
          <w:tcPr>
            <w:tcW w:w="9889" w:type="dxa"/>
            <w:tcBorders/>
          </w:tcPr>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Наименование органа местного самоуправления: _____________________________________________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tc>
      </w:tr>
      <w:tr>
        <w:trPr/>
        <w:tc>
          <w:tcPr>
            <w:tcW w:w="9889" w:type="dxa"/>
            <w:tcBorders/>
          </w:tcPr>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Сведения о заявителе:</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Normal"/>
              <w:widowControl w:val="false"/>
              <w:spacing w:lineRule="auto" w:line="240" w:before="0" w:after="0"/>
              <w:ind w:left="3261" w:right="34" w:hanging="0"/>
              <w:jc w:val="center"/>
              <w:rPr>
                <w:rFonts w:ascii="Times New Roman" w:hAnsi="Times New Roman" w:cs="Times New Roman"/>
              </w:rPr>
            </w:pPr>
            <w:r>
              <w:rPr>
                <w:rFonts w:cs="Times New Roman" w:ascii="Times New Roman" w:hAnsi="Times New Roman"/>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Normal"/>
              <w:widowControl w:val="false"/>
              <w:spacing w:lineRule="auto" w:line="240" w:before="0" w:after="0"/>
              <w:ind w:left="3261" w:right="34" w:hanging="0"/>
              <w:jc w:val="center"/>
              <w:rPr>
                <w:rFonts w:ascii="Times New Roman" w:hAnsi="Times New Roman" w:cs="Times New Roman"/>
              </w:rPr>
            </w:pPr>
            <w:r>
              <w:rPr>
                <w:rFonts w:cs="Times New Roman" w:ascii="Times New Roman" w:hAnsi="Times New Roman"/>
              </w:rPr>
              <w:t>(Ф.И.О. руководителя или иного уполномоченного лица)</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Документ, удостоверяющий личность:</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Normal"/>
              <w:widowControl w:val="false"/>
              <w:spacing w:lineRule="auto" w:line="240" w:before="0" w:after="0"/>
              <w:ind w:left="3261" w:right="34" w:hanging="0"/>
              <w:jc w:val="center"/>
              <w:rPr>
                <w:rFonts w:ascii="Times New Roman" w:hAnsi="Times New Roman" w:cs="Times New Roman"/>
              </w:rPr>
            </w:pPr>
            <w:r>
              <w:rPr>
                <w:rFonts w:cs="Times New Roman" w:ascii="Times New Roman" w:hAnsi="Times New Roman"/>
              </w:rPr>
              <w:t>(вид документа, серия, номер)</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Normal"/>
              <w:widowControl w:val="false"/>
              <w:spacing w:lineRule="auto" w:line="240" w:before="0" w:after="0"/>
              <w:ind w:left="3261" w:right="34" w:hanging="0"/>
              <w:jc w:val="center"/>
              <w:rPr>
                <w:rFonts w:ascii="Times New Roman" w:hAnsi="Times New Roman" w:cs="Times New Roman"/>
              </w:rPr>
            </w:pPr>
            <w:r>
              <w:rPr>
                <w:rFonts w:cs="Times New Roman" w:ascii="Times New Roman" w:hAnsi="Times New Roman"/>
              </w:rPr>
              <w:t>(кем, когда выдан) - для физических лиц</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Сведения о государственной регистрации юридического лица (индивидуального предпринимателя):</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ОГРН (ОГРНИП) 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ИНН _____________________________________________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Контактная информация:</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тел. _________________________________________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эл. почта 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адрес места нахождения (регистрации):</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w:t>
            </w:r>
          </w:p>
          <w:p>
            <w:pPr>
              <w:pStyle w:val="Normal"/>
              <w:widowControl w:val="false"/>
              <w:spacing w:lineRule="auto" w:line="240" w:before="0" w:after="0"/>
              <w:ind w:left="3261" w:right="34" w:hanging="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spacing w:lineRule="auto" w:line="240"/>
        <w:ind w:left="4111"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Заявление</w:t>
      </w:r>
    </w:p>
    <w:p>
      <w:pPr>
        <w:pStyle w:val="Normal"/>
        <w:widowControl w:val="false"/>
        <w:spacing w:lineRule="auto" w:line="240"/>
        <w:jc w:val="center"/>
        <w:rPr>
          <w:rFonts w:ascii="Times New Roman" w:hAnsi="Times New Roman" w:cs="Times New Roman"/>
          <w:sz w:val="28"/>
          <w:szCs w:val="28"/>
        </w:rPr>
      </w:pPr>
      <w:r>
        <w:rPr>
          <w:rFonts w:cs="Times New Roman" w:ascii="Times New Roman" w:hAnsi="Times New Roman"/>
          <w:sz w:val="28"/>
          <w:szCs w:val="28"/>
        </w:rPr>
        <w:t>о выдаче градостроительного плана земельного участка</w:t>
      </w:r>
    </w:p>
    <w:p>
      <w:pPr>
        <w:pStyle w:val="Normal"/>
        <w:spacing w:lineRule="auto" w:line="240"/>
        <w:jc w:val="center"/>
        <w:rPr>
          <w:rFonts w:ascii="Times New Roman" w:hAnsi="Times New Roman" w:cs="Times New Roman"/>
          <w:sz w:val="28"/>
          <w:szCs w:val="28"/>
        </w:rPr>
      </w:pPr>
      <w:r>
        <w:rPr>
          <w:rFonts w:cs="Times New Roman" w:ascii="Times New Roman" w:hAnsi="Times New Roman"/>
          <w:sz w:val="28"/>
          <w:szCs w:val="28"/>
        </w:rPr>
        <w:t>от «____» ________________20__</w:t>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w:t>
      </w:r>
      <w:hyperlink r:id="rId7">
        <w:r>
          <w:rPr>
            <w:rFonts w:cs="Times New Roman" w:ascii="Times New Roman" w:hAnsi="Times New Roman"/>
            <w:sz w:val="28"/>
            <w:szCs w:val="28"/>
          </w:rPr>
          <w:t>статьёй 57.3</w:t>
        </w:r>
      </w:hyperlink>
      <w:r>
        <w:rPr>
          <w:rFonts w:cs="Times New Roman" w:ascii="Times New Roman" w:hAnsi="Times New Roman"/>
          <w:sz w:val="28"/>
          <w:szCs w:val="28"/>
        </w:rPr>
        <w:t xml:space="preserve"> Градостроительного кодекса Российской Федерации прошу подготовить и выдать градостроительный план земельного участка в виде отдельного документа в целях осуществления строительства/реконструкции (нужное подчеркнуть) объекта капитального строительства _____________________________________________________________________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w:t>
      </w:r>
    </w:p>
    <w:p>
      <w:pPr>
        <w:pStyle w:val="Normal"/>
        <w:spacing w:lineRule="auto" w:line="240" w:before="0" w:after="0"/>
        <w:jc w:val="center"/>
        <w:rPr>
          <w:rFonts w:ascii="Times New Roman" w:hAnsi="Times New Roman" w:cs="Times New Roman"/>
        </w:rPr>
      </w:pPr>
      <w:r>
        <w:rPr>
          <w:rFonts w:cs="Times New Roman" w:ascii="Times New Roman" w:hAnsi="Times New Roman"/>
        </w:rPr>
        <w:t>(указать функциональное назначение объекта, технико-экономические</w:t>
      </w:r>
    </w:p>
    <w:p>
      <w:pPr>
        <w:pStyle w:val="Normal"/>
        <w:spacing w:lineRule="auto" w:line="240" w:before="0" w:after="0"/>
        <w:jc w:val="center"/>
        <w:rPr>
          <w:rFonts w:ascii="Times New Roman" w:hAnsi="Times New Roman" w:cs="Times New Roman"/>
        </w:rPr>
      </w:pPr>
      <w:r>
        <w:rPr>
          <w:rFonts w:cs="Times New Roman" w:ascii="Times New Roman" w:hAnsi="Times New Roman"/>
        </w:rPr>
        <w:t>показатели)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1.1. Место расположения земельного участка: 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1.2. Кадастровый номер земельного участка, площадь земельного участка: ______________________________________________________________________________________________________________________________________.</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1.3. Информация о расположенных в границах земельного участка объектах капитального строительства по каждому объекту (при наличии):</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1.3.1. Кадастровый или условный номер здания, сооружения: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_____________________________________________________________________</w:t>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jc w:val="both"/>
        <w:rPr>
          <w:rFonts w:ascii="Times New Roman" w:hAnsi="Times New Roman" w:cs="Times New Roman"/>
          <w:sz w:val="28"/>
          <w:szCs w:val="28"/>
        </w:rPr>
      </w:pPr>
      <w:r>
        <w:rPr>
          <w:rFonts w:cs="Times New Roman" w:ascii="Times New Roman" w:hAnsi="Times New Roman"/>
          <w:sz w:val="28"/>
          <w:szCs w:val="28"/>
        </w:rPr>
        <w:t>Приложение: опись прилагаемых к заявлению документов на ____ листах.</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8"/>
        <w:gridCol w:w="411"/>
        <w:gridCol w:w="2449"/>
        <w:gridCol w:w="542"/>
        <w:gridCol w:w="3087"/>
      </w:tblGrid>
      <w:tr>
        <w:trPr/>
        <w:tc>
          <w:tcPr>
            <w:tcW w:w="3508"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411" w:type="dxa"/>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449"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542" w:type="dxa"/>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3087"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r>
      <w:tr>
        <w:trPr/>
        <w:tc>
          <w:tcPr>
            <w:tcW w:w="3508"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(наименование должности руководителя для юридического лица)</w:t>
            </w:r>
          </w:p>
        </w:tc>
        <w:tc>
          <w:tcPr>
            <w:tcW w:w="411" w:type="dxa"/>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2449"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(личная подпись)</w:t>
            </w:r>
          </w:p>
        </w:tc>
        <w:tc>
          <w:tcPr>
            <w:tcW w:w="542" w:type="dxa"/>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3087"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(фамилия и инициалы)</w:t>
            </w:r>
          </w:p>
        </w:tc>
      </w:tr>
    </w:tbl>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М.П. </w:t>
      </w:r>
    </w:p>
    <w:p>
      <w:pPr>
        <w:pStyle w:val="Normal"/>
        <w:spacing w:lineRule="auto" w:line="240"/>
        <w:jc w:val="both"/>
        <w:rPr>
          <w:rFonts w:ascii="Times New Roman" w:hAnsi="Times New Roman" w:cs="Times New Roman"/>
          <w:sz w:val="28"/>
          <w:szCs w:val="28"/>
        </w:rPr>
      </w:pPr>
      <w:r>
        <w:rPr>
          <w:rFonts w:cs="Times New Roman" w:ascii="Times New Roman" w:hAnsi="Times New Roman"/>
        </w:rPr>
        <w:t>(для юридического лица)</w:t>
        <w:tab/>
      </w:r>
      <w:r>
        <w:rPr>
          <w:rFonts w:cs="Times New Roman" w:ascii="Times New Roman" w:hAnsi="Times New Roman"/>
          <w:sz w:val="28"/>
          <w:szCs w:val="28"/>
        </w:rPr>
        <w:tab/>
        <w:tab/>
        <w:t xml:space="preserve">    </w:t>
        <w:tab/>
        <w:tab/>
        <w:t xml:space="preserve">«____» ___________ 20___ г.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Должностное лицо,</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принявшее документы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ConsPlusNormal"/>
        <w:numPr>
          <w:ilvl w:val="0"/>
          <w:numId w:val="0"/>
        </w:numPr>
        <w:outlineLvl w:val="1"/>
        <w:rPr>
          <w:rFonts w:ascii="Times New Roman" w:hAnsi="Times New Roman" w:cs="Times New Roman"/>
          <w:sz w:val="28"/>
          <w:szCs w:val="28"/>
        </w:rPr>
      </w:pPr>
      <w:r>
        <w:rPr>
          <w:rFonts w:cs="Times New Roman" w:ascii="Times New Roman" w:hAnsi="Times New Roman"/>
          <w:szCs w:val="22"/>
        </w:rPr>
        <w:t xml:space="preserve">                    </w:t>
      </w:r>
      <w:r>
        <w:rPr>
          <w:rFonts w:cs="Times New Roman" w:ascii="Times New Roman" w:hAnsi="Times New Roman"/>
          <w:szCs w:val="22"/>
        </w:rPr>
        <w:t>(фамилия и инициалы)                                                                                        (подпись)</w:t>
      </w:r>
      <w:r>
        <w:rPr>
          <w:rFonts w:cs="Times New Roman" w:ascii="Times New Roman" w:hAnsi="Times New Roman"/>
          <w:sz w:val="28"/>
          <w:szCs w:val="28"/>
        </w:rPr>
        <w:t xml:space="preserve">                         </w:t>
        <w:tab/>
      </w:r>
    </w:p>
    <w:p>
      <w:pPr>
        <w:pStyle w:val="Normal"/>
        <w:spacing w:before="0" w:after="200"/>
        <w:ind w:firstLine="426"/>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Результат  услуги прошу предоставить мне/представителю (при наличии</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доверенности) в виде:</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электронного  документа, подписанного уполномоченным должностным</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лицом  с  использованием квалифицированной электронной подписи (посредством</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направления в личный кабинет интернет-портала www.gosuslugi.ru);</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документа на бумажном носителе в МФЦ.</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Times New Roman" w:hAnsi="Times New Roman" w:cs="Times New Roman"/>
          <w:sz w:val="28"/>
          <w:szCs w:val="28"/>
        </w:rPr>
      </w:pPr>
      <w:r>
        <w:rPr>
          <w:rFonts w:cs="Courier New" w:ascii="Courier New" w:hAnsi="Courier New"/>
          <w:sz w:val="20"/>
          <w:szCs w:val="20"/>
        </w:rPr>
        <w:t xml:space="preserve">    </w:t>
      </w:r>
      <w:r>
        <w:rPr>
          <w:rFonts w:cs="Courier New" w:ascii="Courier New" w:hAnsi="Courier New"/>
          <w:sz w:val="20"/>
          <w:szCs w:val="20"/>
        </w:rPr>
        <w:t xml:space="preserve">3.  </w:t>
      </w:r>
      <w:r>
        <w:rPr>
          <w:rFonts w:cs="Times New Roman" w:ascii="Times New Roman" w:hAnsi="Times New Roman"/>
          <w:sz w:val="28"/>
          <w:szCs w:val="28"/>
        </w:rPr>
        <w:t>В  целях  регистрации  и  (или)  дальнейшего  информирования о ходе</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исполнения услуги (получения результата услуги) прошу:</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произвести регистрацию на интернет-портале www.gosuslugi.ru (в ЕСИА);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восстановить доступ на интернет-портале www.gosuslugi.ru (в ЕСИА);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подтвердить    регистрацию    учетной   записи   на  интернет-портале</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www.gosuslugi.ru (в ЕСИА)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номер мобильного телефона в федеральном формате:</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e-mail ________________________ (если имеется)</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гражданство - Российская Федерация/________________________________________</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иностранного государства)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 РФ:</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серия, номер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кем выдан - _______________________________________________________________</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код подразделения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дата рождения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место рождения - __________________________________________________________</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иностранного государства: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дата окончания срока действия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4.  Прошу  информировать  меня  о  ходе  исполнения  услуги  (получения</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результата   услуги)   через   единый   личный   кабинет   интернет-портала</w:t>
      </w:r>
    </w:p>
    <w:p>
      <w:pPr>
        <w:pStyle w:val="Normal"/>
        <w:spacing w:before="0" w:after="200"/>
        <w:contextualSpacing/>
        <w:jc w:val="both"/>
        <w:rPr>
          <w:rFonts w:ascii="Times New Roman" w:hAnsi="Times New Roman" w:cs="Times New Roman"/>
          <w:sz w:val="28"/>
          <w:szCs w:val="28"/>
        </w:rPr>
      </w:pPr>
      <w:r>
        <w:rPr>
          <w:rFonts w:cs="Times New Roman" w:ascii="Times New Roman" w:hAnsi="Times New Roman"/>
          <w:sz w:val="28"/>
          <w:szCs w:val="28"/>
        </w:rPr>
        <w:t>www.gosuslugi.ru     (для     заявителей,    зарегистрированных   в   ЕСИА)</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ДА             │   │ НЕТ</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200"/>
        <w:contextualSpacing/>
        <w:jc w:val="both"/>
        <w:rPr>
          <w:rFonts w:ascii="Courier New" w:hAnsi="Courier New" w:cs="Courier New"/>
          <w:sz w:val="20"/>
          <w:szCs w:val="20"/>
        </w:rPr>
      </w:pPr>
      <w:r>
        <w:rPr>
          <w:rFonts w:cs="Courier New" w:ascii="Courier New" w:hAnsi="Courier New"/>
          <w:sz w:val="20"/>
          <w:szCs w:val="20"/>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8"/>
        <w:gridCol w:w="411"/>
        <w:gridCol w:w="2449"/>
        <w:gridCol w:w="542"/>
        <w:gridCol w:w="3087"/>
      </w:tblGrid>
      <w:tr>
        <w:trPr/>
        <w:tc>
          <w:tcPr>
            <w:tcW w:w="3508"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411" w:type="dxa"/>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2449"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542" w:type="dxa"/>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c>
          <w:tcPr>
            <w:tcW w:w="3087" w:type="dxa"/>
            <w:tcBorders>
              <w:bottom w:val="single" w:sz="4" w:space="0" w:color="000000"/>
            </w:tcBorders>
            <w:shd w:color="auto" w:fill="auto" w:val="clear"/>
          </w:tcPr>
          <w:p>
            <w:pPr>
              <w:pStyle w:val="Normal"/>
              <w:spacing w:lineRule="auto" w:line="240" w:before="0" w:after="200"/>
              <w:jc w:val="both"/>
              <w:rPr>
                <w:rFonts w:ascii="Times New Roman" w:hAnsi="Times New Roman" w:cs="Times New Roman"/>
                <w:sz w:val="28"/>
                <w:szCs w:val="28"/>
              </w:rPr>
            </w:pPr>
            <w:r>
              <w:rPr>
                <w:rFonts w:cs="Times New Roman" w:ascii="Times New Roman" w:hAnsi="Times New Roman"/>
                <w:sz w:val="28"/>
                <w:szCs w:val="28"/>
              </w:rPr>
            </w:r>
          </w:p>
        </w:tc>
      </w:tr>
      <w:tr>
        <w:trPr/>
        <w:tc>
          <w:tcPr>
            <w:tcW w:w="3508"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(наименование должности руководителя для юридического лица)</w:t>
            </w:r>
          </w:p>
        </w:tc>
        <w:tc>
          <w:tcPr>
            <w:tcW w:w="411" w:type="dxa"/>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2449"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(личная подпись)</w:t>
            </w:r>
          </w:p>
        </w:tc>
        <w:tc>
          <w:tcPr>
            <w:tcW w:w="542" w:type="dxa"/>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r>
          </w:p>
        </w:tc>
        <w:tc>
          <w:tcPr>
            <w:tcW w:w="3087" w:type="dxa"/>
            <w:tcBorders>
              <w:top w:val="single" w:sz="4" w:space="0" w:color="000000"/>
            </w:tcBorders>
            <w:shd w:color="auto" w:fill="auto" w:val="clear"/>
          </w:tcPr>
          <w:p>
            <w:pPr>
              <w:pStyle w:val="Normal"/>
              <w:spacing w:lineRule="auto" w:line="240" w:before="0" w:after="200"/>
              <w:jc w:val="center"/>
              <w:rPr>
                <w:rFonts w:ascii="Times New Roman" w:hAnsi="Times New Roman" w:cs="Times New Roman"/>
              </w:rPr>
            </w:pPr>
            <w:r>
              <w:rPr>
                <w:rFonts w:cs="Times New Roman" w:ascii="Times New Roman" w:hAnsi="Times New Roman"/>
              </w:rPr>
              <w:t>(фамилия и инициалы)</w:t>
            </w:r>
          </w:p>
        </w:tc>
      </w:tr>
    </w:tbl>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М.П. </w:t>
      </w:r>
    </w:p>
    <w:p>
      <w:pPr>
        <w:pStyle w:val="Normal"/>
        <w:spacing w:lineRule="auto" w:line="240"/>
        <w:jc w:val="both"/>
        <w:rPr>
          <w:rFonts w:ascii="Times New Roman" w:hAnsi="Times New Roman" w:cs="Times New Roman"/>
          <w:sz w:val="28"/>
          <w:szCs w:val="28"/>
        </w:rPr>
      </w:pPr>
      <w:r>
        <w:rPr>
          <w:rFonts w:cs="Times New Roman" w:ascii="Times New Roman" w:hAnsi="Times New Roman"/>
        </w:rPr>
        <w:t>(для юридического лица)</w:t>
        <w:tab/>
      </w:r>
      <w:r>
        <w:rPr>
          <w:rFonts w:cs="Times New Roman" w:ascii="Times New Roman" w:hAnsi="Times New Roman"/>
          <w:sz w:val="28"/>
          <w:szCs w:val="28"/>
        </w:rPr>
        <w:tab/>
        <w:tab/>
        <w:t xml:space="preserve">    </w:t>
        <w:tab/>
        <w:tab/>
        <w:t xml:space="preserve">«____» ___________ 20___ г.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Должностное лицо,</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принявшее документы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rPr>
        <w:t xml:space="preserve">                    </w:t>
      </w:r>
      <w:r>
        <w:rPr>
          <w:rFonts w:cs="Times New Roman" w:ascii="Times New Roman" w:hAnsi="Times New Roman"/>
        </w:rPr>
        <w:t>(фамилия и инициалы)                                                                                        (подпись)</w:t>
      </w:r>
      <w:r>
        <w:rPr>
          <w:rFonts w:cs="Times New Roman" w:ascii="Times New Roman" w:hAnsi="Times New Roman"/>
          <w:sz w:val="28"/>
          <w:szCs w:val="28"/>
        </w:rPr>
        <w:t xml:space="preserve">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sectPr>
          <w:type w:val="nextPage"/>
          <w:pgSz w:w="11906" w:h="16838"/>
          <w:pgMar w:left="1418" w:right="707" w:header="0" w:top="851" w:footer="0" w:bottom="709" w:gutter="0"/>
          <w:pgNumType w:fmt="decimal"/>
          <w:formProt w:val="false"/>
          <w:textDirection w:val="lrTb"/>
          <w:docGrid w:type="default" w:linePitch="360" w:charSpace="4096"/>
        </w:sect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HTMLPreformatted"/>
        <w:ind w:left="10915" w:hanging="0"/>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lang w:val="ru-RU"/>
        </w:rPr>
        <w:t xml:space="preserve">                                                                                                                        </w:t>
      </w:r>
      <w:r>
        <w:rPr>
          <w:rFonts w:ascii="Times New Roman" w:hAnsi="Times New Roman"/>
          <w:sz w:val="24"/>
          <w:szCs w:val="24"/>
        </w:rPr>
        <w:t xml:space="preserve">Приложение № </w:t>
      </w:r>
      <w:r>
        <w:rPr>
          <w:rFonts w:ascii="Times New Roman" w:hAnsi="Times New Roman"/>
          <w:sz w:val="24"/>
          <w:szCs w:val="24"/>
          <w:lang w:val="ru-RU"/>
        </w:rPr>
        <w:t xml:space="preserve">2                                                                                                                                                  </w:t>
      </w:r>
      <w:r>
        <w:rPr>
          <w:rFonts w:ascii="Times New Roman" w:hAnsi="Times New Roman"/>
          <w:sz w:val="24"/>
          <w:szCs w:val="24"/>
        </w:rPr>
        <w:t xml:space="preserve">к </w:t>
      </w:r>
      <w:r>
        <w:rPr>
          <w:rFonts w:ascii="Times New Roman" w:hAnsi="Times New Roman"/>
          <w:sz w:val="24"/>
          <w:szCs w:val="24"/>
          <w:lang w:val="ru-RU"/>
        </w:rPr>
        <w:t>А</w:t>
      </w:r>
      <w:r>
        <w:rPr>
          <w:rFonts w:ascii="Times New Roman" w:hAnsi="Times New Roman"/>
          <w:sz w:val="24"/>
          <w:szCs w:val="24"/>
        </w:rPr>
        <w:t>дминистративному регламенту</w:t>
      </w:r>
    </w:p>
    <w:p>
      <w:pPr>
        <w:pStyle w:val="HTMLPreformatted"/>
        <w:rPr>
          <w:rFonts w:ascii="Times New Roman" w:hAnsi="Times New Roman"/>
          <w:sz w:val="24"/>
          <w:szCs w:val="24"/>
        </w:rPr>
      </w:pPr>
      <w:r>
        <w:rPr>
          <w:rFonts w:ascii="Times New Roman" w:hAnsi="Times New Roman"/>
          <w:sz w:val="24"/>
          <w:szCs w:val="24"/>
        </w:rPr>
      </w:r>
    </w:p>
    <w:p>
      <w:pPr>
        <w:pStyle w:val="HTMLPreformatted"/>
        <w:jc w:val="center"/>
        <w:rPr>
          <w:rFonts w:ascii="Times New Roman" w:hAnsi="Times New Roman"/>
          <w:sz w:val="24"/>
          <w:szCs w:val="24"/>
          <w:lang w:val="ru-RU"/>
        </w:rPr>
      </w:pPr>
      <w:r>
        <w:rPr>
          <w:rFonts w:ascii="Times New Roman" w:hAnsi="Times New Roman"/>
          <w:sz w:val="24"/>
          <w:szCs w:val="24"/>
          <w:lang w:val="ru-RU"/>
        </w:rPr>
      </w:r>
    </w:p>
    <w:p>
      <w:pPr>
        <w:pStyle w:val="HTMLPreformatted"/>
        <w:jc w:val="center"/>
        <w:rPr>
          <w:rFonts w:ascii="Times New Roman" w:hAnsi="Times New Roman"/>
          <w:b/>
          <w:b/>
          <w:sz w:val="24"/>
          <w:szCs w:val="24"/>
        </w:rPr>
      </w:pPr>
      <w:r>
        <w:rPr>
          <w:rFonts w:ascii="Times New Roman" w:hAnsi="Times New Roman"/>
          <w:b/>
          <w:sz w:val="24"/>
          <w:szCs w:val="24"/>
        </w:rPr>
        <w:t xml:space="preserve">Журнал регистрации заявлений о выдаче </w:t>
      </w:r>
      <w:r>
        <w:rPr>
          <w:rFonts w:ascii="Times New Roman" w:hAnsi="Times New Roman"/>
          <w:b/>
          <w:sz w:val="24"/>
          <w:szCs w:val="24"/>
          <w:lang w:val="ru-RU"/>
        </w:rPr>
        <w:t>градостроительных планов земельных участков</w:t>
      </w:r>
      <w:r>
        <w:rPr>
          <w:rFonts w:ascii="Times New Roman" w:hAnsi="Times New Roman"/>
          <w:b/>
          <w:sz w:val="24"/>
          <w:szCs w:val="24"/>
        </w:rPr>
        <w:t xml:space="preserve">  </w:t>
      </w:r>
    </w:p>
    <w:p>
      <w:pPr>
        <w:pStyle w:val="HTMLPreformatted"/>
        <w:jc w:val="right"/>
        <w:rPr>
          <w:rFonts w:ascii="Times New Roman" w:hAnsi="Times New Roman"/>
          <w:sz w:val="24"/>
          <w:szCs w:val="24"/>
        </w:rPr>
      </w:pPr>
      <w:r>
        <w:rPr>
          <w:rFonts w:ascii="Times New Roman" w:hAnsi="Times New Roman"/>
          <w:sz w:val="24"/>
          <w:szCs w:val="24"/>
        </w:rPr>
      </w:r>
    </w:p>
    <w:tbl>
      <w:tblPr>
        <w:tblpPr w:bottomFromText="0" w:horzAnchor="margin" w:leftFromText="180" w:rightFromText="180" w:tblpX="0" w:tblpY="2620" w:topFromText="0" w:vertAnchor="page"/>
        <w:tblW w:w="14601" w:type="dxa"/>
        <w:jc w:val="left"/>
        <w:tblInd w:w="108" w:type="dxa"/>
        <w:tblCellMar>
          <w:top w:w="0" w:type="dxa"/>
          <w:left w:w="108" w:type="dxa"/>
          <w:bottom w:w="0" w:type="dxa"/>
          <w:right w:w="108" w:type="dxa"/>
        </w:tblCellMar>
        <w:tblLook w:firstRow="1" w:noVBand="0" w:lastRow="0" w:firstColumn="1" w:lastColumn="0" w:noHBand="0" w:val="00a0"/>
      </w:tblPr>
      <w:tblGrid>
        <w:gridCol w:w="534"/>
        <w:gridCol w:w="1593"/>
        <w:gridCol w:w="1242"/>
        <w:gridCol w:w="2160"/>
        <w:gridCol w:w="1701"/>
        <w:gridCol w:w="1841"/>
        <w:gridCol w:w="2411"/>
        <w:gridCol w:w="1667"/>
        <w:gridCol w:w="1450"/>
      </w:tblGrid>
      <w:tr>
        <w:trPr>
          <w:trHeight w:val="6086" w:hRule="atLeast"/>
          <w:cantSplit w:val="true"/>
        </w:trPr>
        <w:tc>
          <w:tcPr>
            <w:tcW w:w="5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п/п</w:t>
            </w:r>
          </w:p>
        </w:tc>
        <w:tc>
          <w:tcPr>
            <w:tcW w:w="159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 </w:t>
            </w:r>
            <w:r>
              <w:rPr>
                <w:rFonts w:cs="Arial" w:ascii="Times New Roman" w:hAnsi="Times New Roman"/>
                <w:sz w:val="20"/>
                <w:szCs w:val="20"/>
                <w:lang w:val="x-none" w:eastAsia="x-none"/>
              </w:rPr>
              <w:t>Номер и дата входящего документа</w:t>
            </w:r>
          </w:p>
        </w:tc>
        <w:tc>
          <w:tcPr>
            <w:tcW w:w="12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Наименование заявителя </w:t>
            </w:r>
          </w:p>
        </w:tc>
        <w:tc>
          <w:tcPr>
            <w:tcW w:w="216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Фамилия </w:t>
              <w:br/>
              <w:t>и инициалы  уполномоченного должностного лица , принявшего документы</w:t>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Наименование объекта в соответствии с утвержденной застройщиком проектной документацией</w:t>
            </w:r>
          </w:p>
        </w:tc>
        <w:tc>
          <w:tcPr>
            <w:tcW w:w="184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Дата и номер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r>
          </w:p>
        </w:tc>
        <w:tc>
          <w:tcPr>
            <w:tcW w:w="24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Дата получения заявителем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 xml:space="preserve">Подпись лица (при личном получении), получившего разрешение на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ввод в эксплуатацию объекта капитального строительства или отказ в выдаче разрешения на ввод в эксплуатацию объекта капитального строительства</w:t>
            </w:r>
          </w:p>
        </w:tc>
        <w:tc>
          <w:tcPr>
            <w:tcW w:w="14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sz w:val="20"/>
                <w:szCs w:val="20"/>
              </w:rPr>
            </w:pPr>
            <w:r>
              <w:rPr>
                <w:rFonts w:ascii="Times New Roman" w:hAnsi="Times New Roman"/>
                <w:sz w:val="20"/>
                <w:szCs w:val="20"/>
              </w:rPr>
              <w:t>Примечание</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59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2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216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4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59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24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216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70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84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241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66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c>
          <w:tcPr>
            <w:tcW w:w="14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right"/>
              <w:rPr>
                <w:rFonts w:ascii="Times New Roman" w:hAnsi="Times New Roman"/>
                <w:sz w:val="24"/>
                <w:szCs w:val="24"/>
              </w:rPr>
            </w:pPr>
            <w:r>
              <w:rPr>
                <w:rFonts w:ascii="Times New Roman" w:hAnsi="Times New Roman"/>
                <w:sz w:val="24"/>
                <w:szCs w:val="24"/>
              </w:rPr>
            </w:r>
          </w:p>
        </w:tc>
      </w:tr>
    </w:tbl>
    <w:p>
      <w:pPr>
        <w:pStyle w:val="HTMLPreformatted"/>
        <w:jc w:val="both"/>
        <w:rPr>
          <w:rFonts w:ascii="Times New Roman" w:hAnsi="Times New Roman"/>
          <w:sz w:val="24"/>
          <w:szCs w:val="24"/>
        </w:rPr>
      </w:pPr>
      <w:r>
        <w:rPr>
          <w:rFonts w:ascii="Times New Roman" w:hAnsi="Times New Roman"/>
          <w:sz w:val="24"/>
          <w:szCs w:val="24"/>
        </w:rPr>
      </w:r>
    </w:p>
    <w:p>
      <w:pPr>
        <w:pStyle w:val="HTMLPreformatted"/>
        <w:jc w:val="right"/>
        <w:rPr>
          <w:rFonts w:ascii="Times New Roman" w:hAnsi="Times New Roman"/>
          <w:sz w:val="24"/>
          <w:szCs w:val="24"/>
          <w:lang w:val="ru-RU"/>
        </w:rPr>
      </w:pPr>
      <w:r>
        <w:rPr>
          <w:rFonts w:ascii="Times New Roman" w:hAnsi="Times New Roman"/>
          <w:sz w:val="24"/>
          <w:szCs w:val="24"/>
          <w:lang w:val="ru-RU"/>
        </w:rPr>
      </w:r>
    </w:p>
    <w:p>
      <w:pPr>
        <w:pStyle w:val="Normal"/>
        <w:spacing w:lineRule="auto" w:line="240" w:before="0" w:after="200"/>
        <w:ind w:left="567"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sectPr>
      <w:type w:val="nextPage"/>
      <w:pgSz w:orient="landscape" w:w="16838" w:h="11906"/>
      <w:pgMar w:left="1276" w:right="851" w:header="0" w:top="568"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8f68f8"/>
    <w:rPr>
      <w:rFonts w:ascii="Tahoma" w:hAnsi="Tahoma" w:cs="Tahoma"/>
      <w:sz w:val="16"/>
      <w:szCs w:val="16"/>
    </w:rPr>
  </w:style>
  <w:style w:type="character" w:styleId="Style15" w:customStyle="1">
    <w:name w:val="Гипертекстовая ссылка"/>
    <w:basedOn w:val="DefaultParagraphFont"/>
    <w:uiPriority w:val="99"/>
    <w:qFormat/>
    <w:rsid w:val="00034611"/>
    <w:rPr>
      <w:color w:val="106BBE"/>
    </w:rPr>
  </w:style>
  <w:style w:type="character" w:styleId="Style16" w:customStyle="1">
    <w:name w:val="Цветовое выделение"/>
    <w:uiPriority w:val="99"/>
    <w:qFormat/>
    <w:rsid w:val="00bd4ac9"/>
    <w:rPr>
      <w:b/>
      <w:bCs/>
      <w:color w:val="26282F"/>
    </w:rPr>
  </w:style>
  <w:style w:type="character" w:styleId="Style17" w:customStyle="1">
    <w:name w:val="Верхний колонтитул Знак"/>
    <w:basedOn w:val="DefaultParagraphFont"/>
    <w:link w:val="a7"/>
    <w:uiPriority w:val="99"/>
    <w:qFormat/>
    <w:rsid w:val="0041047e"/>
    <w:rPr/>
  </w:style>
  <w:style w:type="character" w:styleId="Style18" w:customStyle="1">
    <w:name w:val="Нижний колонтитул Знак"/>
    <w:basedOn w:val="DefaultParagraphFont"/>
    <w:link w:val="a9"/>
    <w:uiPriority w:val="99"/>
    <w:qFormat/>
    <w:rsid w:val="0041047e"/>
    <w:rPr/>
  </w:style>
  <w:style w:type="character" w:styleId="HTML" w:customStyle="1">
    <w:name w:val="Стандартный HTML Знак"/>
    <w:basedOn w:val="DefaultParagraphFont"/>
    <w:link w:val="HTML"/>
    <w:qFormat/>
    <w:rsid w:val="0041047e"/>
    <w:rPr>
      <w:rFonts w:ascii="Courier New" w:hAnsi="Courier New" w:eastAsia="Times New Roman" w:cs="Times New Roman"/>
      <w:sz w:val="20"/>
      <w:szCs w:val="20"/>
      <w:lang w:val="x-none" w:eastAsia="x-none"/>
    </w:rPr>
  </w:style>
  <w:style w:type="character" w:styleId="Style19">
    <w:name w:val="Интернет-ссылка"/>
    <w:rPr>
      <w:color w:val="000080"/>
      <w:u w:val="single"/>
      <w:lang w:val="zxx" w:eastAsia="zxx" w:bidi="zxx"/>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ConsPlusNormal" w:customStyle="1">
    <w:name w:val="ConsPlusNormal"/>
    <w:uiPriority w:val="99"/>
    <w:qFormat/>
    <w:rsid w:val="006f1e4e"/>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6f1e4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6f1e4e"/>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6f1e4e"/>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6f1e4e"/>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6f1e4e"/>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6f1e4e"/>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6f1e4e"/>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BalloonText">
    <w:name w:val="Balloon Text"/>
    <w:basedOn w:val="Normal"/>
    <w:link w:val="a4"/>
    <w:uiPriority w:val="99"/>
    <w:semiHidden/>
    <w:unhideWhenUsed/>
    <w:qFormat/>
    <w:rsid w:val="008f68f8"/>
    <w:pPr>
      <w:spacing w:lineRule="auto" w:line="240" w:before="0" w:after="0"/>
    </w:pPr>
    <w:rPr>
      <w:rFonts w:ascii="Tahoma" w:hAnsi="Tahoma" w:cs="Tahoma"/>
      <w:sz w:val="16"/>
      <w:szCs w:val="16"/>
    </w:rPr>
  </w:style>
  <w:style w:type="paragraph" w:styleId="Style25">
    <w:name w:val="Верхний и нижний колонтитулы"/>
    <w:basedOn w:val="Normal"/>
    <w:qFormat/>
    <w:pPr/>
    <w:rPr/>
  </w:style>
  <w:style w:type="paragraph" w:styleId="Style26">
    <w:name w:val="Header"/>
    <w:basedOn w:val="Normal"/>
    <w:link w:val="a8"/>
    <w:uiPriority w:val="99"/>
    <w:unhideWhenUsed/>
    <w:rsid w:val="0041047e"/>
    <w:pPr>
      <w:tabs>
        <w:tab w:val="clear" w:pos="708"/>
        <w:tab w:val="center" w:pos="4677" w:leader="none"/>
        <w:tab w:val="right" w:pos="9355" w:leader="none"/>
      </w:tabs>
      <w:spacing w:lineRule="auto" w:line="240" w:before="0" w:after="0"/>
    </w:pPr>
    <w:rPr/>
  </w:style>
  <w:style w:type="paragraph" w:styleId="Style27">
    <w:name w:val="Footer"/>
    <w:basedOn w:val="Normal"/>
    <w:link w:val="aa"/>
    <w:uiPriority w:val="99"/>
    <w:unhideWhenUsed/>
    <w:rsid w:val="0041047e"/>
    <w:pPr>
      <w:tabs>
        <w:tab w:val="clear" w:pos="708"/>
        <w:tab w:val="center" w:pos="4677" w:leader="none"/>
        <w:tab w:val="right" w:pos="9355" w:leader="none"/>
      </w:tabs>
      <w:spacing w:lineRule="auto" w:line="240" w:before="0" w:after="0"/>
    </w:pPr>
    <w:rPr/>
  </w:style>
  <w:style w:type="paragraph" w:styleId="HTMLPreformatted">
    <w:name w:val="HTML Preformatted"/>
    <w:basedOn w:val="Normal"/>
    <w:link w:val="HTML0"/>
    <w:qFormat/>
    <w:rsid w:val="0041047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lang w:val="x-none" w:eastAsia="x-none"/>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2D0BE91EB81514C2939F20B2E129A304FA48F38A4FE500CFB3E4C4DED283B71A4F51EA659E844846D0779FD65N6zDE" TargetMode="External"/><Relationship Id="rId3" Type="http://schemas.openxmlformats.org/officeDocument/2006/relationships/hyperlink" Target="consultantplus://offline/ref=EA9D46ABA728D7C56211ED219D970B25EEAC7B8956AF23C3098EE649835E3270375207D8550A523E42F6E8AFF712E391E97265C0aFo2L" TargetMode="External"/><Relationship Id="rId4" Type="http://schemas.openxmlformats.org/officeDocument/2006/relationships/hyperlink" Target="consultantplus://offline/ref=EA9D46ABA728D7C56211ED219D970B25EEAC7B8956AF23C3098EE649835E3270375207DE5F010D3B57E7B0A0F50CFD99FF6E67C1FAaDoEL" TargetMode="External"/><Relationship Id="rId5" Type="http://schemas.openxmlformats.org/officeDocument/2006/relationships/hyperlink" Target="consultantplus://offline/ref=5C4F1B719FF4D3188EEA526315A7C1DBA1C50AD9B274E7F0BF5B27322628B79CC9284A0F5187C5676054B5502338xCM" TargetMode="External"/><Relationship Id="rId6" Type="http://schemas.openxmlformats.org/officeDocument/2006/relationships/hyperlink" Target="consultantplus://offline/ref=BA93AB9E036F30AC6AE951BC39516C7CA46B97D6239558C45DBA5D6FE26E5A252FDBD4421ADBD2E210D0D59E3D62FB135984461968215CB6f5Q7K" TargetMode="External"/><Relationship Id="rId7" Type="http://schemas.openxmlformats.org/officeDocument/2006/relationships/hyperlink" Target="consultantplus://offline/ref=FF3523A55F94B559F0F79BB5B42D704FA6648D65D3D13E063E02BAAFA52BF31019B2B92ED5H6i4H" TargetMode="Externa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LibreOffice/6.4.3.2$Windows_x86 LibreOffice_project/747b5d0ebf89f41c860ec2a39efd7cb15b54f2d8</Application>
  <Pages>21</Pages>
  <Words>5916</Words>
  <Characters>47575</Characters>
  <CharactersWithSpaces>54754</CharactersWithSpaces>
  <Paragraphs>446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2020-12-16T10:37:00Z</dcterms:created>
  <dc:creator>Усик Елена Владимировна</dc:creator>
  <dc:description/>
  <dc:language>ru-RU</dc:language>
  <cp:lastModifiedBy/>
  <cp:lastPrinted>2019-08-30T07:26:00Z</cp:lastPrinted>
  <dcterms:modified xsi:type="dcterms:W3CDTF">2021-04-29T13:46:42Z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