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 МУНИЦИПАЛЬНОГО ОБРАЗОВАНИЯ АЩЕБУТАКСКИЙ СЕЛЬСОВЕТ ДОМБАРОВСКОГО РАЙОНА ОРЕНБУРГСКОЙ ОБЛАСТИ</w:t>
      </w:r>
    </w:p>
    <w:p>
      <w:pPr>
        <w:pStyle w:val="Style25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5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5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Style25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5"/>
        <w:spacing w:lineRule="auto" w:line="240" w:before="0" w:after="0"/>
        <w:jc w:val="center"/>
        <w:rPr/>
      </w:pPr>
      <w:r>
        <w:rPr>
          <w:b/>
          <w:bCs/>
          <w:sz w:val="28"/>
          <w:szCs w:val="28"/>
        </w:rPr>
        <w:t>27.03.2018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/>
          <w:bCs/>
          <w:sz w:val="28"/>
          <w:szCs w:val="28"/>
        </w:rPr>
        <w:t>20-п</w:t>
      </w:r>
    </w:p>
    <w:p>
      <w:pPr>
        <w:pStyle w:val="Style25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5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утверждении Административного регламента</w:t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  <w:br/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В соответствии со ст. 11 Федерального закона от 27.07.2010 N 210-ФЗ "Об организации предоставления государственных и муниципальных услуг", руководствуясь Федеральным  законом от 06.10.2003 года № 131-ФЗ «Об общих принципах организации местного самоуправления в Российской Федерации», Уставом муниципального образования Ащебутакский сельсовет  постановляю: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1. Утвердить административный  регламент 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  <w:r>
        <w:rPr>
          <w:rFonts w:eastAsia="Calibri" w:cs="Times New Roman" w:ascii="Times New Roman" w:hAnsi="Times New Roman"/>
          <w:sz w:val="28"/>
          <w:szCs w:val="28"/>
        </w:rPr>
        <w:t xml:space="preserve"> предоставляемых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eastAsia="Calibri" w:cs="Times New Roman" w:ascii="Times New Roman" w:hAnsi="Times New Roman"/>
          <w:sz w:val="28"/>
          <w:szCs w:val="28"/>
        </w:rPr>
        <w:t>администрацией муниципального образования Ащебутакский сельсовет Домбаровского района Оренбургской области</w:t>
      </w:r>
      <w:r>
        <w:rPr>
          <w:rFonts w:cs="Times New Roman" w:ascii="Times New Roman" w:hAnsi="Times New Roman"/>
          <w:sz w:val="28"/>
          <w:szCs w:val="28"/>
        </w:rPr>
        <w:t>, согласно приложению.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2.    Контроль за исполнением настоящего постановления оставляю за собой.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3. П</w:t>
      </w:r>
      <w:r>
        <w:rPr>
          <w:rFonts w:ascii="Times New Roman" w:hAnsi="Times New Roman"/>
          <w:sz w:val="28"/>
          <w:szCs w:val="28"/>
        </w:rPr>
        <w:t>остановление администрации МО Ащебутакский сельсовет  от 28.11.2017  № 77-п «</w:t>
      </w: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 </w:t>
      </w:r>
      <w:r>
        <w:rPr>
          <w:rFonts w:ascii="Times New Roman" w:hAnsi="Times New Roman"/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жилого помещения» </w:t>
      </w:r>
      <w:r>
        <w:rPr>
          <w:rFonts w:cs="Times New Roman" w:ascii="Times New Roman" w:hAnsi="Times New Roman"/>
          <w:sz w:val="28"/>
          <w:szCs w:val="28"/>
        </w:rPr>
        <w:t>считать утратившим силу.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4.  Постановление вступает в силу со дня его подписания, подлежит  обнародованию и размещению на официальном сайте муниципального образования Ащебутакский сельсовет Домбаровского района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http</w:t>
      </w:r>
      <w:r>
        <w:rPr>
          <w:rFonts w:cs="Times New Roman" w:ascii="Times New Roman" w:hAnsi="Times New Roman"/>
          <w:i/>
          <w:sz w:val="28"/>
          <w:szCs w:val="28"/>
        </w:rPr>
        <w:t>://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ashchebutak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 xml:space="preserve">.                                             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муниципального образования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Ащебутакский  сельсовет                                                           К.М. Кибатаев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Разослано: в дело, райадминистрации, райпрокурору.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№ 1 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____________ № _____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bookmarkStart w:id="1" w:name="P58"/>
      <w:bookmarkEnd w:id="1"/>
      <w:r>
        <w:rPr>
          <w:rFonts w:cs="Times New Roman" w:ascii="Times New Roman" w:hAnsi="Times New Roman"/>
          <w:sz w:val="28"/>
          <w:szCs w:val="28"/>
        </w:rPr>
        <w:t>Административный регламент</w:t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Общие положения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Предмет регулирования регламента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жилого помещения» 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приеме заявлений и выдаче документов о согласовании переустройства и (или) перепланировки жилого помещения.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Круг заявителей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Заявители на получение муниципальной услуги: юридические и физические лица, являющиеся собственниками помещений.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имени заявителей могут выступать их представители, имеющие право в соответствие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Наименование органа местного самоуправления: Администрация Муниципального образования Ащебутакский сельсовет Домбаровского района Оренбургской области  (далее – Орган местного самоуправления)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Почтовый адрес: 462700, Оренбургская область, Домбаровский район, село Ащебутак, улица Специалистов, дом 1 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 электронной почты органа местного самоуправления: </w:t>
      </w:r>
      <w:r>
        <w:rPr>
          <w:rFonts w:cs="Times New Roman" w:ascii="Times New Roman" w:hAnsi="Times New Roman"/>
          <w:sz w:val="28"/>
          <w:szCs w:val="28"/>
          <w:lang w:val="en-US"/>
        </w:rPr>
        <w:t>ashebutak</w:t>
      </w:r>
      <w:r>
        <w:rPr>
          <w:rFonts w:cs="Times New Roman" w:ascii="Times New Roman" w:hAnsi="Times New Roman"/>
          <w:sz w:val="28"/>
          <w:szCs w:val="28"/>
        </w:rPr>
        <w:t>.2011@</w:t>
      </w:r>
      <w:r>
        <w:rPr>
          <w:rFonts w:cs="Times New Roman" w:ascii="Times New Roman" w:hAnsi="Times New Roman"/>
          <w:sz w:val="28"/>
          <w:szCs w:val="28"/>
          <w:lang w:val="en-US"/>
        </w:rPr>
        <w:t>yandex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Адрес официального сайта органа местного самоуправления:</w:t>
      </w:r>
      <w:r>
        <w:rPr>
          <w:rFonts w:cs="Times New Roman" w:ascii="Times New Roman" w:hAnsi="Times New Roman"/>
          <w:sz w:val="28"/>
          <w:szCs w:val="28"/>
          <w:lang w:val="en-US"/>
        </w:rPr>
        <w:t>ashchebutak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График работы органа местного самоуправления: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понедельник - пятница: 8.30 – 17.00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обеденный перерыв: 12.30 — 14.00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суббота, воскресенье: выходные дни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>
        <w:rPr>
          <w:rFonts w:cs="Times New Roman" w:ascii="Times New Roman" w:hAnsi="Times New Roman"/>
          <w:sz w:val="28"/>
          <w:szCs w:val="28"/>
          <w:lang w:val="en-US"/>
        </w:rPr>
        <w:t>ashchebutak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 xml:space="preserve"> (далее – официальный сайт), на информационных стендах в залах приёма заявителей в органе местного самоуправления.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 Информация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>
        <w:rPr>
          <w:rFonts w:cs="Times New Roman" w:ascii="Times New Roman" w:hAnsi="Times New Roman"/>
          <w:sz w:val="28"/>
          <w:szCs w:val="28"/>
        </w:rPr>
        <w:t xml:space="preserve">(при наличии соответствующего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>
        <w:rPr>
          <w:rFonts w:cs="Times New Roman" w:ascii="Times New Roman" w:hAnsi="Times New Roman"/>
          <w:sz w:val="28"/>
          <w:szCs w:val="28"/>
        </w:rPr>
        <w:t>) указывается на официальном сайте органа местного самоуправления и информационных стендах в зале приёма заявителей.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блок-схема предоставления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категория получателей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образец заявления для предоставления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основания отказа в предоставлении муниципальной услуги.</w:t>
      </w:r>
    </w:p>
    <w:p>
      <w:pPr>
        <w:pStyle w:val="Normal"/>
        <w:tabs>
          <w:tab w:val="left" w:pos="709" w:leader="none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Информация о муниципальной услуге, в том числе о ходе ее предоставления, может быть получена по телефону, а также</w:t>
      </w:r>
      <w:r>
        <w:rPr>
          <w:rFonts w:eastAsia="Calibri" w:eastAsiaTheme="minorHAnsi"/>
          <w:sz w:val="28"/>
          <w:szCs w:val="28"/>
          <w:lang w:eastAsia="en-US"/>
        </w:rPr>
        <w:t xml:space="preserve"> в электронной форме</w:t>
      </w:r>
      <w:r>
        <w:rPr>
          <w:sz w:val="28"/>
          <w:szCs w:val="28"/>
        </w:rPr>
        <w:t xml:space="preserve"> </w:t>
      </w:r>
      <w:r>
        <w:rPr>
          <w:rFonts w:eastAsia="Calibri" w:eastAsiaTheme="minorHAnsi"/>
          <w:sz w:val="28"/>
          <w:szCs w:val="28"/>
          <w:lang w:eastAsia="en-US"/>
        </w:rPr>
        <w:t xml:space="preserve">через </w:t>
      </w:r>
      <w:r>
        <w:rPr>
          <w:sz w:val="28"/>
          <w:szCs w:val="28"/>
          <w:lang w:eastAsia="en-US"/>
        </w:rPr>
        <w:t xml:space="preserve">«Единый интернет-портал государственных и муниципальных услуг» www.gosuslugi.ru (далее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en-US"/>
        </w:rPr>
        <w:t>Портал).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>
      <w:pPr>
        <w:pStyle w:val="Normal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Наименование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Наименование муниципальной услуги: Прием заявлений и выдача документов о согласовании переустройства и (или) перепланировки жилого помещения.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Муниципальная услуга носит заявительный порядок обращения.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Муниципальная услуга предоставляется органом местного самоуправления.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 области;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</w:t>
        <w:br/>
        <w:t>по Оренбургской области»;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Межрайонная инспекция Федеральной налоговой службы №10 по Оренбургской области</w:t>
      </w:r>
      <w:r>
        <w:rPr>
          <w:rFonts w:eastAsia="Calibri" w:eastAsiaTheme="minorHAnsi"/>
          <w:sz w:val="28"/>
          <w:szCs w:val="28"/>
          <w:lang w:eastAsia="en-US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Министерство культуры и внешних связей Оренбургской области;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МФЦ (при наличии Соглашения </w:t>
      </w:r>
      <w:r>
        <w:rPr>
          <w:sz w:val="28"/>
          <w:szCs w:val="28"/>
        </w:rPr>
        <w:t>о взаимодействии</w:t>
      </w:r>
      <w:r>
        <w:rPr>
          <w:rFonts w:eastAsia="Calibri" w:eastAsiaTheme="minorHAnsi"/>
          <w:sz w:val="28"/>
          <w:szCs w:val="28"/>
          <w:lang w:eastAsia="en-US"/>
        </w:rPr>
        <w:t>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органа местного самоуправления.</w:t>
      </w:r>
    </w:p>
    <w:p>
      <w:pPr>
        <w:pStyle w:val="ConsPlusNormal"/>
        <w:tabs>
          <w:tab w:val="left" w:pos="709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Результатом предоставления муниципальной услуги является: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согласование переустройства и (или) перепланировки жилого помещения;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отказ в согласовании переустройства и (или) перепланировки жилого помещения.</w:t>
      </w:r>
    </w:p>
    <w:p>
      <w:pPr>
        <w:pStyle w:val="Normal"/>
        <w:widowControl w:val="false"/>
        <w:tabs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 случае подачи заявления в электронной форме через Портал: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0" w:leader="none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через МФЦ (при наличии Соглашения):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В случае подачи заявления лично в орган (организацию):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left" w:pos="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Срок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составляет не более  48 дней со дня представления заявления о предоставлении муниципальной услуги. В случае представления заявления через многофункциональный центр срок принятия решения исчисляется со дня передачи многофункциональным центром таких документов в орган местного самоуправления.</w:t>
      </w:r>
    </w:p>
    <w:p>
      <w:pPr>
        <w:pStyle w:val="ConsPlusNormal"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sz w:val="28"/>
          <w:szCs w:val="28"/>
          <w:lang w:eastAsia="en-US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Конституцией Российской Федерации («Российская газета», 25.12.1993, № 237);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Жилищным кодексом Российской Федерации от 29.12.2004 № 188-ФЗ («Собрание законодательства Российской Федерации», 03.01.2005, № 1 (часть 1), ст. 14, «Российская газета», 12.01.2005, № 1, «Парламентская газета», 15.01.2005, № 7 - 8);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Гражданским кодексом Российской Федерации (часть первая) от 30.11.1994 № 51-ФЗ («Собрание законодательства Российской Федерации», 05.12.1994, № 32, ст. 3301, «Российская газета», 08.12.1994, № 238 - 239);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rFonts w:eastAsia="Calibri" w:eastAsiaTheme="minorHAnsi"/>
          <w:sz w:val="28"/>
          <w:szCs w:val="28"/>
          <w:lang w:eastAsia="en-US"/>
        </w:rPr>
        <w:t>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(«Российская газета», 06.05.2005, № 95, «Собрание законодательства Российской Федерации», 09.05.2005, № 19, ст. 1812);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Постановлением 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Законом Оренбургской области от 03.07.2013 № 1678/503-V-ОЗ «Об объектах культурного наследия (памятниках истории и культуры) народов Российской Федерации, расположенных на территории Оренбургской области» (первоначальный текст документа опубликован в изданиях «Бюллетень Законодательного Собрания Оренбургской области от 19.06.2013 (23 заседание, часть 5)», «Оренбуржье», 11.07.2013, № 108);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Постановлением Правительства Оренбургской области </w:t>
      </w:r>
      <w:r>
        <w:rPr>
          <w:rFonts w:eastAsia="Calibri" w:eastAsiaTheme="minorHAnsi"/>
          <w:sz w:val="28"/>
          <w:szCs w:val="28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10)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2">
        <w:r>
          <w:rPr>
            <w:rStyle w:val="Style17"/>
            <w:sz w:val="28"/>
            <w:szCs w:val="28"/>
            <w:lang w:val="en-US"/>
          </w:rPr>
          <w:t>http</w:t>
        </w:r>
        <w:r>
          <w:rPr>
            <w:rStyle w:val="Style17"/>
            <w:sz w:val="28"/>
            <w:szCs w:val="28"/>
          </w:rPr>
          <w:t>://</w:t>
        </w:r>
        <w:r>
          <w:rPr>
            <w:rStyle w:val="Style17"/>
            <w:sz w:val="28"/>
            <w:szCs w:val="28"/>
            <w:lang w:val="en-US"/>
          </w:rPr>
          <w:t>www</w:t>
        </w:r>
        <w:r>
          <w:rPr>
            <w:rStyle w:val="Style17"/>
            <w:sz w:val="28"/>
            <w:szCs w:val="28"/>
          </w:rPr>
          <w:t>.</w:t>
        </w:r>
        <w:r>
          <w:rPr>
            <w:rStyle w:val="Style17"/>
            <w:sz w:val="28"/>
            <w:szCs w:val="28"/>
            <w:lang w:val="en-US"/>
          </w:rPr>
          <w:t>pravo</w:t>
        </w:r>
        <w:r>
          <w:rPr>
            <w:rStyle w:val="Style17"/>
            <w:sz w:val="28"/>
            <w:szCs w:val="28"/>
          </w:rPr>
          <w:t>.</w:t>
        </w:r>
        <w:r>
          <w:rPr>
            <w:rStyle w:val="Style17"/>
            <w:sz w:val="28"/>
            <w:szCs w:val="28"/>
            <w:lang w:val="en-US"/>
          </w:rPr>
          <w:t>gov</w:t>
        </w:r>
        <w:r>
          <w:rPr>
            <w:rStyle w:val="Style17"/>
            <w:sz w:val="28"/>
            <w:szCs w:val="28"/>
          </w:rPr>
          <w:t>.</w:t>
        </w:r>
        <w:r>
          <w:rPr>
            <w:rStyle w:val="Style17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29.01.2016);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12) </w:t>
      </w:r>
      <w:r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>
      <w:pPr>
        <w:pStyle w:val="Normal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         </w:t>
      </w:r>
      <w:r>
        <w:rPr>
          <w:sz w:val="28"/>
          <w:szCs w:val="28"/>
        </w:rPr>
        <w:t>13) Уставом муниципального образования;</w:t>
      </w:r>
    </w:p>
    <w:p>
      <w:pPr>
        <w:pStyle w:val="Normal"/>
        <w:tabs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настоящим Административным регламентом;</w:t>
      </w:r>
    </w:p>
    <w:p>
      <w:pPr>
        <w:pStyle w:val="Normal"/>
        <w:tabs>
          <w:tab w:val="left" w:pos="709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15) иными нормативными правовыми актами.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>
      <w:pPr>
        <w:pStyle w:val="ConsPlusNormal"/>
        <w:numPr>
          <w:ilvl w:val="0"/>
          <w:numId w:val="0"/>
        </w:numPr>
        <w:tabs>
          <w:tab w:val="left" w:pos="284" w:leader="none"/>
          <w:tab w:val="left" w:pos="709" w:leader="none"/>
        </w:tabs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19 . Для получения муниципальной услуги в целях переустройства и (или) перепланировки помещения заявитель предоставляет следующие документы: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заявление по форме согласно приложению № 1 к настоящему административному регламенту;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документ, удостоверяющий личность заявителя;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доверенность от заявителя, оформленную в установленном порядке (в случае подачи заявления представителем заявителя);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правоустанавливающие документы на переустраиваемое и (или) перепланируемое жилое  помещение (подлинники или засвидетельствованные в нотариальном порядке копии), в случае, если право на него не зарегистрировано в Едином государственном реестре недвижимости;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подготовленный и оформленный в установленном порядке проект переустройства и (или) перепланировки переустраиваемого (или) перепланируемого жилого помещения;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согласие всех собственников помещений в многоквартирном жилом доме (в случае если требуется 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доме), протокол общего собрания собственников помещений в многоквартирном доме о пределах использования земельного участка, на котором расположен многоквартирный дом, оформленный в соответствии с жилищным законодательством, в случае, если переустройство и (или) перепланировка затрагивает земельный участок ;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p>
      <w:pPr>
        <w:pStyle w:val="ConsPlusNormal"/>
        <w:numPr>
          <w:ilvl w:val="0"/>
          <w:numId w:val="0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tabs>
          <w:tab w:val="left" w:pos="709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20. Перечень документов (сведений), необходимых для предоставления 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целях согласования переустройства и (или) перепланировки помещения,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выписка из ЕГРЮЛ или ЕГРИП на лицо, являющееся заявителем, в случае, если заявителем является юридическое лицо или индивидуальный предприниматель; 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правоустанавливающие документы на объекты недвижимости, если право на помещение зарегистрировано в Едином государственном реестре недвижимости;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технический паспорт переустраиваемого и (или) перепланируемого помещения;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заключение министерства культуры и внешних связей Оренбургской области о допустимости  проведения переустройства и (или) перепланировки жилого помещения (в случае, если помещение или дом, в котором оно находится, является памятником архитектуры, истории или культуры).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>
      <w:pPr>
        <w:pStyle w:val="ConsPlusNormal"/>
        <w:tabs>
          <w:tab w:val="left" w:pos="709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21.Запрещается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предоставления заявления и документов, прилагаемых к заявлению, с целью получения муниципальной услуги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tabs>
          <w:tab w:val="left" w:pos="709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22. Заявитель вправе представить документы следующими способами: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посредством личного обращения;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почтовым отправлением;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в электронном виде через Портал;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через МФЦ (при наличии Соглашения о взаимодействии).</w:t>
      </w:r>
    </w:p>
    <w:p>
      <w:pPr>
        <w:pStyle w:val="ConsPlusNormal"/>
        <w:tabs>
          <w:tab w:val="left" w:pos="709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23.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>
      <w:pPr>
        <w:pStyle w:val="ConsPlusNormal"/>
        <w:tabs>
          <w:tab w:val="left" w:pos="709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Верность копии документа, за исключением случаев, когда в соответствии с пунктом 19 настоящего Административного регламента требуется нотариальное удостоверение копий,  свидетельствуется подписью руководителя или уполномоченного на то должностного лица </w:t>
        <w:br/>
        <w:t>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>
      <w:pPr>
        <w:pStyle w:val="ConsPlusNormal"/>
        <w:tabs>
          <w:tab w:val="left" w:pos="709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24. Предоставление муниципальной услуги может быть осуществлено через Портал.</w:t>
      </w:r>
    </w:p>
    <w:p>
      <w:pPr>
        <w:pStyle w:val="ConsPlusNormal"/>
        <w:tabs>
          <w:tab w:val="left" w:pos="709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25.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документов: 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>
      <w:pPr>
        <w:pStyle w:val="Normal"/>
        <w:widowControl w:val="false"/>
        <w:ind w:left="708" w:hanging="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>
      <w:pPr>
        <w:pStyle w:val="Normal"/>
        <w:widowControl w:val="false"/>
        <w:numPr>
          <w:ilvl w:val="0"/>
          <w:numId w:val="2"/>
        </w:numPr>
        <w:spacing w:lineRule="auto" w:line="276" w:before="0" w:after="20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odt, doc, docx, rtf, pdf, jpg, png;</w:t>
      </w:r>
    </w:p>
    <w:p>
      <w:pPr>
        <w:pStyle w:val="Normal"/>
        <w:widowControl w:val="false"/>
        <w:numPr>
          <w:ilvl w:val="0"/>
          <w:numId w:val="2"/>
        </w:numPr>
        <w:ind w:left="1423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>
        <w:rPr>
          <w:sz w:val="28"/>
          <w:szCs w:val="28"/>
          <w:lang w:val="en-US"/>
        </w:rPr>
        <w:t>zip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2" w:name="sub_1007"/>
      <w:bookmarkEnd w:id="2"/>
      <w:r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3" w:name="sub_1071"/>
      <w:bookmarkEnd w:id="3"/>
      <w:r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4" w:name="sub_1072"/>
      <w:bookmarkEnd w:id="4"/>
      <w:r>
        <w:rPr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5" w:name="sub_1073"/>
      <w:bookmarkEnd w:id="5"/>
      <w:r>
        <w:rPr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bookmarkStart w:id="6" w:name="sub_1010"/>
      <w:bookmarkStart w:id="7" w:name="sub_1074"/>
      <w:bookmarkEnd w:id="7"/>
      <w:r>
        <w:rPr>
          <w:sz w:val="28"/>
          <w:szCs w:val="28"/>
        </w:rPr>
        <w:t>3) Документы в электронном виде могут быть подписаны квалифицированной ЭП.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bookmarkStart w:id="8" w:name="sub_1010"/>
      <w:bookmarkStart w:id="9" w:name="sub_1003"/>
      <w:r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8"/>
      <w:bookmarkEnd w:id="9"/>
      <w:r>
        <w:rPr>
          <w:sz w:val="28"/>
          <w:szCs w:val="28"/>
        </w:rPr>
        <w:t>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26.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226"/>
      <w:bookmarkEnd w:id="10"/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27. Основаниями для отказа в приёме документов, необходимых для предоставления муниципальной услуги, являются: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3) предоставление документов, содержащих незаверенные исправления, подчистки;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4) предоставление документов, текст которых не поддаётся прочтению;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5) оформление заявления не по форме, установленной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№ 1 к настоящему административному регламенту).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28. Основания для приостановления предоставления муниципальной услуги отсутствуют.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29. Основаниями для отказа в предоставлении муниципальной услуги являются: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 xml:space="preserve">1) </w:t>
      </w:r>
      <w:r>
        <w:rPr>
          <w:rFonts w:eastAsia="Calibri" w:eastAsiaTheme="minorHAnsi"/>
          <w:sz w:val="28"/>
          <w:szCs w:val="28"/>
          <w:lang w:eastAsia="en-US"/>
        </w:rPr>
        <w:t xml:space="preserve">непредставление определенных </w:t>
      </w:r>
      <w:hyperlink r:id="rId3">
        <w:r>
          <w:rPr>
            <w:rStyle w:val="Style17"/>
            <w:rFonts w:eastAsia="Calibri" w:eastAsiaTheme="minorHAnsi"/>
            <w:sz w:val="28"/>
            <w:szCs w:val="28"/>
            <w:lang w:eastAsia="en-US"/>
          </w:rPr>
          <w:t>частью 2 статьи 26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Жилищного кодекса Российской Федерации документов, обязанность по представлению которых возложена на заявителя;</w:t>
      </w:r>
    </w:p>
    <w:p>
      <w:pPr>
        <w:pStyle w:val="Normal"/>
        <w:ind w:firstLine="540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1.1)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и(или) перепланировки жилого помещения в соответствии с </w:t>
      </w:r>
      <w:hyperlink r:id="rId4">
        <w:r>
          <w:rPr>
            <w:rStyle w:val="Style17"/>
            <w:rFonts w:eastAsia="Calibri" w:eastAsiaTheme="minorHAnsi"/>
            <w:sz w:val="28"/>
            <w:szCs w:val="28"/>
            <w:lang w:eastAsia="en-US"/>
          </w:rPr>
          <w:t>частью 2.1 статьи 26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Жилищного кодекса Российской Федерации, если соответствующий документ не представлен заявителем по собственной инициативе. Отказ по  указанному основанию допускается в случае, если орган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в соответствии с </w:t>
      </w:r>
      <w:hyperlink r:id="rId5">
        <w:r>
          <w:rPr>
            <w:rStyle w:val="Style17"/>
            <w:rFonts w:eastAsia="Calibri" w:eastAsiaTheme="minorHAnsi"/>
            <w:sz w:val="28"/>
            <w:szCs w:val="28"/>
            <w:lang w:eastAsia="en-US"/>
          </w:rPr>
          <w:t>частью 2.1 статьи 26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несоответствие проекта переустройства и (или) перепланировки жилого помещения требованиям законодательства;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представление документов в ненадлежащий орган.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30.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left="540" w:hanging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31.________________________________________________________________________________</w:t>
      </w:r>
    </w:p>
    <w:p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</w:t>
      </w:r>
    </w:p>
    <w:p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(указывается при наличии соответствующего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left="5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left="54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32. Муниципальная услуга предоставляется без взимания платы.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33.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34. Регистрация заявления о предоставлении муниципальной услуги осуществляется в течение 1-го рабочего дня  с момента поступления.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 залу ожидания, информационным стендам, необходимым для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35. Приём заявителей должен осуществляться в специально выделенном для этих целей помещении.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36.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37. 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 обеспеченные образцами заполнения документов, бланками документов </w:t>
        <w:br/>
        <w:t>и канцелярскими принадлежностями (писчая бумага, ручка).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38.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39.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40.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средства связи и информации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41. Показателями доступности предоставления муниципальной услуги являются: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соблюдение стандарта предоставления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42. Показателем качества предоставления муниципальной услуги являются: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отсутствие очередей при приёме (выдаче) документов;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отсутствие нарушений сроков предоставления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43.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44.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более 2-х, их общая продолжительность не  более 30 минут: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получении заявителем решения о согласовании переустройства и (или) перепланировки помещения;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получении заявителем уведомления об отказе в согласовании переустройства и (или) перепланировки помещения.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административных процедур в электронной форме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Исчерпывающий перечень административных процедур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45. Предоставление муниципальной услуги включает в себя выполнение следующих административных процедур: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приём заявления и документов, их регистрация;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rFonts w:eastAsia="Calibri" w:eastAsiaTheme="minorHAnsi"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рассмотрение поступившего заявления;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принятие решения о согласовании переустройства и (или) перепланировки помещения или об отказе в согласовании переустройства и (или) перепланировки помещения;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выдача решения о согласовании переустройства и (или) перепланировки помещения либо уведомления об отказе в согласовании переустройства и (или) перепланировки помещения.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46. Данный перечень административных процедур является исчерпывающим.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47. При предоставлении муниципальной услуги в электронной форме осуществляется: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запись на приём в орган местного самоуправления, многофункциональный центр для подачи запроса о предоставлении услуги (далее - запрос);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формирование запроса;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приём и регистрация органом местного самоуправления запроса и иных документов, необходимых для предоставления услуги;</w:t>
      </w:r>
      <w:r>
        <w:rPr>
          <w:rFonts w:eastAsia="Calibri" w:eastAsiaTheme="minorHAnsi"/>
          <w:sz w:val="28"/>
          <w:szCs w:val="28"/>
          <w:lang w:eastAsia="en-US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ind w:firstLine="709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48. Административные процедуры осуществляются в последовательности, определённой </w:t>
      </w:r>
      <w:hyperlink r:id="rId6">
        <w:r>
          <w:rPr>
            <w:rStyle w:val="Style17"/>
            <w:rFonts w:eastAsia="Calibri" w:eastAsiaTheme="minorHAnsi"/>
            <w:sz w:val="28"/>
            <w:szCs w:val="28"/>
            <w:lang w:eastAsia="en-US"/>
          </w:rPr>
          <w:t>блок-схемой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предоставления муниципальной услуги (приложение № 2) к настоящему Административному регламенту).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Приём заявления и документов, их регистрация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49. О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</w:t>
        <w:br/>
        <w:t>к ответственному специалисту заявления о предоставлении муниципальной услуги с приложением пакета документов.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10-12 пункта 18 настоящего Административного регламента. 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Специалист, ответственный за прием и регистрацию заявления о предоставлении муниципальной услуги и документов, осуществляет </w:t>
      </w:r>
      <w:r>
        <w:rPr>
          <w:rFonts w:eastAsia="Calibri" w:eastAsiaTheme="minorHAnsi"/>
          <w:sz w:val="28"/>
          <w:szCs w:val="28"/>
          <w:lang w:eastAsia="en-US"/>
        </w:rPr>
        <w:t>регистрацию заявления.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51. Время выполнения административной процедуры в течение одного рабочего дня </w:t>
        <w:br/>
        <w:t>с даты поступления заявления в орган местного самоуправления.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52.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firstLine="720"/>
        <w:jc w:val="center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53.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Уполномоченными должностными лицами направляются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54.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случае </w:t>
      </w:r>
      <w:r>
        <w:rPr>
          <w:rFonts w:eastAsia="Calibri" w:eastAsiaTheme="minorHAnsi"/>
          <w:sz w:val="28"/>
          <w:szCs w:val="28"/>
          <w:lang w:eastAsia="en-US"/>
        </w:rPr>
        <w:t>поступления в орган местного самоуправления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частью 2.1 статьи 26 Жилищного кодекса Российской Федерации уполномоченное должностное лицо после получения указанного ответа направляет заявителю соответствующее уведомление с предложением представить документы и (или) информацию, необходимые в соответствии с частью 2.1 статьи 26 Жилищного кодекса Российской Федерации, в течение пятнадцати рабочих дней   со дня его направления (далее – дополнительный запрос).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55. Результатом выполнения административной процедуры является ответ на межведомственный запрос в течение не более пяти рабочих дней со дня его получения, либо получение документов от гражданина в течение пятнадцати рабочих дней со дня направления дополнительного запроса. </w:t>
      </w:r>
    </w:p>
    <w:p>
      <w:pPr>
        <w:pStyle w:val="Normal"/>
        <w:widowControl w:val="false"/>
        <w:ind w:firstLine="72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 w:val="false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rFonts w:eastAsia="Calibri" w:eastAsiaTheme="minorHAnsi"/>
          <w:b/>
          <w:sz w:val="28"/>
          <w:szCs w:val="28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>
      <w:pPr>
        <w:pStyle w:val="Normal"/>
        <w:widowControl w:val="false"/>
        <w:ind w:firstLine="720"/>
        <w:jc w:val="center"/>
        <w:rPr>
          <w:rFonts w:eastAsia="Calibri" w:eastAsiaTheme="minorHAnsi"/>
          <w:b/>
          <w:b/>
          <w:color w:val="FF0000"/>
          <w:sz w:val="28"/>
          <w:szCs w:val="28"/>
          <w:lang w:eastAsia="en-US"/>
        </w:rPr>
      </w:pPr>
      <w:r>
        <w:rPr>
          <w:rFonts w:eastAsia="Calibri" w:eastAsiaTheme="minorHAnsi"/>
          <w:b/>
          <w:color w:val="FF0000"/>
          <w:sz w:val="28"/>
          <w:szCs w:val="28"/>
          <w:lang w:eastAsia="en-US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56.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57. Уполномоченными должностными лицами осуществляется проверка наличия указанных в пункте 27 настоящего Административного регламента оснований для отказа в приеме документов.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58. Время выполнения административной процедуры: в течение 1-го рабочего дня со дня получения уполномоченными должностными лицами заявления, ответов на запросы, полученных в результате межведомственного взаимодействия, либо дополнительного запроса.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59.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 мотивированный отказ в приёме документов.</w:t>
      </w:r>
    </w:p>
    <w:p>
      <w:pPr>
        <w:pStyle w:val="Normal"/>
        <w:ind w:firstLine="540"/>
        <w:jc w:val="both"/>
        <w:rPr>
          <w:rFonts w:eastAsia="Calibri" w:eastAsiaTheme="minorHAnsi"/>
          <w:color w:val="FF0000"/>
          <w:sz w:val="28"/>
          <w:szCs w:val="28"/>
          <w:lang w:eastAsia="en-US"/>
        </w:rPr>
      </w:pPr>
      <w:r>
        <w:rPr>
          <w:rFonts w:eastAsia="Calibri" w:eastAsiaTheme="minorHAnsi"/>
          <w:color w:val="FF0000"/>
          <w:sz w:val="28"/>
          <w:szCs w:val="28"/>
          <w:lang w:eastAsia="en-US"/>
        </w:rPr>
      </w:r>
    </w:p>
    <w:p>
      <w:pPr>
        <w:pStyle w:val="Normal"/>
        <w:ind w:firstLine="540"/>
        <w:jc w:val="center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 xml:space="preserve">Принятие решения о предоставлении муниципальной услуги </w:t>
      </w:r>
    </w:p>
    <w:p>
      <w:pPr>
        <w:pStyle w:val="Normal"/>
        <w:ind w:firstLine="540"/>
        <w:jc w:val="center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(отказе в предоставлении муниципальной услуги)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60.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61. Уполномоченные должностные лица 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62. Уполномоченные должностные лица готовят проект решения о согласовании (отказе в согласовании) переустройства и (или) перепланировки жилого помещения по форме согласно приложениям №3-4 к настоящему Административному регламенту (далее  - решение).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63. Результатом выполнения административной процедуры является подписание уполномоченным должностным лицом органа местного самоуправления  решения.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64. Время выполнения административной процедуры: в течение 27-х дней со дня получения уполномоченными должностными лицами органа местного самоуправления заявления, прилагаемых заявителем документов и ответов на запросы, полученных в результате информационного межведомственного взаимодействия, либо дополнительного запроса.</w:t>
      </w:r>
    </w:p>
    <w:p>
      <w:pPr>
        <w:pStyle w:val="Normal"/>
        <w:widowControl w:val="false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</w:r>
    </w:p>
    <w:p>
      <w:pPr>
        <w:pStyle w:val="Normal"/>
        <w:widowControl w:val="false"/>
        <w:ind w:firstLine="720"/>
        <w:jc w:val="center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Выдача заявителю документов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65. Основанием для начала административной процедуры является подписание уполномоченным должностным лицом органа местного самоуправления  решения.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66.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Уведомление заявителя о принятом решении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осуществляется у</w:t>
      </w:r>
      <w:r>
        <w:rPr>
          <w:rFonts w:cs="Times New Roman" w:ascii="Times New Roman" w:hAnsi="Times New Roman"/>
          <w:sz w:val="28"/>
          <w:szCs w:val="28"/>
        </w:rPr>
        <w:t>полномоченными должностными лицами органа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67. Время выполнения административной процедуры: осуществляется в течение трех рабочих дней со дня принятия решения в соответствии с пунктами 60-64 настоящего административного регламента 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68. Результатом выполнения административной процедуры является выдача заявителю: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решения о согласовании переустройства и (или) перепланировки жилого помещения;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решения об отказе в согласовании переустройства и (или) перепланировки жилого помещения.</w:t>
      </w:r>
    </w:p>
    <w:p>
      <w:pPr>
        <w:pStyle w:val="Normal"/>
        <w:widowControl w:val="false"/>
        <w:spacing w:before="0"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>
        <w:rPr>
          <w:sz w:val="28"/>
          <w:szCs w:val="28"/>
          <w:lang w:val="en-US"/>
        </w:rPr>
        <w:t>zip</w:t>
      </w:r>
      <w:r>
        <w:rPr>
          <w:sz w:val="28"/>
          <w:szCs w:val="28"/>
        </w:rPr>
        <w:t xml:space="preserve"> направляются в личный кабинет заявителя).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>
        <w:rPr>
          <w:rFonts w:eastAsia="Calibri"/>
          <w:sz w:val="28"/>
          <w:szCs w:val="28"/>
          <w:lang w:eastAsia="en-US"/>
        </w:rPr>
        <w:t>в МФЦ</w:t>
      </w:r>
      <w:r>
        <w:rPr>
          <w:sz w:val="28"/>
          <w:szCs w:val="28"/>
        </w:rPr>
        <w:t>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69. Завершение переустройства и (или) перепланировки жилого помещения подтверждается актом приемочной комиссии, сформированной   органом, осуществляющим  согласование переустройства и (или) перепланировки жилого помещения (далее – акт приемочной комиссии). Акт приемочной комиссии должен быть направлен органом, осуществляющим согласование  переустройства и (или) перепланировки жилого помещения в  федеральный орган исполнительной власти,   </w:t>
      </w:r>
      <w:r>
        <w:rPr>
          <w:rFonts w:eastAsia="Calibri" w:eastAsiaTheme="minorHAnsi"/>
          <w:sz w:val="28"/>
          <w:szCs w:val="28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sz w:val="28"/>
          <w:szCs w:val="28"/>
        </w:rPr>
      </w:pPr>
      <w:bookmarkStart w:id="11" w:name="P385"/>
      <w:bookmarkEnd w:id="11"/>
      <w:r>
        <w:rPr>
          <w:rFonts w:cs="Times New Roman" w:ascii="Times New Roman" w:hAnsi="Times New Roman"/>
          <w:b/>
          <w:sz w:val="28"/>
          <w:szCs w:val="28"/>
        </w:rPr>
        <w:t>4. Формы контроля за предоставлением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70.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71.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72.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73.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74.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>
      <w:pPr>
        <w:pStyle w:val="ConsPlusNormal"/>
        <w:numPr>
          <w:ilvl w:val="0"/>
          <w:numId w:val="0"/>
        </w:numPr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75.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Информация для заявителя о его праве подать жалобу</w:t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решение и (или) действие (бездействие) органа местного самоуправления,</w:t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его должностных лиц при предоставлении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76. Заявитель может обратиться с жалобой,  в том числе в следующих случаях: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Предмет жалобы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77.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органа местного самоуправления при предоставлении муниципальной услуги.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78. Жалоба должна содержать: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ind w:firstLine="540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Органы  государственной власти, органы местного самоуправления и уполномоченные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на рассмотрение жалобы должностные лица,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которым может быть направлена жалоба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79. Жалоба рассматривается органом местного самоуправления,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>
        <w:rPr>
          <w:rFonts w:eastAsia="Calibri" w:eastAsiaTheme="minorHAnsi"/>
          <w:bCs/>
          <w:sz w:val="28"/>
          <w:szCs w:val="28"/>
          <w:lang w:eastAsia="en-US"/>
        </w:rPr>
        <w:t xml:space="preserve">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bookmarkStart w:id="12" w:name="Par11"/>
      <w:bookmarkEnd w:id="12"/>
      <w:r>
        <w:rPr>
          <w:rFonts w:eastAsia="Calibri" w:eastAsiaTheme="minorHAnsi"/>
          <w:b/>
          <w:sz w:val="28"/>
          <w:szCs w:val="28"/>
          <w:lang w:eastAsia="en-US"/>
        </w:rPr>
        <w:t>Порядок подачи и рассмотрения жалобы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80. Жалоба подаётся в письменной форме на бумажном носителе</w:t>
      </w:r>
      <w:r>
        <w:rPr>
          <w:rFonts w:eastAsia="Calibri" w:eastAsiaTheme="minorHAnsi"/>
          <w:bCs/>
          <w:sz w:val="28"/>
          <w:szCs w:val="28"/>
          <w:lang w:eastAsia="en-US"/>
        </w:rPr>
        <w:t xml:space="preserve"> по почте, через МФЦ                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1) почтовый адрес: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2) адрес электронной почты органа местного самоуправления;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3) официальный сайт органа местного самоуправления;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4) Портал, электронный адрес: www.gosuslugi.ru.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81.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82.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Время приёма жалоб должно совпадать со временем предоставления муниципальной услуги.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83.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84.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Normal"/>
        <w:ind w:firstLine="540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85.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7">
        <w:r>
          <w:rPr>
            <w:rStyle w:val="Style17"/>
            <w:rFonts w:eastAsia="Calibri" w:eastAsiaTheme="minorHAnsi"/>
            <w:sz w:val="28"/>
            <w:szCs w:val="28"/>
            <w:lang w:eastAsia="en-US"/>
          </w:rPr>
          <w:t>статьей 5.63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>
      <w:pPr>
        <w:pStyle w:val="Normal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ind w:firstLine="540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</w:r>
    </w:p>
    <w:p>
      <w:pPr>
        <w:pStyle w:val="Normal"/>
        <w:ind w:firstLine="540"/>
        <w:jc w:val="center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Сроки рассмотрения жалобы</w:t>
      </w:r>
    </w:p>
    <w:p>
      <w:pPr>
        <w:pStyle w:val="Normal"/>
        <w:ind w:firstLine="540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bookmarkStart w:id="13" w:name="Par25"/>
      <w:bookmarkEnd w:id="13"/>
      <w:r>
        <w:rPr>
          <w:rFonts w:eastAsia="Calibri" w:eastAsiaTheme="minorHAnsi"/>
          <w:bCs/>
          <w:sz w:val="28"/>
          <w:szCs w:val="28"/>
          <w:lang w:eastAsia="en-US"/>
        </w:rPr>
        <w:t xml:space="preserve">86.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</w:p>
    <w:p>
      <w:pPr>
        <w:pStyle w:val="Normal"/>
        <w:ind w:firstLine="540"/>
        <w:jc w:val="center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Результат рассмотрения жалобы</w:t>
      </w:r>
    </w:p>
    <w:p>
      <w:pPr>
        <w:pStyle w:val="Normal"/>
        <w:ind w:firstLine="540"/>
        <w:jc w:val="center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87. По результатам рассмотрения жалобы орган, предоставляющий муниципальную услугу, принимает одно из следующих решений: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2) отказывает в удовлетворении жалобы.</w:t>
      </w:r>
    </w:p>
    <w:p>
      <w:pPr>
        <w:pStyle w:val="Normal"/>
        <w:ind w:firstLine="540"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ind w:firstLine="540"/>
        <w:jc w:val="center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>
      <w:pPr>
        <w:pStyle w:val="Normal"/>
        <w:ind w:firstLine="540"/>
        <w:jc w:val="center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/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88. Не позднее дня, следующего за днём принятия решения, указанного в </w:t>
      </w:r>
      <w:hyperlink w:anchor="Par25">
        <w:r>
          <w:rPr>
            <w:rStyle w:val="Style17"/>
            <w:rFonts w:eastAsia="Calibri" w:eastAsiaTheme="minorHAnsi"/>
            <w:bCs/>
            <w:sz w:val="28"/>
            <w:szCs w:val="28"/>
            <w:lang w:eastAsia="en-US"/>
          </w:rPr>
          <w:t>пункте</w:t>
        </w:r>
      </w:hyperlink>
      <w:r>
        <w:rPr>
          <w:rFonts w:eastAsia="Calibri" w:eastAsiaTheme="minorHAnsi"/>
          <w:bCs/>
          <w:sz w:val="28"/>
          <w:szCs w:val="28"/>
          <w:lang w:eastAsia="en-US"/>
        </w:rPr>
        <w:t xml:space="preserve"> 87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89.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79 настоящего Административного регламента, незамедлительно направляет имеющиеся материалы в органы прокуратуры.</w:t>
      </w:r>
    </w:p>
    <w:p>
      <w:pPr>
        <w:pStyle w:val="Normal"/>
        <w:ind w:firstLine="540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обжалования решения по жалобе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90. </w:t>
      </w:r>
      <w:r>
        <w:rPr>
          <w:rFonts w:eastAsia="Calibri" w:eastAsiaTheme="minorHAnsi"/>
          <w:sz w:val="28"/>
          <w:szCs w:val="28"/>
          <w:lang w:eastAsia="en-US"/>
        </w:rPr>
        <w:t>Заявитель вправе обжаловать принятое по жалобе решение в порядке, установленном           пунктом 79 настоящего Административного регламента.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>
      <w:pPr>
        <w:pStyle w:val="Normal"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91.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>
      <w:pPr>
        <w:pStyle w:val="Normal"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  <w:t>Способы информирования заявителя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  <w:t>о порядке подачи и рассмотрения жалобы</w:t>
      </w:r>
    </w:p>
    <w:p>
      <w:pPr>
        <w:pStyle w:val="Normal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92. Информирование заявителей о порядке подачи и рассмотрения жалобы осуществляется следующими способами: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>
      <w:pPr>
        <w:pStyle w:val="Normal"/>
        <w:widowControl w:val="false"/>
        <w:ind w:firstLine="6521"/>
        <w:rPr>
          <w:lang w:eastAsia="en-US"/>
        </w:rPr>
      </w:pPr>
      <w:r>
        <w:rPr>
          <w:lang w:eastAsia="en-US"/>
        </w:rPr>
      </w:r>
      <w:r>
        <w:br w:type="page"/>
      </w:r>
    </w:p>
    <w:p>
      <w:pPr>
        <w:pStyle w:val="Normal"/>
        <w:widowControl w:val="false"/>
        <w:ind w:firstLine="6521"/>
        <w:rPr>
          <w:sz w:val="28"/>
          <w:szCs w:val="28"/>
        </w:rPr>
      </w:pPr>
      <w:r>
        <w:rPr>
          <w:sz w:val="28"/>
          <w:szCs w:val="28"/>
          <w:lang w:eastAsia="en-US"/>
        </w:rPr>
        <w:t>Приложение №1</w:t>
      </w:r>
    </w:p>
    <w:p>
      <w:pPr>
        <w:pStyle w:val="Normal"/>
        <w:widowControl w:val="false"/>
        <w:ind w:firstLine="6521"/>
        <w:rPr>
          <w:sz w:val="28"/>
          <w:szCs w:val="28"/>
        </w:rPr>
      </w:pPr>
      <w:r>
        <w:rPr>
          <w:sz w:val="28"/>
          <w:szCs w:val="28"/>
          <w:lang w:eastAsia="en-US"/>
        </w:rPr>
        <w:t>к Административному</w:t>
      </w:r>
    </w:p>
    <w:p>
      <w:pPr>
        <w:pStyle w:val="Normal"/>
        <w:widowControl w:val="false"/>
        <w:ind w:firstLine="6521"/>
        <w:rPr>
          <w:sz w:val="28"/>
          <w:szCs w:val="28"/>
        </w:rPr>
      </w:pPr>
      <w:r>
        <w:rPr>
          <w:sz w:val="28"/>
          <w:szCs w:val="28"/>
          <w:lang w:eastAsia="en-US"/>
        </w:rPr>
        <w:t>регламенту</w:t>
      </w:r>
    </w:p>
    <w:p>
      <w:pPr>
        <w:pStyle w:val="Normal"/>
        <w:widowControl w:val="false"/>
        <w:ind w:firstLine="709"/>
        <w:jc w:val="center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widowControl w:val="fals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left="5103" w:hanging="0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В  </w:t>
      </w:r>
    </w:p>
    <w:p>
      <w:pPr>
        <w:pStyle w:val="Normal"/>
        <w:pBdr>
          <w:top w:val="single" w:sz="4" w:space="1" w:color="00000A"/>
        </w:pBdr>
        <w:ind w:left="5387" w:hanging="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(наименование органа местного самоуправления</w:t>
      </w:r>
    </w:p>
    <w:p>
      <w:pPr>
        <w:pStyle w:val="Normal"/>
        <w:ind w:left="5103" w:hanging="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pBdr>
          <w:top w:val="single" w:sz="4" w:space="1" w:color="00000A"/>
        </w:pBdr>
        <w:ind w:left="5103" w:hanging="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муниципального образования)</w:t>
      </w:r>
    </w:p>
    <w:p>
      <w:pPr>
        <w:pStyle w:val="Normal"/>
        <w:spacing w:before="600" w:after="360"/>
        <w:jc w:val="center"/>
        <w:rPr>
          <w:sz w:val="28"/>
          <w:szCs w:val="28"/>
        </w:rPr>
      </w:pPr>
      <w:r>
        <w:rPr>
          <w:rFonts w:eastAsia="" w:eastAsiaTheme="minorEastAsia"/>
          <w:caps/>
          <w:sz w:val="28"/>
          <w:szCs w:val="28"/>
        </w:rPr>
        <w:t>Заявление</w:t>
      </w:r>
      <w:r>
        <w:rPr>
          <w:rFonts w:eastAsia="" w:eastAsiaTheme="minorEastAsia"/>
          <w:sz w:val="28"/>
          <w:szCs w:val="28"/>
        </w:rPr>
        <w:br/>
        <w:t>о переустройстве и (или) перепланировке жилого помещения</w:t>
      </w:r>
    </w:p>
    <w:p>
      <w:pPr>
        <w:pStyle w:val="Normal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от  </w:t>
      </w:r>
    </w:p>
    <w:p>
      <w:pPr>
        <w:pStyle w:val="Normal"/>
        <w:pBdr>
          <w:top w:val="single" w:sz="4" w:space="1" w:color="00000A"/>
        </w:pBdr>
        <w:ind w:left="340" w:hanging="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(указывается наниматель, либо арендатор, либо собственник жилого помещения, либо собственники</w:t>
      </w:r>
    </w:p>
    <w:p>
      <w:pPr>
        <w:pStyle w:val="Normal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pBdr>
          <w:top w:val="single" w:sz="4" w:space="1" w:color="00000A"/>
        </w:pBdr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жилого помещения, находящегося в общей собственности двух и более лиц, в случае, если ни один</w:t>
      </w:r>
    </w:p>
    <w:p>
      <w:pPr>
        <w:pStyle w:val="Normal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pBdr>
          <w:top w:val="single" w:sz="4" w:space="1" w:color="00000A"/>
        </w:pBdr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из собственников либо иных лиц не уполномочен в установленном порядке представлять их интересы)</w:t>
      </w:r>
    </w:p>
    <w:p>
      <w:pPr>
        <w:pStyle w:val="Normal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pBdr>
          <w:top w:val="single" w:sz="4" w:space="1" w:color="00000A"/>
        </w:pBdr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spacing w:before="120" w:after="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pBdr>
          <w:top w:val="single" w:sz="4" w:space="1" w:color="00000A"/>
        </w:pBdr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spacing w:before="120" w:after="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pBdr>
          <w:top w:val="single" w:sz="4" w:space="1" w:color="00000A"/>
        </w:pBdr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spacing w:before="120" w:after="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pBdr>
          <w:top w:val="single" w:sz="4" w:space="1" w:color="00000A"/>
        </w:pBdr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spacing w:before="120" w:after="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pBdr>
          <w:top w:val="single" w:sz="4" w:space="1" w:color="00000A"/>
        </w:pBdr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spacing w:before="120" w:after="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pBdr>
          <w:top w:val="single" w:sz="4" w:space="1" w:color="00000A"/>
        </w:pBdr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spacing w:before="120" w:after="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pBdr>
          <w:top w:val="single" w:sz="4" w:space="1" w:color="00000A"/>
        </w:pBdr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spacing w:before="240" w:after="0"/>
        <w:ind w:left="1276" w:hanging="1276"/>
        <w:jc w:val="both"/>
        <w:rPr>
          <w:sz w:val="28"/>
          <w:szCs w:val="28"/>
        </w:rPr>
      </w:pPr>
      <w:r>
        <w:rPr>
          <w:rFonts w:eastAsia="" w:eastAsiaTheme="minorEastAsia"/>
          <w:sz w:val="28"/>
          <w:szCs w:val="28"/>
          <w:u w:val="single"/>
        </w:rPr>
        <w:t>Примечание.</w:t>
      </w:r>
      <w:r>
        <w:rPr>
          <w:rFonts w:eastAsia="" w:eastAsiaTheme="minorEastAsia"/>
          <w:sz w:val="28"/>
          <w:szCs w:val="28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>
      <w:pPr>
        <w:pStyle w:val="Normal"/>
        <w:ind w:left="1276" w:hanging="0"/>
        <w:jc w:val="both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>
      <w:pPr>
        <w:pStyle w:val="Normal"/>
        <w:spacing w:before="360" w:after="0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Место нахождения жилого помещения:  </w:t>
      </w:r>
    </w:p>
    <w:p>
      <w:pPr>
        <w:pStyle w:val="Normal"/>
        <w:pBdr>
          <w:top w:val="single" w:sz="4" w:space="1" w:color="00000A"/>
        </w:pBdr>
        <w:ind w:left="4139" w:hanging="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(указывается полный адрес: субъект Российской Федерации,</w:t>
      </w:r>
    </w:p>
    <w:p>
      <w:pPr>
        <w:pStyle w:val="Normal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pBdr>
          <w:top w:val="single" w:sz="4" w:space="1" w:color="00000A"/>
        </w:pBdr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муниципальное образование, поселение, улица, дом, корпус, строение,</w:t>
      </w:r>
    </w:p>
    <w:p>
      <w:pPr>
        <w:pStyle w:val="Normal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pBdr>
          <w:top w:val="single" w:sz="4" w:space="1" w:color="00000A"/>
        </w:pBdr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квартира (комната), подъезд, этаж)</w:t>
      </w:r>
    </w:p>
    <w:p>
      <w:pPr>
        <w:pStyle w:val="Normal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  <w:r>
        <w:br w:type="page"/>
      </w:r>
    </w:p>
    <w:p>
      <w:pPr>
        <w:pStyle w:val="Normal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Собственник(и) жилого помещения:  </w:t>
      </w:r>
    </w:p>
    <w:p>
      <w:pPr>
        <w:pStyle w:val="Normal"/>
        <w:pBdr>
          <w:top w:val="single" w:sz="4" w:space="1" w:color="00000A"/>
        </w:pBdr>
        <w:ind w:left="3828" w:hanging="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spacing w:before="120" w:after="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pBdr>
          <w:top w:val="single" w:sz="4" w:space="1" w:color="00000A"/>
        </w:pBdr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spacing w:before="120" w:after="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pBdr>
          <w:top w:val="single" w:sz="4" w:space="1" w:color="00000A"/>
        </w:pBdr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spacing w:before="360" w:after="0"/>
        <w:ind w:firstLine="567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Прошу разрешить  </w:t>
      </w:r>
    </w:p>
    <w:p>
      <w:pPr>
        <w:pStyle w:val="Normal"/>
        <w:pBdr>
          <w:top w:val="single" w:sz="4" w:space="1" w:color="00000A"/>
        </w:pBdr>
        <w:ind w:left="2552" w:hanging="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(переустройство, перепланировку, переустройство и перепланировку –</w:t>
        <w:br/>
        <w:t>нужное указать)</w:t>
      </w:r>
    </w:p>
    <w:p>
      <w:pPr>
        <w:pStyle w:val="Normal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жилого помещения, занимаемого на основании  </w:t>
      </w:r>
    </w:p>
    <w:p>
      <w:pPr>
        <w:pStyle w:val="Normal"/>
        <w:pBdr>
          <w:top w:val="single" w:sz="4" w:space="1" w:color="00000A"/>
        </w:pBdr>
        <w:ind w:left="4962" w:hanging="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(права собственности, договора найма,</w:t>
      </w:r>
    </w:p>
    <w:p>
      <w:pPr>
        <w:pStyle w:val="Normal"/>
        <w:tabs>
          <w:tab w:val="left" w:pos="9837" w:leader="none"/>
        </w:tabs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ab/>
        <w:t>,</w:t>
      </w:r>
    </w:p>
    <w:p>
      <w:pPr>
        <w:pStyle w:val="Normal"/>
        <w:pBdr>
          <w:top w:val="single" w:sz="4" w:space="1" w:color="00000A"/>
        </w:pBdr>
        <w:ind w:right="113" w:hanging="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договора аренды – нужное указать)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10147" w:type="dxa"/>
        <w:jc w:val="left"/>
        <w:tblInd w:w="0" w:type="dxa"/>
        <w:tblBorders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509"/>
        <w:gridCol w:w="566"/>
        <w:gridCol w:w="283"/>
        <w:gridCol w:w="1927"/>
        <w:gridCol w:w="537"/>
        <w:gridCol w:w="283"/>
        <w:gridCol w:w="425"/>
        <w:gridCol w:w="1590"/>
        <w:gridCol w:w="62"/>
        <w:gridCol w:w="510"/>
        <w:gridCol w:w="285"/>
        <w:gridCol w:w="851"/>
        <w:gridCol w:w="480"/>
        <w:gridCol w:w="595"/>
        <w:gridCol w:w="537"/>
        <w:gridCol w:w="283"/>
        <w:gridCol w:w="231"/>
        <w:gridCol w:w="190"/>
      </w:tblGrid>
      <w:tr>
        <w:trPr/>
        <w:tc>
          <w:tcPr>
            <w:tcW w:w="6120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ind w:firstLine="567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  <w:p>
            <w:pPr>
              <w:pStyle w:val="Normal"/>
              <w:ind w:firstLine="567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Срок производства ремонтно-строительных работ с “</w:t>
            </w:r>
          </w:p>
        </w:tc>
        <w:tc>
          <w:tcPr>
            <w:tcW w:w="572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5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”</w:t>
            </w:r>
          </w:p>
        </w:tc>
        <w:tc>
          <w:tcPr>
            <w:tcW w:w="1926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37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42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ind w:left="57" w:hanging="0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г.</w:t>
            </w:r>
          </w:p>
        </w:tc>
      </w:tr>
      <w:tr>
        <w:trPr/>
        <w:tc>
          <w:tcPr>
            <w:tcW w:w="50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по “</w:t>
            </w:r>
          </w:p>
        </w:tc>
        <w:tc>
          <w:tcPr>
            <w:tcW w:w="566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”</w:t>
            </w:r>
          </w:p>
        </w:tc>
        <w:tc>
          <w:tcPr>
            <w:tcW w:w="192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37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425" w:type="dxa"/>
            <w:tcBorders/>
            <w:shd w:color="auto" w:fill="auto" w:val="clear"/>
            <w:vAlign w:val="bottom"/>
          </w:tcPr>
          <w:p>
            <w:pPr>
              <w:pStyle w:val="Normal"/>
              <w:ind w:left="57" w:hanging="0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г.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5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5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7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1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82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ind w:firstLine="567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Режим производства ремонтно-строительных работ с</w:t>
            </w:r>
          </w:p>
        </w:tc>
        <w:tc>
          <w:tcPr>
            <w:tcW w:w="1646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480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9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center" w:pos="2127" w:leader="none"/>
          <w:tab w:val="left" w:pos="3544" w:leader="none"/>
        </w:tabs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часов в  </w:t>
        <w:tab/>
        <w:tab/>
        <w:t>дни.</w:t>
      </w:r>
    </w:p>
    <w:p>
      <w:pPr>
        <w:pStyle w:val="Normal"/>
        <w:pBdr>
          <w:top w:val="single" w:sz="4" w:space="1" w:color="00000A"/>
        </w:pBdr>
        <w:ind w:left="851" w:right="6519" w:hanging="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Обязуюсь: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осуществить ремонтно-строительные работы в соответствии с проектом (проектной документацией);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  <w:br/>
      </w:r>
    </w:p>
    <w:tbl>
      <w:tblPr>
        <w:tblW w:w="8392" w:type="dxa"/>
        <w:jc w:val="left"/>
        <w:tblInd w:w="0" w:type="dxa"/>
        <w:tblBorders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2494"/>
        <w:gridCol w:w="512"/>
        <w:gridCol w:w="282"/>
        <w:gridCol w:w="1985"/>
        <w:gridCol w:w="142"/>
        <w:gridCol w:w="850"/>
        <w:gridCol w:w="709"/>
        <w:gridCol w:w="1277"/>
        <w:gridCol w:w="140"/>
      </w:tblGrid>
      <w:tr>
        <w:trPr/>
        <w:tc>
          <w:tcPr>
            <w:tcW w:w="249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социального найма от “</w:t>
            </w:r>
          </w:p>
        </w:tc>
        <w:tc>
          <w:tcPr>
            <w:tcW w:w="512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”</w:t>
            </w:r>
          </w:p>
        </w:tc>
        <w:tc>
          <w:tcPr>
            <w:tcW w:w="1985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4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0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709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г. №</w:t>
            </w:r>
          </w:p>
        </w:tc>
        <w:tc>
          <w:tcPr>
            <w:tcW w:w="127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40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:</w:t>
            </w:r>
          </w:p>
        </w:tc>
      </w:tr>
    </w:tbl>
    <w:p>
      <w:pPr>
        <w:pStyle w:val="Normal"/>
        <w:spacing w:before="0" w:after="12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tbl>
      <w:tblPr>
        <w:tblW w:w="995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3" w:type="dxa"/>
          <w:bottom w:w="0" w:type="dxa"/>
          <w:right w:w="28" w:type="dxa"/>
        </w:tblCellMar>
        <w:tblLook w:val="0000"/>
      </w:tblPr>
      <w:tblGrid>
        <w:gridCol w:w="595"/>
        <w:gridCol w:w="2977"/>
        <w:gridCol w:w="2551"/>
        <w:gridCol w:w="1800"/>
        <w:gridCol w:w="2028"/>
      </w:tblGrid>
      <w:tr>
        <w:trPr/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№</w:t>
            </w:r>
            <w:r>
              <w:rPr>
                <w:rFonts w:eastAsia="" w:eastAsiaTheme="minorEastAsia"/>
                <w:sz w:val="28"/>
                <w:szCs w:val="28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Подпись *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Отметка о нотариальном заверении подписей лиц</w:t>
            </w:r>
          </w:p>
        </w:tc>
      </w:tr>
      <w:tr>
        <w:trPr/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</w:tbl>
    <w:p>
      <w:pPr>
        <w:pStyle w:val="Normal"/>
        <w:spacing w:before="240" w:after="0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>
      <w:pPr>
        <w:pStyle w:val="Normal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К заявлению прилагаются следующие документы:</w:t>
      </w:r>
    </w:p>
    <w:p>
      <w:pPr>
        <w:pStyle w:val="Normal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1)  </w:t>
      </w:r>
    </w:p>
    <w:p>
      <w:pPr>
        <w:pStyle w:val="Normal"/>
        <w:pBdr>
          <w:top w:val="single" w:sz="4" w:space="1" w:color="00000A"/>
        </w:pBdr>
        <w:ind w:left="284" w:hanging="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(указывается вид и реквизиты правоустанавливающего документа на переустраиваемое и (или)</w:t>
      </w:r>
    </w:p>
    <w:tbl>
      <w:tblPr>
        <w:tblW w:w="9667" w:type="dxa"/>
        <w:jc w:val="left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7400"/>
        <w:gridCol w:w="425"/>
        <w:gridCol w:w="850"/>
        <w:gridCol w:w="991"/>
      </w:tblGrid>
      <w:tr>
        <w:trPr/>
        <w:tc>
          <w:tcPr>
            <w:tcW w:w="7400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425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на</w:t>
            </w:r>
          </w:p>
        </w:tc>
        <w:tc>
          <w:tcPr>
            <w:tcW w:w="850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91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57" w:hanging="0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листах;</w:t>
            </w:r>
          </w:p>
        </w:tc>
      </w:tr>
      <w:tr>
        <w:trPr/>
        <w:tc>
          <w:tcPr>
            <w:tcW w:w="740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</w:tbl>
    <w:p>
      <w:pPr>
        <w:pStyle w:val="Normal"/>
        <w:tabs>
          <w:tab w:val="center" w:pos="1985" w:leader="none"/>
          <w:tab w:val="left" w:pos="2552" w:leader="none"/>
        </w:tabs>
        <w:jc w:val="both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2) проект (проектная документация) переустройства и (или) перепланировки жилого помещения на  </w:t>
        <w:tab/>
        <w:tab/>
        <w:t>листах;</w:t>
      </w:r>
    </w:p>
    <w:p>
      <w:pPr>
        <w:pStyle w:val="Normal"/>
        <w:pBdr>
          <w:top w:val="single" w:sz="4" w:space="1" w:color="00000A"/>
        </w:pBdr>
        <w:ind w:left="1560" w:right="7511" w:hanging="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tabs>
          <w:tab w:val="center" w:pos="797" w:leader="none"/>
          <w:tab w:val="left" w:pos="1276" w:leader="none"/>
        </w:tabs>
        <w:jc w:val="both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3) технический паспорт переустраиваемого и (или) перепланируемого жилого помещения</w:t>
        <w:br/>
        <w:t xml:space="preserve">на  </w:t>
        <w:tab/>
        <w:tab/>
        <w:t>листах;</w:t>
      </w:r>
    </w:p>
    <w:p>
      <w:pPr>
        <w:pStyle w:val="Normal"/>
        <w:pBdr>
          <w:top w:val="single" w:sz="4" w:space="1" w:color="00000A"/>
        </w:pBdr>
        <w:ind w:left="340" w:right="8761" w:hanging="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tabs>
          <w:tab w:val="center" w:pos="4584" w:leader="none"/>
          <w:tab w:val="left" w:pos="5103" w:leader="none"/>
          <w:tab w:val="left" w:pos="5954" w:leader="none"/>
        </w:tabs>
        <w:jc w:val="both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  <w:tab/>
        <w:tab/>
        <w:t>листах;</w:t>
      </w:r>
    </w:p>
    <w:p>
      <w:pPr>
        <w:pStyle w:val="Normal"/>
        <w:pBdr>
          <w:top w:val="single" w:sz="4" w:space="1" w:color="00000A"/>
        </w:pBdr>
        <w:ind w:left="4196" w:right="4905" w:hanging="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tabs>
          <w:tab w:val="center" w:pos="769" w:leader="none"/>
          <w:tab w:val="left" w:pos="1276" w:leader="none"/>
        </w:tabs>
        <w:jc w:val="both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5) документы, подтверждающие согласие временно отсутствующих членов семьи</w:t>
        <w:br/>
        <w:t>нанимателя на переустройство и (или) перепланировку жилого помещения,</w:t>
        <w:br/>
        <w:t xml:space="preserve">на  </w:t>
        <w:tab/>
        <w:tab/>
        <w:t>листах (при необходимости);</w:t>
      </w:r>
    </w:p>
    <w:p>
      <w:pPr>
        <w:pStyle w:val="Normal"/>
        <w:pBdr>
          <w:top w:val="single" w:sz="4" w:space="1" w:color="00000A"/>
        </w:pBdr>
        <w:ind w:left="340" w:right="8761" w:hanging="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6) иные документы:  </w:t>
      </w:r>
    </w:p>
    <w:p>
      <w:pPr>
        <w:pStyle w:val="Normal"/>
        <w:pBdr>
          <w:top w:val="single" w:sz="4" w:space="1" w:color="00000A"/>
        </w:pBdr>
        <w:ind w:left="2127" w:hanging="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(доверенности, выписки из уставов и др.)</w:t>
      </w:r>
    </w:p>
    <w:p>
      <w:pPr>
        <w:pStyle w:val="Normal"/>
        <w:spacing w:before="240" w:after="120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Подписи лиц, подавших заявление *:</w:t>
      </w:r>
    </w:p>
    <w:tbl>
      <w:tblPr>
        <w:tblW w:w="9951" w:type="dxa"/>
        <w:jc w:val="left"/>
        <w:tblInd w:w="0" w:type="dxa"/>
        <w:tblBorders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181"/>
        <w:gridCol w:w="565"/>
        <w:gridCol w:w="281"/>
        <w:gridCol w:w="1840"/>
        <w:gridCol w:w="569"/>
        <w:gridCol w:w="282"/>
        <w:gridCol w:w="849"/>
        <w:gridCol w:w="1963"/>
        <w:gridCol w:w="283"/>
        <w:gridCol w:w="3137"/>
      </w:tblGrid>
      <w:tr>
        <w:trPr/>
        <w:tc>
          <w:tcPr>
            <w:tcW w:w="18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“</w:t>
            </w:r>
          </w:p>
        </w:tc>
        <w:tc>
          <w:tcPr>
            <w:tcW w:w="565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”</w:t>
            </w:r>
          </w:p>
        </w:tc>
        <w:tc>
          <w:tcPr>
            <w:tcW w:w="1840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69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200</w:t>
            </w:r>
          </w:p>
        </w:tc>
        <w:tc>
          <w:tcPr>
            <w:tcW w:w="282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49" w:type="dxa"/>
            <w:tcBorders/>
            <w:shd w:color="auto" w:fill="auto" w:val="clear"/>
            <w:vAlign w:val="bottom"/>
          </w:tcPr>
          <w:p>
            <w:pPr>
              <w:pStyle w:val="Normal"/>
              <w:ind w:left="57" w:hanging="0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г.</w:t>
            </w:r>
          </w:p>
        </w:tc>
        <w:tc>
          <w:tcPr>
            <w:tcW w:w="1963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313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18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65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840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(дата)</w:t>
            </w:r>
          </w:p>
        </w:tc>
        <w:tc>
          <w:tcPr>
            <w:tcW w:w="56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4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963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(подпись заявителя)</w:t>
            </w:r>
          </w:p>
        </w:tc>
        <w:tc>
          <w:tcPr>
            <w:tcW w:w="28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3137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(расшифровка подписи заявителя)</w:t>
            </w:r>
          </w:p>
        </w:tc>
      </w:tr>
    </w:tbl>
    <w:p>
      <w:pPr>
        <w:pStyle w:val="Normal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tbl>
      <w:tblPr>
        <w:tblW w:w="9951" w:type="dxa"/>
        <w:jc w:val="left"/>
        <w:tblInd w:w="0" w:type="dxa"/>
        <w:tblBorders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181"/>
        <w:gridCol w:w="565"/>
        <w:gridCol w:w="281"/>
        <w:gridCol w:w="1840"/>
        <w:gridCol w:w="569"/>
        <w:gridCol w:w="282"/>
        <w:gridCol w:w="849"/>
        <w:gridCol w:w="1963"/>
        <w:gridCol w:w="283"/>
        <w:gridCol w:w="3137"/>
      </w:tblGrid>
      <w:tr>
        <w:trPr/>
        <w:tc>
          <w:tcPr>
            <w:tcW w:w="18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“</w:t>
            </w:r>
          </w:p>
        </w:tc>
        <w:tc>
          <w:tcPr>
            <w:tcW w:w="565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”</w:t>
            </w:r>
          </w:p>
        </w:tc>
        <w:tc>
          <w:tcPr>
            <w:tcW w:w="1840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69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200</w:t>
            </w:r>
          </w:p>
        </w:tc>
        <w:tc>
          <w:tcPr>
            <w:tcW w:w="282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49" w:type="dxa"/>
            <w:tcBorders/>
            <w:shd w:color="auto" w:fill="auto" w:val="clear"/>
            <w:vAlign w:val="bottom"/>
          </w:tcPr>
          <w:p>
            <w:pPr>
              <w:pStyle w:val="Normal"/>
              <w:ind w:left="57" w:hanging="0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г.</w:t>
            </w:r>
          </w:p>
        </w:tc>
        <w:tc>
          <w:tcPr>
            <w:tcW w:w="1963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313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18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65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840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(дата)</w:t>
            </w:r>
          </w:p>
        </w:tc>
        <w:tc>
          <w:tcPr>
            <w:tcW w:w="56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4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963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(подпись заявителя)</w:t>
            </w:r>
          </w:p>
        </w:tc>
        <w:tc>
          <w:tcPr>
            <w:tcW w:w="28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3137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(расшифровка подписи заявителя)</w:t>
            </w:r>
          </w:p>
        </w:tc>
      </w:tr>
    </w:tbl>
    <w:p>
      <w:pPr>
        <w:pStyle w:val="Normal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tbl>
      <w:tblPr>
        <w:tblW w:w="9951" w:type="dxa"/>
        <w:jc w:val="left"/>
        <w:tblInd w:w="0" w:type="dxa"/>
        <w:tblBorders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181"/>
        <w:gridCol w:w="565"/>
        <w:gridCol w:w="281"/>
        <w:gridCol w:w="1840"/>
        <w:gridCol w:w="569"/>
        <w:gridCol w:w="282"/>
        <w:gridCol w:w="849"/>
        <w:gridCol w:w="1963"/>
        <w:gridCol w:w="283"/>
        <w:gridCol w:w="3137"/>
      </w:tblGrid>
      <w:tr>
        <w:trPr/>
        <w:tc>
          <w:tcPr>
            <w:tcW w:w="18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“</w:t>
            </w:r>
          </w:p>
        </w:tc>
        <w:tc>
          <w:tcPr>
            <w:tcW w:w="565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”</w:t>
            </w:r>
          </w:p>
        </w:tc>
        <w:tc>
          <w:tcPr>
            <w:tcW w:w="1840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69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200</w:t>
            </w:r>
          </w:p>
        </w:tc>
        <w:tc>
          <w:tcPr>
            <w:tcW w:w="282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49" w:type="dxa"/>
            <w:tcBorders/>
            <w:shd w:color="auto" w:fill="auto" w:val="clear"/>
            <w:vAlign w:val="bottom"/>
          </w:tcPr>
          <w:p>
            <w:pPr>
              <w:pStyle w:val="Normal"/>
              <w:ind w:left="57" w:hanging="0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г.</w:t>
            </w:r>
          </w:p>
        </w:tc>
        <w:tc>
          <w:tcPr>
            <w:tcW w:w="1963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313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18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65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840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(дата)</w:t>
            </w:r>
          </w:p>
        </w:tc>
        <w:tc>
          <w:tcPr>
            <w:tcW w:w="56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4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963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(подпись заявителя)</w:t>
            </w:r>
          </w:p>
        </w:tc>
        <w:tc>
          <w:tcPr>
            <w:tcW w:w="28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3137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(расшифровка подписи заявителя)</w:t>
            </w:r>
          </w:p>
        </w:tc>
      </w:tr>
    </w:tbl>
    <w:p>
      <w:pPr>
        <w:pStyle w:val="Normal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tbl>
      <w:tblPr>
        <w:tblW w:w="9951" w:type="dxa"/>
        <w:jc w:val="left"/>
        <w:tblInd w:w="0" w:type="dxa"/>
        <w:tblBorders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181"/>
        <w:gridCol w:w="565"/>
        <w:gridCol w:w="281"/>
        <w:gridCol w:w="1840"/>
        <w:gridCol w:w="569"/>
        <w:gridCol w:w="282"/>
        <w:gridCol w:w="849"/>
        <w:gridCol w:w="1963"/>
        <w:gridCol w:w="283"/>
        <w:gridCol w:w="3137"/>
      </w:tblGrid>
      <w:tr>
        <w:trPr/>
        <w:tc>
          <w:tcPr>
            <w:tcW w:w="18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“</w:t>
            </w:r>
          </w:p>
        </w:tc>
        <w:tc>
          <w:tcPr>
            <w:tcW w:w="565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”</w:t>
            </w:r>
          </w:p>
        </w:tc>
        <w:tc>
          <w:tcPr>
            <w:tcW w:w="1840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69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200</w:t>
            </w:r>
          </w:p>
        </w:tc>
        <w:tc>
          <w:tcPr>
            <w:tcW w:w="282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49" w:type="dxa"/>
            <w:tcBorders/>
            <w:shd w:color="auto" w:fill="auto" w:val="clear"/>
            <w:vAlign w:val="bottom"/>
          </w:tcPr>
          <w:p>
            <w:pPr>
              <w:pStyle w:val="Normal"/>
              <w:ind w:left="57" w:hanging="0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г.</w:t>
            </w:r>
          </w:p>
        </w:tc>
        <w:tc>
          <w:tcPr>
            <w:tcW w:w="1963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313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18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65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840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(дата)</w:t>
            </w:r>
          </w:p>
        </w:tc>
        <w:tc>
          <w:tcPr>
            <w:tcW w:w="56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84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963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(подпись заявителя)</w:t>
            </w:r>
          </w:p>
        </w:tc>
        <w:tc>
          <w:tcPr>
            <w:tcW w:w="28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3137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(расшифровка подписи заявителя)</w:t>
            </w:r>
          </w:p>
        </w:tc>
      </w:tr>
    </w:tbl>
    <w:p>
      <w:pPr>
        <w:pStyle w:val="Normal"/>
        <w:spacing w:before="120" w:after="0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________________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>
      <w:pPr>
        <w:pStyle w:val="Normal"/>
        <w:pBdr>
          <w:bottom w:val="dashed" w:sz="4" w:space="1" w:color="00000A"/>
        </w:pBdr>
        <w:spacing w:before="360" w:after="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spacing w:before="0" w:after="48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(следующие позиции заполняются должностным лицом, принявшим заявление)</w:t>
      </w:r>
    </w:p>
    <w:tbl>
      <w:tblPr>
        <w:tblW w:w="8249" w:type="dxa"/>
        <w:jc w:val="left"/>
        <w:tblInd w:w="0" w:type="dxa"/>
        <w:tblBorders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281"/>
        <w:gridCol w:w="566"/>
        <w:gridCol w:w="283"/>
        <w:gridCol w:w="1927"/>
        <w:gridCol w:w="537"/>
        <w:gridCol w:w="283"/>
        <w:gridCol w:w="371"/>
      </w:tblGrid>
      <w:tr>
        <w:trPr/>
        <w:tc>
          <w:tcPr>
            <w:tcW w:w="4281" w:type="dxa"/>
            <w:tcBorders/>
            <w:shd w:color="auto" w:fill="auto" w:val="clear"/>
            <w:vAlign w:val="bottom"/>
          </w:tcPr>
          <w:p>
            <w:pPr>
              <w:pStyle w:val="Normal"/>
              <w:tabs>
                <w:tab w:val="left" w:pos="4082" w:leader="none"/>
              </w:tabs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Документы представлены на приеме</w:t>
              <w:tab/>
              <w:t>“</w:t>
            </w:r>
          </w:p>
        </w:tc>
        <w:tc>
          <w:tcPr>
            <w:tcW w:w="566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”</w:t>
            </w:r>
          </w:p>
        </w:tc>
        <w:tc>
          <w:tcPr>
            <w:tcW w:w="192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37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371" w:type="dxa"/>
            <w:tcBorders/>
            <w:shd w:color="auto" w:fill="auto" w:val="clear"/>
            <w:vAlign w:val="bottom"/>
          </w:tcPr>
          <w:p>
            <w:pPr>
              <w:pStyle w:val="Normal"/>
              <w:ind w:left="57" w:hanging="0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г.</w:t>
            </w:r>
          </w:p>
        </w:tc>
      </w:tr>
    </w:tbl>
    <w:p>
      <w:pPr>
        <w:pStyle w:val="Normal"/>
        <w:spacing w:before="240" w:after="0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Входящий номер регистрации заявления  </w:t>
      </w:r>
    </w:p>
    <w:p>
      <w:pPr>
        <w:pStyle w:val="Normal"/>
        <w:pBdr>
          <w:top w:val="single" w:sz="4" w:space="1" w:color="00000A"/>
        </w:pBdr>
        <w:spacing w:before="0" w:after="240"/>
        <w:ind w:left="4309" w:right="1843" w:hanging="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tbl>
      <w:tblPr>
        <w:tblW w:w="8249" w:type="dxa"/>
        <w:jc w:val="left"/>
        <w:tblInd w:w="0" w:type="dxa"/>
        <w:tblBorders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281"/>
        <w:gridCol w:w="566"/>
        <w:gridCol w:w="283"/>
        <w:gridCol w:w="1927"/>
        <w:gridCol w:w="537"/>
        <w:gridCol w:w="283"/>
        <w:gridCol w:w="371"/>
      </w:tblGrid>
      <w:tr>
        <w:trPr/>
        <w:tc>
          <w:tcPr>
            <w:tcW w:w="4281" w:type="dxa"/>
            <w:tcBorders/>
            <w:shd w:color="auto" w:fill="auto" w:val="clear"/>
            <w:vAlign w:val="bottom"/>
          </w:tcPr>
          <w:p>
            <w:pPr>
              <w:pStyle w:val="Normal"/>
              <w:tabs>
                <w:tab w:val="left" w:pos="4082" w:leader="none"/>
              </w:tabs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Выдана расписка в получении</w:t>
              <w:br/>
              <w:t>документов</w:t>
              <w:tab/>
              <w:t>“</w:t>
            </w:r>
          </w:p>
        </w:tc>
        <w:tc>
          <w:tcPr>
            <w:tcW w:w="566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”</w:t>
            </w:r>
          </w:p>
        </w:tc>
        <w:tc>
          <w:tcPr>
            <w:tcW w:w="192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37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371" w:type="dxa"/>
            <w:tcBorders/>
            <w:shd w:color="auto" w:fill="auto" w:val="clear"/>
            <w:vAlign w:val="bottom"/>
          </w:tcPr>
          <w:p>
            <w:pPr>
              <w:pStyle w:val="Normal"/>
              <w:ind w:left="57" w:hanging="0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г.</w:t>
            </w:r>
          </w:p>
        </w:tc>
      </w:tr>
    </w:tbl>
    <w:p>
      <w:pPr>
        <w:pStyle w:val="Normal"/>
        <w:ind w:left="4111" w:hanging="0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№  </w:t>
      </w:r>
    </w:p>
    <w:p>
      <w:pPr>
        <w:pStyle w:val="Normal"/>
        <w:pBdr>
          <w:top w:val="single" w:sz="4" w:space="1" w:color="00000A"/>
        </w:pBdr>
        <w:spacing w:before="0" w:after="240"/>
        <w:ind w:left="4451" w:right="3686" w:hanging="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tbl>
      <w:tblPr>
        <w:tblW w:w="8249" w:type="dxa"/>
        <w:jc w:val="left"/>
        <w:tblInd w:w="0" w:type="dxa"/>
        <w:tblBorders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281"/>
        <w:gridCol w:w="566"/>
        <w:gridCol w:w="283"/>
        <w:gridCol w:w="1927"/>
        <w:gridCol w:w="537"/>
        <w:gridCol w:w="283"/>
        <w:gridCol w:w="371"/>
      </w:tblGrid>
      <w:tr>
        <w:trPr/>
        <w:tc>
          <w:tcPr>
            <w:tcW w:w="4281" w:type="dxa"/>
            <w:tcBorders/>
            <w:shd w:color="auto" w:fill="auto" w:val="clear"/>
            <w:vAlign w:val="bottom"/>
          </w:tcPr>
          <w:p>
            <w:pPr>
              <w:pStyle w:val="Normal"/>
              <w:tabs>
                <w:tab w:val="left" w:pos="4082" w:leader="none"/>
              </w:tabs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Расписку получил</w:t>
              <w:tab/>
              <w:t>“</w:t>
            </w:r>
          </w:p>
        </w:tc>
        <w:tc>
          <w:tcPr>
            <w:tcW w:w="566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”</w:t>
            </w:r>
          </w:p>
        </w:tc>
        <w:tc>
          <w:tcPr>
            <w:tcW w:w="192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37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371" w:type="dxa"/>
            <w:tcBorders/>
            <w:shd w:color="auto" w:fill="auto" w:val="clear"/>
            <w:vAlign w:val="bottom"/>
          </w:tcPr>
          <w:p>
            <w:pPr>
              <w:pStyle w:val="Normal"/>
              <w:ind w:left="57" w:hanging="0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г.</w:t>
            </w:r>
          </w:p>
        </w:tc>
      </w:tr>
    </w:tbl>
    <w:p>
      <w:pPr>
        <w:pStyle w:val="Normal"/>
        <w:ind w:left="4253" w:hanging="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pBdr>
          <w:top w:val="single" w:sz="4" w:space="1" w:color="00000A"/>
        </w:pBdr>
        <w:ind w:left="4253" w:right="1841" w:hanging="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(подпись заявителя)</w:t>
      </w:r>
    </w:p>
    <w:p>
      <w:pPr>
        <w:pStyle w:val="Normal"/>
        <w:spacing w:before="240" w:after="0"/>
        <w:ind w:right="5810" w:hanging="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pBdr>
          <w:top w:val="single" w:sz="4" w:space="1" w:color="00000A"/>
        </w:pBdr>
        <w:ind w:right="5810" w:hanging="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(должность,</w:t>
      </w:r>
    </w:p>
    <w:tbl>
      <w:tblPr>
        <w:tblW w:w="8108" w:type="dxa"/>
        <w:jc w:val="left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705"/>
        <w:gridCol w:w="1277"/>
        <w:gridCol w:w="2126"/>
      </w:tblGrid>
      <w:tr>
        <w:trPr/>
        <w:tc>
          <w:tcPr>
            <w:tcW w:w="4705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27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126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470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Ф.И.О. должностного лица, принявшего заявление)</w:t>
            </w:r>
          </w:p>
        </w:tc>
        <w:tc>
          <w:tcPr>
            <w:tcW w:w="127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(подпись)</w:t>
            </w:r>
          </w:p>
        </w:tc>
      </w:tr>
    </w:tbl>
    <w:p>
      <w:pPr>
        <w:pStyle w:val="Normal"/>
        <w:widowControl w:val="fals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</w:t>
      </w:r>
      <w:r>
        <w:rPr>
          <w:sz w:val="28"/>
          <w:szCs w:val="28"/>
          <w:lang w:eastAsia="en-US"/>
        </w:rPr>
        <w:t>Приложение к заявлению: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Готовые документы прошу выдать мне/представителю (при наличии доверенности):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лично,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направить по почте;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электронной форме (посредством направления в личный кабинет </w:t>
      </w:r>
      <w:r>
        <w:rPr>
          <w:sz w:val="28"/>
          <w:szCs w:val="28"/>
          <w:lang w:eastAsia="en-US"/>
        </w:rPr>
        <w:t xml:space="preserve">интернет-портала </w:t>
      </w:r>
      <w:hyperlink r:id="rId8">
        <w:r>
          <w:rPr>
            <w:rStyle w:val="Style17"/>
            <w:sz w:val="28"/>
            <w:szCs w:val="28"/>
            <w:lang w:eastAsia="en-US"/>
          </w:rPr>
          <w:t>www.gosuslugi.ru</w:t>
        </w:r>
      </w:hyperlink>
      <w:r>
        <w:rPr>
          <w:sz w:val="28"/>
          <w:szCs w:val="28"/>
        </w:rPr>
        <w:t>)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(нужное подчеркнуть).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>
        <w:rPr>
          <w:sz w:val="28"/>
          <w:szCs w:val="28"/>
          <w:lang w:eastAsia="en-US"/>
        </w:rPr>
        <w:t xml:space="preserve">интернет-портала </w:t>
      </w:r>
      <w:hyperlink r:id="rId9">
        <w:r>
          <w:rPr>
            <w:rStyle w:val="Style17"/>
            <w:sz w:val="28"/>
            <w:szCs w:val="28"/>
            <w:lang w:eastAsia="en-US"/>
          </w:rPr>
          <w:t>www.gosuslugi.ru</w:t>
        </w:r>
      </w:hyperlink>
      <w:r>
        <w:rPr>
          <w:sz w:val="28"/>
          <w:szCs w:val="28"/>
          <w:u w:val="single"/>
          <w:lang w:eastAsia="en-US"/>
        </w:rPr>
        <w:t xml:space="preserve"> </w:t>
      </w:r>
      <w:r>
        <w:rPr>
          <w:sz w:val="28"/>
          <w:szCs w:val="28"/>
        </w:rPr>
        <w:t>(для заявителей, зарегистрированных в ЕСИА)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СНИЛС </w:t>
      </w:r>
      <w:r>
        <w:rPr>
          <w:rFonts w:eastAsia="Wingdings 2" w:cs="Wingdings 2"/>
          <w:sz w:val="28"/>
          <w:szCs w:val="28"/>
        </w:rPr>
        <w:t></w:t>
      </w:r>
      <w:r>
        <w:rPr>
          <w:sz w:val="28"/>
          <w:szCs w:val="28"/>
        </w:rPr>
        <w:t>-</w:t>
      </w:r>
      <w:r>
        <w:rPr>
          <w:rFonts w:eastAsia="Wingdings 2" w:cs="Wingdings 2"/>
          <w:sz w:val="28"/>
          <w:szCs w:val="28"/>
        </w:rPr>
        <w:t></w:t>
      </w:r>
      <w:r>
        <w:rPr>
          <w:sz w:val="28"/>
          <w:szCs w:val="28"/>
        </w:rPr>
        <w:t>-</w:t>
      </w:r>
      <w:r>
        <w:rPr>
          <w:rFonts w:eastAsia="Wingdings 2" w:cs="Wingdings 2"/>
          <w:sz w:val="28"/>
          <w:szCs w:val="28"/>
        </w:rPr>
        <w:t></w:t>
      </w:r>
      <w:r>
        <w:rPr>
          <w:sz w:val="28"/>
          <w:szCs w:val="28"/>
        </w:rPr>
        <w:t>-</w:t>
      </w:r>
      <w:r>
        <w:rPr>
          <w:rFonts w:eastAsia="Wingdings 2" w:cs="Wingdings 2"/>
          <w:sz w:val="28"/>
          <w:szCs w:val="28"/>
        </w:rPr>
        <w:t>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ДА/НЕТ (нужное подчеркнуть) Прошу произвести регистрацию на </w:t>
      </w:r>
      <w:r>
        <w:rPr>
          <w:sz w:val="28"/>
          <w:szCs w:val="28"/>
          <w:lang w:eastAsia="en-US"/>
        </w:rPr>
        <w:t xml:space="preserve">интернет-портале </w:t>
      </w:r>
      <w:hyperlink r:id="rId10">
        <w:r>
          <w:rPr>
            <w:rStyle w:val="Style17"/>
            <w:sz w:val="28"/>
            <w:szCs w:val="28"/>
            <w:lang w:eastAsia="en-US"/>
          </w:rPr>
          <w:t>www.gosuslugi.ru</w:t>
        </w:r>
      </w:hyperlink>
      <w:r>
        <w:rPr>
          <w:sz w:val="28"/>
          <w:szCs w:val="28"/>
          <w:lang w:eastAsia="en-US"/>
        </w:rPr>
        <w:t xml:space="preserve"> (в ЕСИА) </w:t>
      </w:r>
      <w:r>
        <w:rPr>
          <w:sz w:val="28"/>
          <w:szCs w:val="28"/>
        </w:rPr>
        <w:t>(только для заявителей - физических лиц, не зарегистрированных в ЕСИА).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>
      <w:pPr>
        <w:pStyle w:val="Normal"/>
        <w:ind w:left="708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СНИЛС </w:t>
      </w:r>
      <w:r>
        <w:rPr>
          <w:rFonts w:eastAsia="Wingdings 2" w:cs="Wingdings 2"/>
          <w:sz w:val="28"/>
          <w:szCs w:val="28"/>
        </w:rPr>
        <w:t></w:t>
      </w:r>
      <w:r>
        <w:rPr>
          <w:sz w:val="28"/>
          <w:szCs w:val="28"/>
        </w:rPr>
        <w:t>-</w:t>
      </w:r>
      <w:r>
        <w:rPr>
          <w:rFonts w:eastAsia="Wingdings 2" w:cs="Wingdings 2"/>
          <w:sz w:val="28"/>
          <w:szCs w:val="28"/>
        </w:rPr>
        <w:t></w:t>
      </w:r>
      <w:r>
        <w:rPr>
          <w:sz w:val="28"/>
          <w:szCs w:val="28"/>
        </w:rPr>
        <w:t>-</w:t>
      </w:r>
      <w:r>
        <w:rPr>
          <w:rFonts w:eastAsia="Wingdings 2" w:cs="Wingdings 2"/>
          <w:sz w:val="28"/>
          <w:szCs w:val="28"/>
        </w:rPr>
        <w:t></w:t>
      </w:r>
      <w:r>
        <w:rPr>
          <w:sz w:val="28"/>
          <w:szCs w:val="28"/>
        </w:rPr>
        <w:t>-</w:t>
      </w:r>
      <w:r>
        <w:rPr>
          <w:rFonts w:eastAsia="Wingdings 2" w:cs="Wingdings 2"/>
          <w:sz w:val="28"/>
          <w:szCs w:val="28"/>
        </w:rPr>
        <w:t></w:t>
      </w:r>
    </w:p>
    <w:p>
      <w:pPr>
        <w:pStyle w:val="Normal"/>
        <w:ind w:left="708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мобильного телефона в федеральном формате: </w:t>
      </w:r>
      <w:r>
        <w:rPr>
          <w:rFonts w:eastAsia="Wingdings 2" w:cs="Wingdings 2"/>
          <w:sz w:val="28"/>
          <w:szCs w:val="28"/>
        </w:rPr>
        <w:t></w:t>
      </w:r>
    </w:p>
    <w:p>
      <w:pPr>
        <w:pStyle w:val="Normal"/>
        <w:ind w:left="708" w:hang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_________________________ (если имеется)</w:t>
      </w:r>
    </w:p>
    <w:p>
      <w:pPr>
        <w:pStyle w:val="Normal"/>
        <w:ind w:left="708" w:hanging="0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- Российская Федерация/ _________________________________</w:t>
      </w:r>
    </w:p>
    <w:p>
      <w:pPr>
        <w:pStyle w:val="Normal"/>
        <w:ind w:left="708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ab/>
        <w:t>(</w:t>
      </w:r>
      <w:r>
        <w:rPr>
          <w:sz w:val="28"/>
          <w:szCs w:val="28"/>
          <w:u w:val="single"/>
        </w:rPr>
        <w:t>наименование иностранного государства)</w:t>
      </w:r>
    </w:p>
    <w:p>
      <w:pPr>
        <w:pStyle w:val="Normal"/>
        <w:tabs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>
          <w:sz w:val="28"/>
          <w:szCs w:val="28"/>
        </w:rPr>
      </w:pPr>
      <w:r>
        <w:rPr>
          <w:sz w:val="28"/>
          <w:szCs w:val="28"/>
        </w:rPr>
        <w:t xml:space="preserve">В случае, если документ, удостоверяющий личность - паспорт гражданина РФ: </w:t>
      </w:r>
    </w:p>
    <w:p>
      <w:pPr>
        <w:pStyle w:val="Normal"/>
        <w:tabs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>
          <w:sz w:val="28"/>
          <w:szCs w:val="28"/>
        </w:rPr>
      </w:pPr>
      <w:r>
        <w:rPr>
          <w:sz w:val="28"/>
          <w:szCs w:val="28"/>
        </w:rPr>
        <w:t xml:space="preserve">серия, номер - </w:t>
      </w:r>
      <w:r>
        <w:rPr>
          <w:rFonts w:eastAsia="Wingdings 2" w:cs="Wingdings 2"/>
          <w:sz w:val="28"/>
          <w:szCs w:val="28"/>
        </w:rPr>
        <w:t></w:t>
      </w:r>
      <w:r>
        <w:rPr>
          <w:sz w:val="28"/>
          <w:szCs w:val="28"/>
        </w:rPr>
        <w:t xml:space="preserve">   </w:t>
      </w:r>
      <w:r>
        <w:rPr>
          <w:rFonts w:eastAsia="Wingdings 2" w:cs="Wingdings 2"/>
          <w:sz w:val="28"/>
          <w:szCs w:val="28"/>
        </w:rPr>
        <w:t></w:t>
      </w:r>
    </w:p>
    <w:p>
      <w:pPr>
        <w:pStyle w:val="Normal"/>
        <w:tabs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>
          <w:sz w:val="28"/>
          <w:szCs w:val="28"/>
        </w:rPr>
      </w:pPr>
      <w:r>
        <w:rPr>
          <w:sz w:val="28"/>
          <w:szCs w:val="28"/>
        </w:rPr>
        <w:t>кем выдан - _________________________________________________________</w:t>
      </w:r>
    </w:p>
    <w:p>
      <w:pPr>
        <w:pStyle w:val="Normal"/>
        <w:tabs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>
          <w:sz w:val="28"/>
          <w:szCs w:val="28"/>
        </w:rPr>
      </w:pPr>
      <w:r>
        <w:rPr>
          <w:sz w:val="28"/>
          <w:szCs w:val="28"/>
        </w:rPr>
        <w:t xml:space="preserve">дата выдачи - </w:t>
      </w:r>
      <w:r>
        <w:rPr>
          <w:rFonts w:eastAsia="Wingdings 2" w:cs="Wingdings 2"/>
          <w:sz w:val="28"/>
          <w:szCs w:val="28"/>
        </w:rPr>
        <w:t></w:t>
      </w:r>
      <w:r>
        <w:rPr>
          <w:sz w:val="28"/>
          <w:szCs w:val="28"/>
        </w:rPr>
        <w:t>.</w:t>
      </w:r>
      <w:r>
        <w:rPr>
          <w:rFonts w:eastAsia="Wingdings 2" w:cs="Wingdings 2"/>
          <w:sz w:val="28"/>
          <w:szCs w:val="28"/>
        </w:rPr>
        <w:t></w:t>
      </w:r>
      <w:r>
        <w:rPr>
          <w:sz w:val="28"/>
          <w:szCs w:val="28"/>
        </w:rPr>
        <w:t>.</w:t>
      </w:r>
      <w:r>
        <w:rPr>
          <w:rFonts w:eastAsia="Wingdings 2" w:cs="Wingdings 2"/>
          <w:sz w:val="28"/>
          <w:szCs w:val="28"/>
        </w:rPr>
        <w:t></w:t>
      </w:r>
    </w:p>
    <w:p>
      <w:pPr>
        <w:pStyle w:val="Normal"/>
        <w:tabs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>
          <w:sz w:val="28"/>
          <w:szCs w:val="28"/>
        </w:rPr>
      </w:pPr>
      <w:r>
        <w:rPr>
          <w:sz w:val="28"/>
          <w:szCs w:val="28"/>
        </w:rPr>
        <w:t xml:space="preserve">код подразделения - </w:t>
      </w:r>
      <w:r>
        <w:rPr>
          <w:rFonts w:eastAsia="Wingdings 2" w:cs="Wingdings 2"/>
          <w:sz w:val="28"/>
          <w:szCs w:val="28"/>
        </w:rPr>
        <w:t></w:t>
      </w:r>
    </w:p>
    <w:p>
      <w:pPr>
        <w:pStyle w:val="Normal"/>
        <w:ind w:left="708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- </w:t>
      </w:r>
      <w:r>
        <w:rPr>
          <w:rFonts w:eastAsia="Wingdings 2" w:cs="Wingdings 2"/>
          <w:sz w:val="28"/>
          <w:szCs w:val="28"/>
        </w:rPr>
        <w:t></w:t>
      </w:r>
      <w:r>
        <w:rPr>
          <w:sz w:val="28"/>
          <w:szCs w:val="28"/>
        </w:rPr>
        <w:t>.</w:t>
      </w:r>
      <w:r>
        <w:rPr>
          <w:rFonts w:eastAsia="Wingdings 2" w:cs="Wingdings 2"/>
          <w:sz w:val="28"/>
          <w:szCs w:val="28"/>
        </w:rPr>
        <w:t></w:t>
      </w:r>
      <w:r>
        <w:rPr>
          <w:sz w:val="28"/>
          <w:szCs w:val="28"/>
        </w:rPr>
        <w:t>.</w:t>
      </w:r>
      <w:r>
        <w:rPr>
          <w:rFonts w:eastAsia="Wingdings 2" w:cs="Wingdings 2"/>
          <w:sz w:val="28"/>
          <w:szCs w:val="28"/>
        </w:rPr>
        <w:t></w:t>
      </w:r>
    </w:p>
    <w:p>
      <w:pPr>
        <w:pStyle w:val="Normal"/>
        <w:tabs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>
          <w:sz w:val="28"/>
          <w:szCs w:val="28"/>
        </w:rPr>
      </w:pPr>
      <w:r>
        <w:rPr>
          <w:sz w:val="28"/>
          <w:szCs w:val="28"/>
        </w:rPr>
        <w:t>место рождения - ______________________________________________________</w:t>
      </w:r>
    </w:p>
    <w:p>
      <w:pPr>
        <w:pStyle w:val="Normal"/>
        <w:tabs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>
          <w:sz w:val="28"/>
          <w:szCs w:val="28"/>
        </w:rPr>
      </w:pPr>
      <w:r>
        <w:rPr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>
      <w:pPr>
        <w:pStyle w:val="Normal"/>
        <w:tabs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>
          <w:sz w:val="28"/>
          <w:szCs w:val="28"/>
        </w:rPr>
      </w:pPr>
      <w:r>
        <w:rPr>
          <w:sz w:val="28"/>
          <w:szCs w:val="28"/>
        </w:rPr>
        <w:t xml:space="preserve">дата выдачи - </w:t>
      </w:r>
      <w:r>
        <w:rPr>
          <w:rFonts w:eastAsia="Wingdings 2" w:cs="Wingdings 2"/>
          <w:sz w:val="28"/>
          <w:szCs w:val="28"/>
        </w:rPr>
        <w:t></w:t>
      </w:r>
      <w:r>
        <w:rPr>
          <w:sz w:val="28"/>
          <w:szCs w:val="28"/>
        </w:rPr>
        <w:t>.</w:t>
      </w:r>
      <w:r>
        <w:rPr>
          <w:rFonts w:eastAsia="Wingdings 2" w:cs="Wingdings 2"/>
          <w:sz w:val="28"/>
          <w:szCs w:val="28"/>
        </w:rPr>
        <w:t></w:t>
      </w:r>
      <w:r>
        <w:rPr>
          <w:sz w:val="28"/>
          <w:szCs w:val="28"/>
        </w:rPr>
        <w:t>.</w:t>
      </w:r>
      <w:r>
        <w:rPr>
          <w:rFonts w:eastAsia="Wingdings 2" w:cs="Wingdings 2"/>
          <w:sz w:val="28"/>
          <w:szCs w:val="28"/>
        </w:rPr>
        <w:t></w:t>
      </w:r>
    </w:p>
    <w:p>
      <w:pPr>
        <w:pStyle w:val="Normal"/>
        <w:tabs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>
          <w:sz w:val="28"/>
          <w:szCs w:val="28"/>
        </w:rPr>
      </w:pPr>
      <w:r>
        <w:rPr>
          <w:sz w:val="28"/>
          <w:szCs w:val="28"/>
        </w:rPr>
        <w:t xml:space="preserve">дата окончания срока действия - </w:t>
      </w:r>
      <w:r>
        <w:rPr>
          <w:rFonts w:eastAsia="Wingdings 2" w:cs="Wingdings 2"/>
          <w:sz w:val="28"/>
          <w:szCs w:val="28"/>
        </w:rPr>
        <w:t></w:t>
      </w:r>
      <w:r>
        <w:rPr>
          <w:sz w:val="28"/>
          <w:szCs w:val="28"/>
        </w:rPr>
        <w:t>.</w:t>
      </w:r>
      <w:r>
        <w:rPr>
          <w:rFonts w:eastAsia="Wingdings 2" w:cs="Wingdings 2"/>
          <w:sz w:val="28"/>
          <w:szCs w:val="28"/>
        </w:rPr>
        <w:t></w:t>
      </w:r>
      <w:r>
        <w:rPr>
          <w:sz w:val="28"/>
          <w:szCs w:val="28"/>
        </w:rPr>
        <w:t>.</w:t>
      </w:r>
      <w:r>
        <w:rPr>
          <w:rFonts w:eastAsia="Wingdings 2" w:cs="Wingdings 2"/>
          <w:sz w:val="28"/>
          <w:szCs w:val="28"/>
        </w:rPr>
        <w:t>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ДА/НЕТ (нужное подчеркнуть) Прошу </w:t>
      </w:r>
      <w:r>
        <w:rPr>
          <w:sz w:val="28"/>
          <w:szCs w:val="28"/>
          <w:u w:val="single"/>
        </w:rPr>
        <w:t>восстановить доступ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eastAsia="en-US"/>
        </w:rPr>
        <w:t xml:space="preserve">интернет-портале </w:t>
      </w:r>
      <w:hyperlink r:id="rId11">
        <w:r>
          <w:rPr>
            <w:rStyle w:val="Style17"/>
            <w:sz w:val="28"/>
            <w:szCs w:val="28"/>
            <w:lang w:eastAsia="en-US"/>
          </w:rPr>
          <w:t>www.gosuslugi.ru</w:t>
        </w:r>
      </w:hyperlink>
      <w:r>
        <w:rPr>
          <w:sz w:val="28"/>
          <w:szCs w:val="28"/>
          <w:lang w:eastAsia="en-US"/>
        </w:rPr>
        <w:t xml:space="preserve"> (в ЕСИА) </w:t>
      </w:r>
      <w:r>
        <w:rPr>
          <w:sz w:val="28"/>
          <w:szCs w:val="28"/>
        </w:rPr>
        <w:t>(для заявителей, ранее зарегистрированных в ЕСИА).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ДА/НЕТ (нужное подчеркнуть) Прошу подтвердить регистрацию учетной записи на </w:t>
      </w:r>
      <w:r>
        <w:rPr>
          <w:sz w:val="28"/>
          <w:szCs w:val="28"/>
          <w:lang w:eastAsia="en-US"/>
        </w:rPr>
        <w:t xml:space="preserve">интернет-портале </w:t>
      </w:r>
      <w:hyperlink r:id="rId12">
        <w:r>
          <w:rPr>
            <w:rStyle w:val="Style17"/>
            <w:sz w:val="28"/>
            <w:szCs w:val="28"/>
            <w:lang w:eastAsia="en-US"/>
          </w:rPr>
          <w:t>www.gosuslugi.ru</w:t>
        </w:r>
      </w:hyperlink>
      <w:r>
        <w:rPr>
          <w:sz w:val="28"/>
          <w:szCs w:val="28"/>
          <w:lang w:eastAsia="en-US"/>
        </w:rPr>
        <w:t xml:space="preserve"> (в ЕСИА)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"____" _________________ 20___ год        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421" w:type="dxa"/>
        <w:jc w:val="left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652"/>
        <w:gridCol w:w="425"/>
        <w:gridCol w:w="2552"/>
        <w:gridCol w:w="567"/>
        <w:gridCol w:w="3225"/>
      </w:tblGrid>
      <w:tr>
        <w:trPr/>
        <w:tc>
          <w:tcPr>
            <w:tcW w:w="3652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ЗАЯВИТЕЛЬ: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25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65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(личная подпись)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2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(фамилия и инициалы)</w:t>
            </w:r>
          </w:p>
        </w:tc>
      </w:tr>
    </w:tbl>
    <w:p>
      <w:pPr>
        <w:pStyle w:val="Normal"/>
        <w:widowControl w:val="false"/>
        <w:ind w:firstLine="652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br w:type="page"/>
      </w:r>
    </w:p>
    <w:p>
      <w:pPr>
        <w:pStyle w:val="Normal"/>
        <w:widowControl w:val="false"/>
        <w:ind w:firstLine="6521"/>
        <w:rPr>
          <w:sz w:val="28"/>
          <w:szCs w:val="28"/>
        </w:rPr>
      </w:pPr>
      <w:r>
        <w:rPr>
          <w:sz w:val="28"/>
          <w:szCs w:val="28"/>
          <w:lang w:eastAsia="en-US"/>
        </w:rPr>
        <w:t>Приложение №2</w:t>
      </w:r>
    </w:p>
    <w:p>
      <w:pPr>
        <w:pStyle w:val="Normal"/>
        <w:widowControl w:val="false"/>
        <w:ind w:firstLine="6521"/>
        <w:rPr>
          <w:sz w:val="28"/>
          <w:szCs w:val="28"/>
        </w:rPr>
      </w:pPr>
      <w:r>
        <w:rPr>
          <w:sz w:val="28"/>
          <w:szCs w:val="28"/>
          <w:lang w:eastAsia="en-US"/>
        </w:rPr>
        <w:t>к Административному</w:t>
      </w:r>
    </w:p>
    <w:p>
      <w:pPr>
        <w:pStyle w:val="Normal"/>
        <w:widowControl w:val="false"/>
        <w:ind w:firstLine="6521"/>
        <w:rPr>
          <w:sz w:val="28"/>
          <w:szCs w:val="28"/>
        </w:rPr>
      </w:pPr>
      <w:r>
        <w:rPr>
          <w:sz w:val="28"/>
          <w:szCs w:val="28"/>
          <w:lang w:eastAsia="en-US"/>
        </w:rPr>
        <w:t>регламенту</w:t>
      </w:r>
    </w:p>
    <w:p>
      <w:pPr>
        <w:pStyle w:val="Normal"/>
        <w:widowControl w:val="false"/>
        <w:ind w:firstLine="709"/>
        <w:jc w:val="center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Блок-схема исполнения предоставления муниципальной услуги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«Прием заявлений и выдача документов </w:t>
        <w:br/>
        <w:t>о согласовании переустройства и (или) перепланировки жилого помещения»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3350895</wp:posOffset>
                </wp:positionH>
                <wp:positionV relativeFrom="paragraph">
                  <wp:posOffset>367030</wp:posOffset>
                </wp:positionV>
                <wp:extent cx="1270" cy="276225"/>
                <wp:effectExtent l="0" t="0" r="0" b="0"/>
                <wp:wrapNone/>
                <wp:docPr id="1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7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stroked="t" style="position:absolute;margin-left:263.85pt;margin-top:28.9pt;width:0pt;height:21.65pt" type="shapetype_32">
                <w10:wrap type="none"/>
                <v:fill o:detectmouseclick="t" on="false"/>
                <v:stroke color="black" weight="9360" endarrow="block" endarrowwidth="medium" endarrowlength="medium" joinstyle="miter" endcap="flat"/>
              </v:shape>
            </w:pict>
          </mc:Fallback>
        </mc:AlternateContent>
      </w:r>
    </w:p>
    <w:tbl>
      <w:tblPr>
        <w:tblStyle w:val="af5"/>
        <w:tblpPr w:bottomFromText="0" w:horzAnchor="margin" w:leftFromText="180" w:rightFromText="180" w:tblpX="0" w:tblpY="-2" w:topFromText="0" w:vertAnchor="text"/>
        <w:tblW w:w="10755" w:type="dxa"/>
        <w:jc w:val="left"/>
        <w:tblInd w:w="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10755"/>
      </w:tblGrid>
      <w:tr>
        <w:trPr/>
        <w:tc>
          <w:tcPr>
            <w:tcW w:w="1075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и регистрация документов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5"/>
        <w:tblW w:w="10755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0755"/>
      </w:tblGrid>
      <w:tr>
        <w:trPr/>
        <w:tc>
          <w:tcPr>
            <w:tcW w:w="1075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3334385</wp:posOffset>
                </wp:positionH>
                <wp:positionV relativeFrom="paragraph">
                  <wp:posOffset>1905</wp:posOffset>
                </wp:positionV>
                <wp:extent cx="1270" cy="293370"/>
                <wp:effectExtent l="0" t="0" r="0" b="0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92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" stroked="t" style="position:absolute;margin-left:262.55pt;margin-top:0.15pt;width:0pt;height:23pt" type="shapetype_32">
                <w10:wrap type="none"/>
                <v:fill o:detectmouseclick="t" on="false"/>
                <v:stroke color="black" weight="9360" endarrow="block" endarrowwidth="medium" endarrowlength="medium" joinstyle="miter" endcap="flat"/>
              </v:shape>
            </w:pict>
          </mc:Fallback>
        </mc:AlternateConten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5"/>
        <w:tblpPr w:bottomFromText="0" w:horzAnchor="margin" w:leftFromText="180" w:rightFromText="180" w:tblpX="0" w:tblpY="88" w:topFromText="0" w:vertAnchor="text"/>
        <w:tblW w:w="10755" w:type="dxa"/>
        <w:jc w:val="left"/>
        <w:tblInd w:w="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10755"/>
      </w:tblGrid>
      <w:tr>
        <w:trPr/>
        <w:tc>
          <w:tcPr>
            <w:tcW w:w="1075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поступившего заявления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3331210</wp:posOffset>
                </wp:positionH>
                <wp:positionV relativeFrom="paragraph">
                  <wp:posOffset>277495</wp:posOffset>
                </wp:positionV>
                <wp:extent cx="1270" cy="400050"/>
                <wp:effectExtent l="0" t="0" r="0" b="0"/>
                <wp:wrapNone/>
                <wp:docPr id="3" name="Прямая со стрелкой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99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len="med" type="arrow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6" stroked="t" style="position:absolute;margin-left:262.3pt;margin-top:21.85pt;width:0pt;height:31.4pt" type="shapetype_32">
                <w10:wrap type="none"/>
                <v:fill o:detectmouseclick="t" on="false"/>
                <v:stroke color="black" weight="9360" endarrow="open" endarrowwidth="medium" endarrowlength="medium" joinstyle="miter" endcap="flat"/>
              </v:shape>
            </w:pict>
          </mc:Fallback>
        </mc:AlternateConten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5"/>
        <w:tblpPr w:bottomFromText="0" w:horzAnchor="margin" w:leftFromText="180" w:rightFromText="180" w:tblpX="0" w:tblpY="159" w:topFromText="0" w:vertAnchor="text"/>
        <w:tblW w:w="10755" w:type="dxa"/>
        <w:jc w:val="left"/>
        <w:tblInd w:w="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10755"/>
      </w:tblGrid>
      <w:tr>
        <w:trPr/>
        <w:tc>
          <w:tcPr>
            <w:tcW w:w="1075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решения о согласовании переустройства и (или) перепланировки 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помещения или об отказе в согласовании переустройства и (или)    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перепланировки помещения                         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3274060</wp:posOffset>
                </wp:positionH>
                <wp:positionV relativeFrom="paragraph">
                  <wp:posOffset>728345</wp:posOffset>
                </wp:positionV>
                <wp:extent cx="1270" cy="330200"/>
                <wp:effectExtent l="0" t="0" r="0" b="0"/>
                <wp:wrapNone/>
                <wp:docPr id="4" name="Прямая со стрелкой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29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len="med" type="arrow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7" stroked="t" style="position:absolute;margin-left:257.8pt;margin-top:57.35pt;width:0pt;height:25.9pt" type="shapetype_32">
                <w10:wrap type="none"/>
                <v:fill o:detectmouseclick="t" on="false"/>
                <v:stroke color="black" weight="9360" endarrow="open" endarrowwidth="medium" endarrowlength="medium" joinstyle="miter" endcap="flat"/>
              </v:shape>
            </w:pict>
          </mc:Fallback>
        </mc:AlternateConten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5"/>
        <w:tblW w:w="10755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0755"/>
      </w:tblGrid>
      <w:tr>
        <w:trPr/>
        <w:tc>
          <w:tcPr>
            <w:tcW w:w="1075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заявителю документов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2240" w:h="15840"/>
          <w:pgMar w:left="1134" w:right="1183" w:header="0" w:top="709" w:footer="0" w:bottom="1134" w:gutter="0"/>
          <w:pgNumType w:start="1" w:fmt="decimal"/>
          <w:formProt w:val="false"/>
          <w:textDirection w:val="lrTb"/>
          <w:docGrid w:type="default" w:linePitch="299" w:charSpace="0"/>
        </w:sect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6521"/>
        <w:rPr>
          <w:sz w:val="28"/>
          <w:szCs w:val="28"/>
        </w:rPr>
      </w:pPr>
      <w:r>
        <w:rPr>
          <w:sz w:val="28"/>
          <w:szCs w:val="28"/>
          <w:lang w:eastAsia="en-US"/>
        </w:rPr>
        <w:t>Приложение №3</w:t>
      </w:r>
    </w:p>
    <w:p>
      <w:pPr>
        <w:pStyle w:val="Normal"/>
        <w:widowControl w:val="false"/>
        <w:ind w:firstLine="6521"/>
        <w:rPr>
          <w:sz w:val="28"/>
          <w:szCs w:val="28"/>
        </w:rPr>
      </w:pPr>
      <w:r>
        <w:rPr>
          <w:sz w:val="28"/>
          <w:szCs w:val="28"/>
          <w:lang w:eastAsia="en-US"/>
        </w:rPr>
        <w:t>к Административному</w:t>
      </w:r>
    </w:p>
    <w:p>
      <w:pPr>
        <w:pStyle w:val="Normal"/>
        <w:widowControl w:val="false"/>
        <w:ind w:firstLine="6521"/>
        <w:rPr>
          <w:sz w:val="28"/>
          <w:szCs w:val="28"/>
        </w:rPr>
      </w:pPr>
      <w:r>
        <w:rPr>
          <w:sz w:val="28"/>
          <w:szCs w:val="28"/>
          <w:lang w:eastAsia="en-US"/>
        </w:rPr>
        <w:t>регламент</w:t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before="240" w:after="48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РЕШЕНИЕ</w:t>
        <w:br/>
        <w:t>о согласовании переустройства и (или) перепланировки жилого помещения</w:t>
      </w:r>
    </w:p>
    <w:p>
      <w:pPr>
        <w:pStyle w:val="Normal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В связи с обращением  </w:t>
      </w:r>
    </w:p>
    <w:p>
      <w:pPr>
        <w:pStyle w:val="Normal"/>
        <w:pBdr>
          <w:top w:val="single" w:sz="4" w:space="1" w:color="00000A"/>
        </w:pBdr>
        <w:ind w:left="2381" w:hanging="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(Ф.И.О. физического лица, наименование юридического лица – заявителя)</w:t>
      </w:r>
    </w:p>
    <w:p>
      <w:pPr>
        <w:pStyle w:val="Normal"/>
        <w:tabs>
          <w:tab w:val="center" w:pos="4962" w:leader="none"/>
          <w:tab w:val="left" w:pos="7966" w:leader="none"/>
        </w:tabs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о намерении провести  </w:t>
        <w:tab/>
        <w:t>переустройство и (или) перепланировку</w:t>
        <w:tab/>
        <w:t>жилых помещений</w:t>
      </w:r>
    </w:p>
    <w:p>
      <w:pPr>
        <w:pStyle w:val="Normal"/>
        <w:pBdr>
          <w:top w:val="single" w:sz="4" w:space="1" w:color="00000A"/>
        </w:pBdr>
        <w:ind w:left="2948" w:right="2948" w:hanging="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(ненужное зачеркнуть)</w:t>
      </w:r>
    </w:p>
    <w:p>
      <w:pPr>
        <w:pStyle w:val="Normal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по адресу:  </w:t>
      </w:r>
    </w:p>
    <w:p>
      <w:pPr>
        <w:pStyle w:val="Normal"/>
        <w:pBdr>
          <w:top w:val="single" w:sz="4" w:space="1" w:color="00000A"/>
        </w:pBdr>
        <w:ind w:left="1134" w:hanging="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tbl>
      <w:tblPr>
        <w:tblW w:w="9946" w:type="dxa"/>
        <w:jc w:val="left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6549"/>
        <w:gridCol w:w="193"/>
        <w:gridCol w:w="3204"/>
      </w:tblGrid>
      <w:tr>
        <w:trPr/>
        <w:tc>
          <w:tcPr>
            <w:tcW w:w="6549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93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,</w:t>
            </w:r>
          </w:p>
        </w:tc>
        <w:tc>
          <w:tcPr>
            <w:tcW w:w="3204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занимаемых (принадлежащих)</w:t>
            </w:r>
          </w:p>
        </w:tc>
      </w:tr>
      <w:tr>
        <w:trPr/>
        <w:tc>
          <w:tcPr>
            <w:tcW w:w="6549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93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320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(ненужное зачеркнуть)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на основании:  </w:t>
      </w:r>
    </w:p>
    <w:p>
      <w:pPr>
        <w:pStyle w:val="Normal"/>
        <w:pBdr>
          <w:top w:val="single" w:sz="4" w:space="1" w:color="00000A"/>
        </w:pBdr>
        <w:ind w:left="1560" w:hanging="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(вид и реквизиты правоустанавливающего документа на переустраиваемое и (или)</w:t>
      </w:r>
    </w:p>
    <w:p>
      <w:pPr>
        <w:pStyle w:val="Normal"/>
        <w:tabs>
          <w:tab w:val="left" w:pos="9837" w:leader="none"/>
        </w:tabs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ab/>
        <w:t>,</w:t>
      </w:r>
    </w:p>
    <w:p>
      <w:pPr>
        <w:pStyle w:val="Normal"/>
        <w:pBdr>
          <w:top w:val="single" w:sz="4" w:space="1" w:color="00000A"/>
        </w:pBdr>
        <w:ind w:right="113" w:hanging="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перепланируемое жилое помещение)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по результатам рассмотрения представленных документов принято решение:</w:t>
      </w:r>
    </w:p>
    <w:p>
      <w:pPr>
        <w:pStyle w:val="Normal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1. Дать согласие на  </w:t>
      </w:r>
    </w:p>
    <w:p>
      <w:pPr>
        <w:pStyle w:val="Normal"/>
        <w:pBdr>
          <w:top w:val="single" w:sz="4" w:space="1" w:color="00000A"/>
        </w:pBdr>
        <w:ind w:left="2098" w:hanging="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(переустройство, перепланировку, переустройство и перепланировку – нужное указать)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жилых помещений в соответствии с представленным проектом (проектной документацией).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2. Установить </w:t>
      </w:r>
      <w:r>
        <w:rPr>
          <w:rStyle w:val="Style21"/>
          <w:rFonts w:eastAsia="" w:eastAsiaTheme="minorEastAsia"/>
          <w:sz w:val="28"/>
          <w:szCs w:val="28"/>
        </w:rPr>
        <w:footnoteReference w:id="2"/>
      </w:r>
      <w:r>
        <w:rPr>
          <w:rStyle w:val="Style21"/>
          <w:rFonts w:eastAsia="" w:eastAsiaTheme="minorEastAsia"/>
          <w:sz w:val="28"/>
          <w:szCs w:val="28"/>
        </w:rPr>
        <w:t>*:</w:t>
      </w:r>
    </w:p>
    <w:tbl>
      <w:tblPr>
        <w:tblW w:w="10094" w:type="dxa"/>
        <w:jc w:val="left"/>
        <w:tblInd w:w="0" w:type="dxa"/>
        <w:tblBorders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508"/>
        <w:gridCol w:w="569"/>
        <w:gridCol w:w="281"/>
        <w:gridCol w:w="2495"/>
        <w:gridCol w:w="537"/>
        <w:gridCol w:w="283"/>
        <w:gridCol w:w="425"/>
        <w:gridCol w:w="399"/>
        <w:gridCol w:w="1"/>
        <w:gridCol w:w="60"/>
        <w:gridCol w:w="1"/>
        <w:gridCol w:w="510"/>
        <w:gridCol w:w="1"/>
        <w:gridCol w:w="282"/>
        <w:gridCol w:w="1"/>
        <w:gridCol w:w="1189"/>
        <w:gridCol w:w="1"/>
        <w:gridCol w:w="479"/>
        <w:gridCol w:w="1"/>
        <w:gridCol w:w="880"/>
        <w:gridCol w:w="1"/>
        <w:gridCol w:w="536"/>
        <w:gridCol w:w="1"/>
        <w:gridCol w:w="282"/>
        <w:gridCol w:w="1"/>
        <w:gridCol w:w="228"/>
        <w:gridCol w:w="1"/>
        <w:gridCol w:w="138"/>
      </w:tblGrid>
      <w:tr>
        <w:trPr/>
        <w:tc>
          <w:tcPr>
            <w:tcW w:w="5498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срок производства ремонтно-строительных работ с “</w:t>
            </w:r>
          </w:p>
        </w:tc>
        <w:tc>
          <w:tcPr>
            <w:tcW w:w="572" w:type="dxa"/>
            <w:gridSpan w:val="4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”</w:t>
            </w:r>
          </w:p>
        </w:tc>
        <w:tc>
          <w:tcPr>
            <w:tcW w:w="2551" w:type="dxa"/>
            <w:gridSpan w:val="6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3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36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ind w:left="57" w:hanging="0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г.</w:t>
            </w:r>
          </w:p>
        </w:tc>
      </w:tr>
      <w:tr>
        <w:trPr/>
        <w:tc>
          <w:tcPr>
            <w:tcW w:w="508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по “</w:t>
            </w:r>
          </w:p>
        </w:tc>
        <w:tc>
          <w:tcPr>
            <w:tcW w:w="569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”</w:t>
            </w:r>
          </w:p>
        </w:tc>
        <w:tc>
          <w:tcPr>
            <w:tcW w:w="2495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37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425" w:type="dxa"/>
            <w:tcBorders/>
            <w:shd w:color="auto" w:fill="auto" w:val="clear"/>
            <w:vAlign w:val="bottom"/>
          </w:tcPr>
          <w:p>
            <w:pPr>
              <w:pStyle w:val="Normal"/>
              <w:ind w:left="57" w:hanging="0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г.;</w:t>
            </w:r>
          </w:p>
        </w:tc>
        <w:tc>
          <w:tcPr>
            <w:tcW w:w="399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1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1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90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81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7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9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559" w:type="dxa"/>
            <w:gridSpan w:val="11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6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48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по</w:t>
            </w:r>
          </w:p>
        </w:tc>
        <w:tc>
          <w:tcPr>
            <w:tcW w:w="1930" w:type="dxa"/>
            <w:gridSpan w:val="8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38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center" w:pos="2127" w:leader="none"/>
          <w:tab w:val="left" w:pos="3544" w:leader="none"/>
        </w:tabs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часов в  </w:t>
        <w:tab/>
        <w:tab/>
        <w:t>дни.</w:t>
      </w:r>
    </w:p>
    <w:p>
      <w:pPr>
        <w:pStyle w:val="Normal"/>
        <w:pBdr>
          <w:top w:val="single" w:sz="4" w:space="1" w:color="00000A"/>
        </w:pBdr>
        <w:ind w:left="851" w:right="6519" w:hanging="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pBdr>
          <w:top w:val="single" w:sz="4" w:space="1" w:color="00000A"/>
        </w:pBdr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pBdr>
          <w:top w:val="single" w:sz="4" w:space="1" w:color="00000A"/>
        </w:pBdr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  <w:br/>
      </w:r>
    </w:p>
    <w:p>
      <w:pPr>
        <w:pStyle w:val="Normal"/>
        <w:pBdr>
          <w:top w:val="single" w:sz="4" w:space="1" w:color="00000A"/>
        </w:pBdr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(указываются реквизиты нормативного правового акта субъекта</w:t>
      </w:r>
    </w:p>
    <w:p>
      <w:pPr>
        <w:pStyle w:val="Normal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pBdr>
          <w:top w:val="single" w:sz="4" w:space="1" w:color="00000A"/>
        </w:pBdr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Российской Федерации или акта органа местного самоуправления, регламентирующего порядок</w:t>
      </w:r>
    </w:p>
    <w:p>
      <w:pPr>
        <w:pStyle w:val="Normal"/>
        <w:tabs>
          <w:tab w:val="left" w:pos="9837" w:leader="none"/>
        </w:tabs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ab/>
        <w:t>.</w:t>
      </w:r>
    </w:p>
    <w:p>
      <w:pPr>
        <w:pStyle w:val="Normal"/>
        <w:pBdr>
          <w:top w:val="single" w:sz="4" w:space="1" w:color="00000A"/>
        </w:pBdr>
        <w:ind w:right="113" w:hanging="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проведения ремонтно-строительных работ по переустройству и (или) перепланировке жилых помещений)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6. Контроль за исполнением настоящего решения возложить на  </w:t>
      </w:r>
    </w:p>
    <w:p>
      <w:pPr>
        <w:pStyle w:val="Normal"/>
        <w:pBdr>
          <w:top w:val="single" w:sz="4" w:space="1" w:color="00000A"/>
        </w:pBdr>
        <w:ind w:left="6663" w:hanging="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(наименование структурного</w:t>
      </w:r>
    </w:p>
    <w:p>
      <w:pPr>
        <w:pStyle w:val="Normal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pBdr>
          <w:top w:val="single" w:sz="4" w:space="1" w:color="00000A"/>
        </w:pBdr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подразделения и (или) Ф.И.О. должностного лица органа,</w:t>
      </w:r>
    </w:p>
    <w:p>
      <w:pPr>
        <w:pStyle w:val="Normal"/>
        <w:tabs>
          <w:tab w:val="left" w:pos="9837" w:leader="none"/>
        </w:tabs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ab/>
        <w:t>.</w:t>
      </w:r>
    </w:p>
    <w:p>
      <w:pPr>
        <w:pStyle w:val="Normal"/>
        <w:pBdr>
          <w:top w:val="single" w:sz="4" w:space="1" w:color="00000A"/>
        </w:pBdr>
        <w:ind w:right="113" w:hanging="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осуществляющего согласование)</w:t>
      </w:r>
    </w:p>
    <w:p>
      <w:pPr>
        <w:pStyle w:val="Normal"/>
        <w:spacing w:before="120" w:after="0"/>
        <w:ind w:left="5670" w:hanging="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pBdr>
          <w:top w:val="single" w:sz="4" w:space="1" w:color="00000A"/>
        </w:pBdr>
        <w:ind w:left="5670" w:hanging="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(подпись должностного лица органа, осуществляющего согласование)</w:t>
      </w:r>
    </w:p>
    <w:p>
      <w:pPr>
        <w:pStyle w:val="Normal"/>
        <w:spacing w:before="480" w:after="480"/>
        <w:jc w:val="right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М.П.</w:t>
      </w:r>
    </w:p>
    <w:tbl>
      <w:tblPr>
        <w:tblW w:w="9951" w:type="dxa"/>
        <w:jc w:val="left"/>
        <w:tblInd w:w="0" w:type="dxa"/>
        <w:tblBorders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1218"/>
        <w:gridCol w:w="511"/>
        <w:gridCol w:w="284"/>
        <w:gridCol w:w="1843"/>
        <w:gridCol w:w="567"/>
        <w:gridCol w:w="281"/>
        <w:gridCol w:w="425"/>
        <w:gridCol w:w="3120"/>
        <w:gridCol w:w="1701"/>
      </w:tblGrid>
      <w:tr>
        <w:trPr>
          <w:cantSplit w:val="true"/>
        </w:trPr>
        <w:tc>
          <w:tcPr>
            <w:tcW w:w="1218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Получил: “</w:t>
            </w:r>
          </w:p>
        </w:tc>
        <w:tc>
          <w:tcPr>
            <w:tcW w:w="511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200</w:t>
            </w:r>
          </w:p>
        </w:tc>
        <w:tc>
          <w:tcPr>
            <w:tcW w:w="281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425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г.</w:t>
            </w:r>
          </w:p>
        </w:tc>
        <w:tc>
          <w:tcPr>
            <w:tcW w:w="3120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cBorders/>
            <w:shd w:color="auto" w:fill="auto" w:val="clear"/>
          </w:tcPr>
          <w:p>
            <w:pPr>
              <w:pStyle w:val="Normal"/>
              <w:ind w:left="57" w:hanging="0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(заполняется</w:t>
              <w:br/>
              <w:t>в случае получения решения лично)</w:t>
            </w:r>
          </w:p>
        </w:tc>
      </w:tr>
      <w:tr>
        <w:trPr>
          <w:cantSplit w:val="true"/>
        </w:trPr>
        <w:tc>
          <w:tcPr>
            <w:tcW w:w="1218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1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425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312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 w:val="continue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</w:tbl>
    <w:p>
      <w:pPr>
        <w:pStyle w:val="Normal"/>
        <w:spacing w:before="0" w:after="24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tbl>
      <w:tblPr>
        <w:tblW w:w="8676" w:type="dxa"/>
        <w:jc w:val="left"/>
        <w:tblInd w:w="0" w:type="dxa"/>
        <w:tblBorders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620"/>
        <w:gridCol w:w="510"/>
        <w:gridCol w:w="284"/>
        <w:gridCol w:w="1984"/>
        <w:gridCol w:w="567"/>
        <w:gridCol w:w="284"/>
        <w:gridCol w:w="426"/>
      </w:tblGrid>
      <w:tr>
        <w:trPr/>
        <w:tc>
          <w:tcPr>
            <w:tcW w:w="4620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ind w:left="57" w:hanging="0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г.</w:t>
            </w:r>
          </w:p>
        </w:tc>
      </w:tr>
      <w:tr>
        <w:trPr/>
        <w:tc>
          <w:tcPr>
            <w:tcW w:w="4620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(заполняется в случае направления</w:t>
              <w:br/>
              <w:t>решения по почте)</w:t>
            </w:r>
          </w:p>
        </w:tc>
        <w:tc>
          <w:tcPr>
            <w:tcW w:w="510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98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</w:tbl>
    <w:p>
      <w:pPr>
        <w:pStyle w:val="Normal"/>
        <w:spacing w:before="240" w:after="0"/>
        <w:ind w:left="5670" w:hanging="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pBdr>
          <w:top w:val="single" w:sz="4" w:space="1" w:color="00000A"/>
        </w:pBdr>
        <w:ind w:left="5670" w:hanging="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(подпись должностного лица, направившего решение в адрес заявителя(ей))</w:t>
      </w:r>
      <w:r>
        <w:br w:type="page"/>
      </w:r>
    </w:p>
    <w:p>
      <w:pPr>
        <w:pStyle w:val="Normal"/>
        <w:widowControl w:val="false"/>
        <w:rPr>
          <w:lang w:eastAsia="en-US"/>
        </w:rPr>
      </w:pPr>
      <w:r>
        <w:rPr/>
        <w:t xml:space="preserve">                                                                                                             </w:t>
      </w:r>
      <w:r>
        <w:rPr>
          <w:sz w:val="28"/>
          <w:szCs w:val="28"/>
          <w:lang w:eastAsia="en-US"/>
        </w:rPr>
        <w:t>Приложение №4</w:t>
      </w:r>
    </w:p>
    <w:p>
      <w:pPr>
        <w:pStyle w:val="Normal"/>
        <w:widowControl w:val="false"/>
        <w:ind w:firstLine="6521"/>
        <w:rPr>
          <w:sz w:val="28"/>
          <w:szCs w:val="28"/>
        </w:rPr>
      </w:pPr>
      <w:r>
        <w:rPr>
          <w:sz w:val="28"/>
          <w:szCs w:val="28"/>
          <w:lang w:eastAsia="en-US"/>
        </w:rPr>
        <w:t>к Административному</w:t>
      </w:r>
    </w:p>
    <w:p>
      <w:pPr>
        <w:pStyle w:val="Normal"/>
        <w:widowControl w:val="false"/>
        <w:ind w:firstLine="6521"/>
        <w:rPr>
          <w:sz w:val="28"/>
          <w:szCs w:val="28"/>
        </w:rPr>
      </w:pPr>
      <w:r>
        <w:rPr>
          <w:sz w:val="28"/>
          <w:szCs w:val="28"/>
          <w:lang w:eastAsia="en-US"/>
        </w:rPr>
        <w:t>регламент</w:t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before="240" w:after="48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РЕШЕНИЕ</w:t>
        <w:br/>
        <w:t>об отказе в  согласовании переустройства и (или) перепланировки жилого помещения</w:t>
      </w:r>
    </w:p>
    <w:p>
      <w:pPr>
        <w:pStyle w:val="Normal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В связи с обращением  </w:t>
      </w:r>
    </w:p>
    <w:p>
      <w:pPr>
        <w:pStyle w:val="Normal"/>
        <w:pBdr>
          <w:top w:val="single" w:sz="4" w:space="1" w:color="00000A"/>
        </w:pBdr>
        <w:ind w:left="2381" w:hanging="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(Ф.И.О. физического лица, наименование юридического лица – заявителя)</w:t>
      </w:r>
    </w:p>
    <w:p>
      <w:pPr>
        <w:pStyle w:val="Normal"/>
        <w:tabs>
          <w:tab w:val="center" w:pos="4962" w:leader="none"/>
          <w:tab w:val="left" w:pos="7966" w:leader="none"/>
        </w:tabs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о намерении провести  </w:t>
        <w:tab/>
        <w:t>переустройство и (или) перепланировку</w:t>
        <w:tab/>
        <w:t>жилых помещений</w:t>
      </w:r>
    </w:p>
    <w:p>
      <w:pPr>
        <w:pStyle w:val="Normal"/>
        <w:pBdr>
          <w:top w:val="single" w:sz="4" w:space="1" w:color="00000A"/>
        </w:pBdr>
        <w:ind w:left="2948" w:right="2948" w:hanging="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(ненужное зачеркнуть)</w:t>
      </w:r>
    </w:p>
    <w:p>
      <w:pPr>
        <w:pStyle w:val="Normal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по адресу:  </w:t>
      </w:r>
    </w:p>
    <w:p>
      <w:pPr>
        <w:pStyle w:val="Normal"/>
        <w:pBdr>
          <w:top w:val="single" w:sz="4" w:space="1" w:color="00000A"/>
        </w:pBdr>
        <w:ind w:left="1134" w:hanging="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tbl>
      <w:tblPr>
        <w:tblW w:w="9946" w:type="dxa"/>
        <w:jc w:val="left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6549"/>
        <w:gridCol w:w="193"/>
        <w:gridCol w:w="3204"/>
      </w:tblGrid>
      <w:tr>
        <w:trPr/>
        <w:tc>
          <w:tcPr>
            <w:tcW w:w="6549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93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,</w:t>
            </w:r>
          </w:p>
        </w:tc>
        <w:tc>
          <w:tcPr>
            <w:tcW w:w="3204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занимаемых (принадлежащих)</w:t>
            </w:r>
          </w:p>
        </w:tc>
      </w:tr>
      <w:tr>
        <w:trPr/>
        <w:tc>
          <w:tcPr>
            <w:tcW w:w="6549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93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320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(ненужное зачеркнуть)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на основании:  </w:t>
      </w:r>
    </w:p>
    <w:p>
      <w:pPr>
        <w:pStyle w:val="Normal"/>
        <w:pBdr>
          <w:top w:val="single" w:sz="4" w:space="1" w:color="00000A"/>
        </w:pBdr>
        <w:ind w:left="1560" w:hanging="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(вид и реквизиты правоустанавливающего документа на переустраиваемое и (или)</w:t>
      </w:r>
    </w:p>
    <w:p>
      <w:pPr>
        <w:pStyle w:val="Normal"/>
        <w:tabs>
          <w:tab w:val="left" w:pos="9837" w:leader="none"/>
        </w:tabs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ab/>
        <w:t>,</w:t>
      </w:r>
    </w:p>
    <w:p>
      <w:pPr>
        <w:pStyle w:val="Normal"/>
        <w:pBdr>
          <w:top w:val="single" w:sz="4" w:space="1" w:color="00000A"/>
        </w:pBdr>
        <w:ind w:right="113" w:hanging="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перепланируемое жилое помещение)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по результатам рассмотрения представленных документов принято решение:</w:t>
      </w:r>
    </w:p>
    <w:p>
      <w:pPr>
        <w:pStyle w:val="Normal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1. Отказать в  согласовании  </w:t>
      </w:r>
    </w:p>
    <w:p>
      <w:pPr>
        <w:pStyle w:val="Normal"/>
        <w:pBdr>
          <w:top w:val="single" w:sz="4" w:space="1" w:color="00000A"/>
        </w:pBdr>
        <w:ind w:left="2098" w:hanging="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(переустройства, перепланировки, переустройству и перепланировки – нужное указать)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жилых помещений в соответствии с представленным проектом (проектной документацией) на основании 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 </w:t>
      </w:r>
      <w:r>
        <w:rPr>
          <w:rFonts w:eastAsia="" w:eastAsiaTheme="minorEastAsia"/>
          <w:sz w:val="28"/>
          <w:szCs w:val="28"/>
        </w:rPr>
        <w:t xml:space="preserve">__________________________________________________________________________________                                                    (указываются основания для отказа в согласовании со ссылками на нормативные правовые акты). </w:t>
      </w:r>
    </w:p>
    <w:p>
      <w:pPr>
        <w:pStyle w:val="Normal"/>
        <w:spacing w:before="120" w:after="0"/>
        <w:ind w:left="5670" w:hanging="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pBdr>
          <w:top w:val="single" w:sz="4" w:space="1" w:color="00000A"/>
        </w:pBdr>
        <w:ind w:left="5670" w:hanging="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(подпись должностного лица органа, осуществляющего согласование)</w:t>
      </w:r>
    </w:p>
    <w:p>
      <w:pPr>
        <w:pStyle w:val="Normal"/>
        <w:spacing w:before="480" w:after="480"/>
        <w:jc w:val="right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М.П.</w:t>
      </w:r>
    </w:p>
    <w:tbl>
      <w:tblPr>
        <w:tblW w:w="9951" w:type="dxa"/>
        <w:jc w:val="left"/>
        <w:tblInd w:w="0" w:type="dxa"/>
        <w:tblBorders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1218"/>
        <w:gridCol w:w="511"/>
        <w:gridCol w:w="284"/>
        <w:gridCol w:w="1843"/>
        <w:gridCol w:w="567"/>
        <w:gridCol w:w="281"/>
        <w:gridCol w:w="425"/>
        <w:gridCol w:w="3120"/>
        <w:gridCol w:w="1701"/>
      </w:tblGrid>
      <w:tr>
        <w:trPr>
          <w:cantSplit w:val="true"/>
        </w:trPr>
        <w:tc>
          <w:tcPr>
            <w:tcW w:w="1218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Получил: “</w:t>
            </w:r>
          </w:p>
        </w:tc>
        <w:tc>
          <w:tcPr>
            <w:tcW w:w="511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200</w:t>
            </w:r>
          </w:p>
        </w:tc>
        <w:tc>
          <w:tcPr>
            <w:tcW w:w="281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425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г.</w:t>
            </w:r>
          </w:p>
        </w:tc>
        <w:tc>
          <w:tcPr>
            <w:tcW w:w="3120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cBorders/>
            <w:shd w:color="auto" w:fill="auto" w:val="clear"/>
          </w:tcPr>
          <w:p>
            <w:pPr>
              <w:pStyle w:val="Normal"/>
              <w:ind w:left="57" w:hanging="0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(заполняется</w:t>
              <w:br/>
              <w:t>в случае получения решения лично)</w:t>
            </w:r>
          </w:p>
        </w:tc>
      </w:tr>
      <w:tr>
        <w:trPr>
          <w:cantSplit w:val="true"/>
        </w:trPr>
        <w:tc>
          <w:tcPr>
            <w:tcW w:w="1218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1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425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312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 w:val="continue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</w:tbl>
    <w:p>
      <w:pPr>
        <w:pStyle w:val="Normal"/>
        <w:spacing w:before="0" w:after="24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tbl>
      <w:tblPr>
        <w:tblW w:w="8676" w:type="dxa"/>
        <w:jc w:val="left"/>
        <w:tblInd w:w="0" w:type="dxa"/>
        <w:tblBorders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620"/>
        <w:gridCol w:w="510"/>
        <w:gridCol w:w="284"/>
        <w:gridCol w:w="1984"/>
        <w:gridCol w:w="567"/>
        <w:gridCol w:w="284"/>
        <w:gridCol w:w="426"/>
      </w:tblGrid>
      <w:tr>
        <w:trPr/>
        <w:tc>
          <w:tcPr>
            <w:tcW w:w="4620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ind w:left="57" w:hanging="0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г.</w:t>
            </w:r>
          </w:p>
        </w:tc>
      </w:tr>
      <w:tr>
        <w:trPr/>
        <w:tc>
          <w:tcPr>
            <w:tcW w:w="4620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(заполняется в случае направления</w:t>
              <w:br/>
              <w:t>решения по почте)</w:t>
            </w:r>
          </w:p>
        </w:tc>
        <w:tc>
          <w:tcPr>
            <w:tcW w:w="510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198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</w:tbl>
    <w:p>
      <w:pPr>
        <w:pStyle w:val="Normal"/>
        <w:spacing w:before="240" w:after="0"/>
        <w:ind w:left="5670" w:hanging="0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pBdr>
          <w:top w:val="single" w:sz="4" w:space="1" w:color="00000A"/>
        </w:pBdr>
        <w:ind w:left="5670" w:hanging="0"/>
        <w:jc w:val="center"/>
        <w:rPr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(подпись должностного лица, направившего решение в адрес заявителя(ей))</w:t>
      </w:r>
    </w:p>
    <w:p>
      <w:pPr>
        <w:pStyle w:val="Normal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tabs>
          <w:tab w:val="left" w:pos="6990" w:leader="none"/>
        </w:tabs>
        <w:rPr/>
      </w:pPr>
      <w:r>
        <w:rPr/>
      </w:r>
    </w:p>
    <w:sectPr>
      <w:headerReference w:type="default" r:id="rId13"/>
      <w:footerReference w:type="default" r:id="rId14"/>
      <w:footnotePr>
        <w:numFmt w:val="decimal"/>
      </w:footnotePr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ind w:firstLine="567"/>
        <w:jc w:val="both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  <w:t>*</w:t>
      </w:r>
      <w:r>
        <w:rPr/>
        <w:t> Срок и режим производства ремонтно-строительных работ определяются в соответствии с заявлением.</w:t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453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5a453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5" w:customStyle="1">
    <w:name w:val="Текст сноски Знак"/>
    <w:basedOn w:val="DefaultParagraphFont"/>
    <w:semiHidden/>
    <w:qFormat/>
    <w:rsid w:val="005a453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5a4539"/>
    <w:rPr>
      <w:rFonts w:ascii="Tahoma" w:hAnsi="Tahoma" w:eastAsia="Times New Roman" w:cs="Tahoma"/>
      <w:sz w:val="16"/>
      <w:szCs w:val="16"/>
      <w:lang w:eastAsia="ru-RU"/>
    </w:rPr>
  </w:style>
  <w:style w:type="character" w:styleId="1" w:customStyle="1">
    <w:name w:val="Текст выноски Знак1"/>
    <w:basedOn w:val="DefaultParagraphFont"/>
    <w:uiPriority w:val="99"/>
    <w:semiHidden/>
    <w:qFormat/>
    <w:rsid w:val="005a4539"/>
    <w:rPr>
      <w:rFonts w:ascii="Tahoma" w:hAnsi="Tahoma" w:eastAsia="Times New Roman" w:cs="Tahoma"/>
      <w:sz w:val="16"/>
      <w:szCs w:val="16"/>
      <w:lang w:eastAsia="ru-RU"/>
    </w:rPr>
  </w:style>
  <w:style w:type="character" w:styleId="Style17" w:customStyle="1">
    <w:name w:val="Интернет-ссылка"/>
    <w:basedOn w:val="DefaultParagraphFont"/>
    <w:uiPriority w:val="99"/>
    <w:unhideWhenUsed/>
    <w:rsid w:val="005a4539"/>
    <w:rPr>
      <w:color w:val="0000FF" w:themeColor="hyperlink"/>
      <w:u w:val="single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5a453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9" w:customStyle="1">
    <w:name w:val="Нижний колонтитул Знак"/>
    <w:basedOn w:val="DefaultParagraphFont"/>
    <w:uiPriority w:val="99"/>
    <w:qFormat/>
    <w:rsid w:val="005a453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5a4539"/>
    <w:rPr/>
  </w:style>
  <w:style w:type="character" w:styleId="Footnotereference">
    <w:name w:val="footnote reference"/>
    <w:basedOn w:val="DefaultParagraphFont"/>
    <w:uiPriority w:val="99"/>
    <w:qFormat/>
    <w:rsid w:val="00c001ff"/>
    <w:rPr>
      <w:vertAlign w:val="superscript"/>
    </w:rPr>
  </w:style>
  <w:style w:type="character" w:styleId="ListLabel1" w:customStyle="1">
    <w:name w:val="ListLabel 1"/>
    <w:qFormat/>
    <w:rsid w:val="00a960be"/>
    <w:rPr>
      <w:sz w:val="20"/>
    </w:rPr>
  </w:style>
  <w:style w:type="character" w:styleId="ListLabel2" w:customStyle="1">
    <w:name w:val="ListLabel 2"/>
    <w:qFormat/>
    <w:rsid w:val="00a960be"/>
    <w:rPr>
      <w:sz w:val="20"/>
    </w:rPr>
  </w:style>
  <w:style w:type="character" w:styleId="ListLabel3" w:customStyle="1">
    <w:name w:val="ListLabel 3"/>
    <w:qFormat/>
    <w:rsid w:val="00a960be"/>
    <w:rPr>
      <w:sz w:val="20"/>
    </w:rPr>
  </w:style>
  <w:style w:type="character" w:styleId="ListLabel4" w:customStyle="1">
    <w:name w:val="ListLabel 4"/>
    <w:qFormat/>
    <w:rsid w:val="00a960be"/>
    <w:rPr>
      <w:sz w:val="20"/>
    </w:rPr>
  </w:style>
  <w:style w:type="character" w:styleId="ListLabel5" w:customStyle="1">
    <w:name w:val="ListLabel 5"/>
    <w:qFormat/>
    <w:rsid w:val="00a960be"/>
    <w:rPr>
      <w:sz w:val="20"/>
    </w:rPr>
  </w:style>
  <w:style w:type="character" w:styleId="ListLabel6" w:customStyle="1">
    <w:name w:val="ListLabel 6"/>
    <w:qFormat/>
    <w:rsid w:val="00a960be"/>
    <w:rPr>
      <w:sz w:val="20"/>
    </w:rPr>
  </w:style>
  <w:style w:type="character" w:styleId="ListLabel7" w:customStyle="1">
    <w:name w:val="ListLabel 7"/>
    <w:qFormat/>
    <w:rsid w:val="00a960be"/>
    <w:rPr>
      <w:sz w:val="20"/>
    </w:rPr>
  </w:style>
  <w:style w:type="character" w:styleId="ListLabel8" w:customStyle="1">
    <w:name w:val="ListLabel 8"/>
    <w:qFormat/>
    <w:rsid w:val="00a960be"/>
    <w:rPr>
      <w:sz w:val="20"/>
    </w:rPr>
  </w:style>
  <w:style w:type="character" w:styleId="ListLabel9" w:customStyle="1">
    <w:name w:val="ListLabel 9"/>
    <w:qFormat/>
    <w:rsid w:val="00a960be"/>
    <w:rPr>
      <w:sz w:val="20"/>
    </w:rPr>
  </w:style>
  <w:style w:type="character" w:styleId="ListLabel10" w:customStyle="1">
    <w:name w:val="ListLabel 10"/>
    <w:qFormat/>
    <w:rsid w:val="00a960be"/>
    <w:rPr>
      <w:sz w:val="20"/>
    </w:rPr>
  </w:style>
  <w:style w:type="character" w:styleId="ListLabel11" w:customStyle="1">
    <w:name w:val="ListLabel 11"/>
    <w:qFormat/>
    <w:rsid w:val="00a960be"/>
    <w:rPr>
      <w:sz w:val="20"/>
    </w:rPr>
  </w:style>
  <w:style w:type="character" w:styleId="ListLabel12" w:customStyle="1">
    <w:name w:val="ListLabel 12"/>
    <w:qFormat/>
    <w:rsid w:val="00a960be"/>
    <w:rPr>
      <w:sz w:val="20"/>
    </w:rPr>
  </w:style>
  <w:style w:type="character" w:styleId="ListLabel13" w:customStyle="1">
    <w:name w:val="ListLabel 13"/>
    <w:qFormat/>
    <w:rsid w:val="00a960be"/>
    <w:rPr>
      <w:sz w:val="20"/>
    </w:rPr>
  </w:style>
  <w:style w:type="character" w:styleId="ListLabel14" w:customStyle="1">
    <w:name w:val="ListLabel 14"/>
    <w:qFormat/>
    <w:rsid w:val="00a960be"/>
    <w:rPr>
      <w:sz w:val="20"/>
    </w:rPr>
  </w:style>
  <w:style w:type="character" w:styleId="ListLabel15" w:customStyle="1">
    <w:name w:val="ListLabel 15"/>
    <w:qFormat/>
    <w:rsid w:val="00a960be"/>
    <w:rPr>
      <w:sz w:val="20"/>
    </w:rPr>
  </w:style>
  <w:style w:type="character" w:styleId="ListLabel16" w:customStyle="1">
    <w:name w:val="ListLabel 16"/>
    <w:qFormat/>
    <w:rsid w:val="00a960be"/>
    <w:rPr>
      <w:sz w:val="20"/>
    </w:rPr>
  </w:style>
  <w:style w:type="character" w:styleId="ListLabel17" w:customStyle="1">
    <w:name w:val="ListLabel 17"/>
    <w:qFormat/>
    <w:rsid w:val="00a960be"/>
    <w:rPr>
      <w:sz w:val="20"/>
    </w:rPr>
  </w:style>
  <w:style w:type="character" w:styleId="ListLabel18" w:customStyle="1">
    <w:name w:val="ListLabel 18"/>
    <w:qFormat/>
    <w:rsid w:val="00a960be"/>
    <w:rPr>
      <w:sz w:val="20"/>
    </w:rPr>
  </w:style>
  <w:style w:type="character" w:styleId="ListLabel19" w:customStyle="1">
    <w:name w:val="ListLabel 19"/>
    <w:qFormat/>
    <w:rsid w:val="00a960be"/>
    <w:rPr>
      <w:rFonts w:cs="Courier New"/>
    </w:rPr>
  </w:style>
  <w:style w:type="character" w:styleId="ListLabel20" w:customStyle="1">
    <w:name w:val="ListLabel 20"/>
    <w:qFormat/>
    <w:rsid w:val="00a960be"/>
    <w:rPr>
      <w:rFonts w:cs="Courier New"/>
    </w:rPr>
  </w:style>
  <w:style w:type="character" w:styleId="ListLabel21" w:customStyle="1">
    <w:name w:val="ListLabel 21"/>
    <w:qFormat/>
    <w:rsid w:val="00a960be"/>
    <w:rPr>
      <w:rFonts w:cs="Courier New"/>
    </w:rPr>
  </w:style>
  <w:style w:type="character" w:styleId="Style20" w:customStyle="1">
    <w:name w:val="Символ сноски"/>
    <w:qFormat/>
    <w:rsid w:val="00a960be"/>
    <w:rPr/>
  </w:style>
  <w:style w:type="character" w:styleId="Style21" w:customStyle="1">
    <w:name w:val="Привязка сноски"/>
    <w:rsid w:val="00a960be"/>
    <w:rPr>
      <w:vertAlign w:val="superscript"/>
    </w:rPr>
  </w:style>
  <w:style w:type="character" w:styleId="Style22" w:customStyle="1">
    <w:name w:val="Привязка концевой сноски"/>
    <w:rsid w:val="00a960be"/>
    <w:rPr>
      <w:vertAlign w:val="superscript"/>
    </w:rPr>
  </w:style>
  <w:style w:type="character" w:styleId="Style23" w:customStyle="1">
    <w:name w:val="Символы концевой сноски"/>
    <w:qFormat/>
    <w:rsid w:val="00a960be"/>
    <w:rPr/>
  </w:style>
  <w:style w:type="character" w:styleId="11" w:customStyle="1">
    <w:name w:val="Верхний колонтитул Знак1"/>
    <w:basedOn w:val="DefaultParagraphFont"/>
    <w:link w:val="af7"/>
    <w:uiPriority w:val="99"/>
    <w:semiHidden/>
    <w:qFormat/>
    <w:rsid w:val="0068519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" w:customStyle="1">
    <w:name w:val="Нижний колонтитул Знак1"/>
    <w:basedOn w:val="DefaultParagraphFont"/>
    <w:link w:val="af8"/>
    <w:uiPriority w:val="99"/>
    <w:semiHidden/>
    <w:qFormat/>
    <w:rsid w:val="0068519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22">
    <w:name w:val="ListLabel 22"/>
    <w:qFormat/>
    <w:rPr>
      <w:rFonts w:cs="Symbol"/>
      <w:sz w:val="28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paragraph" w:styleId="Style24" w:customStyle="1">
    <w:name w:val="Заголовок"/>
    <w:basedOn w:val="Normal"/>
    <w:next w:val="Style25"/>
    <w:qFormat/>
    <w:rsid w:val="00a960b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rsid w:val="00a960be"/>
    <w:pPr>
      <w:spacing w:lineRule="auto" w:line="288" w:before="0" w:after="140"/>
    </w:pPr>
    <w:rPr/>
  </w:style>
  <w:style w:type="paragraph" w:styleId="Style26">
    <w:name w:val="List"/>
    <w:basedOn w:val="Style25"/>
    <w:rsid w:val="00a960be"/>
    <w:pPr/>
    <w:rPr>
      <w:rFonts w:cs="Mangal"/>
    </w:rPr>
  </w:style>
  <w:style w:type="paragraph" w:styleId="Style27" w:customStyle="1">
    <w:name w:val="Caption"/>
    <w:basedOn w:val="Normal"/>
    <w:qFormat/>
    <w:rsid w:val="00a960be"/>
    <w:pPr>
      <w:suppressLineNumbers/>
      <w:spacing w:before="120" w:after="120"/>
    </w:pPr>
    <w:rPr>
      <w:rFonts w:cs="Mangal"/>
      <w:i/>
      <w:iCs/>
    </w:rPr>
  </w:style>
  <w:style w:type="paragraph" w:styleId="Style28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a960be"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5a4539"/>
    <w:pPr>
      <w:widowControl w:val="false"/>
      <w:bidi w:val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4"/>
      <w:szCs w:val="20"/>
      <w:lang w:eastAsia="ru-RU" w:val="ru-RU" w:bidi="ar-SA"/>
    </w:rPr>
  </w:style>
  <w:style w:type="paragraph" w:styleId="ConsPlusTitle" w:customStyle="1">
    <w:name w:val="ConsPlusTitle"/>
    <w:qFormat/>
    <w:rsid w:val="005a4539"/>
    <w:pPr>
      <w:widowControl w:val="false"/>
      <w:bidi w:val="0"/>
      <w:jc w:val="left"/>
    </w:pPr>
    <w:rPr>
      <w:rFonts w:eastAsia="Times New Roman" w:cs="Calibri" w:ascii="Calibri" w:hAnsi="Calibri" w:asciiTheme="minorHAnsi" w:hAnsiTheme="minorHAnsi"/>
      <w:b/>
      <w:color w:val="auto"/>
      <w:kern w:val="0"/>
      <w:sz w:val="24"/>
      <w:szCs w:val="20"/>
      <w:lang w:eastAsia="ru-RU" w:val="ru-RU" w:bidi="ar-SA"/>
    </w:rPr>
  </w:style>
  <w:style w:type="paragraph" w:styleId="ConsPlusNonformat" w:customStyle="1">
    <w:name w:val="ConsPlusNonformat"/>
    <w:qFormat/>
    <w:rsid w:val="005a4539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eastAsia="ru-RU" w:val="ru-RU" w:bidi="ar-SA"/>
    </w:rPr>
  </w:style>
  <w:style w:type="paragraph" w:styleId="Style29">
    <w:name w:val="Title"/>
    <w:basedOn w:val="Normal"/>
    <w:qFormat/>
    <w:rsid w:val="005a4539"/>
    <w:pPr>
      <w:jc w:val="center"/>
    </w:pPr>
    <w:rPr>
      <w:sz w:val="28"/>
    </w:rPr>
  </w:style>
  <w:style w:type="paragraph" w:styleId="Footnotetext">
    <w:name w:val="footnote text"/>
    <w:basedOn w:val="Normal"/>
    <w:semiHidden/>
    <w:qFormat/>
    <w:rsid w:val="005a4539"/>
    <w:pPr/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5a4539"/>
    <w:pPr/>
    <w:rPr>
      <w:rFonts w:ascii="Tahoma" w:hAnsi="Tahoma" w:cs="Tahoma"/>
      <w:sz w:val="16"/>
      <w:szCs w:val="16"/>
    </w:rPr>
  </w:style>
  <w:style w:type="paragraph" w:styleId="Style30">
    <w:name w:val="Header"/>
    <w:basedOn w:val="Normal"/>
    <w:link w:val="11"/>
    <w:uiPriority w:val="99"/>
    <w:semiHidden/>
    <w:unhideWhenUsed/>
    <w:rsid w:val="0068519d"/>
    <w:pPr>
      <w:tabs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link w:val="12"/>
    <w:uiPriority w:val="99"/>
    <w:semiHidden/>
    <w:unhideWhenUsed/>
    <w:rsid w:val="0068519d"/>
    <w:pPr>
      <w:tabs>
        <w:tab w:val="center" w:pos="4677" w:leader="none"/>
        <w:tab w:val="right" w:pos="9355" w:leader="none"/>
      </w:tabs>
    </w:pPr>
    <w:rPr/>
  </w:style>
  <w:style w:type="paragraph" w:styleId="Style32" w:customStyle="1">
    <w:name w:val="Footnote Text"/>
    <w:basedOn w:val="Normal"/>
    <w:rsid w:val="00a960be"/>
    <w:pPr/>
    <w:rPr/>
  </w:style>
  <w:style w:type="paragraph" w:styleId="NoSpacing">
    <w:name w:val="No Spacing"/>
    <w:uiPriority w:val="1"/>
    <w:qFormat/>
    <w:rsid w:val="0068519d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5a453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28506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avo.gov.ru/" TargetMode="External"/><Relationship Id="rId3" Type="http://schemas.openxmlformats.org/officeDocument/2006/relationships/hyperlink" Target="consultantplus://offline/ref=01515CFEDAF7846842CA27DD3B139D369E5DAD550D9AD3C6F9038B6F24F38D604BC9C43D26FB8E39uDr8J" TargetMode="External"/><Relationship Id="rId4" Type="http://schemas.openxmlformats.org/officeDocument/2006/relationships/hyperlink" Target="consultantplus://offline/ref=01515CFEDAF7846842CA27DD3B139D369E5DAD550D9AD3C6F9038B6F24F38D604BC9C43D26FB8E39uDr8J" TargetMode="External"/><Relationship Id="rId5" Type="http://schemas.openxmlformats.org/officeDocument/2006/relationships/hyperlink" Target="consultantplus://offline/ref=01515CFEDAF7846842CA27DD3B139D369E5DAD550D9AD3C6F9038B6F24F38D604BC9C43D26FB8E39uDr8J" TargetMode="External"/><Relationship Id="rId6" Type="http://schemas.openxmlformats.org/officeDocument/2006/relationships/hyperlink" Target="consultantplus://offline/ref=EBE9DC809E806B967617B571FA1833CE335099EEFD14C1B7EEC590A1314F2946F7AA57CBAD20AE4E9232D6J5R6E" TargetMode="External"/><Relationship Id="rId7" Type="http://schemas.openxmlformats.org/officeDocument/2006/relationships/hyperlink" Target="consultantplus://offline/ref=A6E536BE3EC625B27793B34BFC6BAC813C152DE6299322C1B78EEB17A48CCF8480BE035FB5FBT0b7K" TargetMode="External"/><Relationship Id="rId8" Type="http://schemas.openxmlformats.org/officeDocument/2006/relationships/hyperlink" Target="http://www.gosuslugi.ru/" TargetMode="External"/><Relationship Id="rId9" Type="http://schemas.openxmlformats.org/officeDocument/2006/relationships/hyperlink" Target="http://www.gosuslugi.ru/" TargetMode="External"/><Relationship Id="rId10" Type="http://schemas.openxmlformats.org/officeDocument/2006/relationships/hyperlink" Target="http://www.gosuslugi.ru/" TargetMode="External"/><Relationship Id="rId11" Type="http://schemas.openxmlformats.org/officeDocument/2006/relationships/hyperlink" Target="http://www.gosuslugi.ru/" TargetMode="External"/><Relationship Id="rId12" Type="http://schemas.openxmlformats.org/officeDocument/2006/relationships/hyperlink" Target="http://www.gosuslugi.ru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notes" Target="footnotes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2987E-D952-4E0B-9860-90BD331C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LibreOffice/5.4.0.3$Windows_x86 LibreOffice_project/7556cbc6811c9d992f4064ab9287069087d7f62c</Application>
  <Pages>37</Pages>
  <Words>7429</Words>
  <Characters>57011</Characters>
  <CharactersWithSpaces>64534</CharactersWithSpaces>
  <Paragraphs>588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2017-04-13T07:16:00Z</dcterms:created>
  <dc:creator>USER 30</dc:creator>
  <dc:description/>
  <dc:language>ru-RU</dc:language>
  <cp:lastModifiedBy/>
  <cp:lastPrinted>2018-04-09T10:00:00Z</cp:lastPrinted>
  <dcterms:modified xsi:type="dcterms:W3CDTF">2018-06-22T09:10:21Z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