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9B1" w:rsidRDefault="009249B1" w:rsidP="00E921AF">
      <w:pPr>
        <w:jc w:val="both"/>
        <w:rPr>
          <w:rFonts w:ascii="Segoe UI" w:hAnsi="Segoe UI" w:cs="Segoe UI"/>
          <w:color w:val="006699"/>
        </w:rPr>
      </w:pPr>
      <w:r>
        <w:rPr>
          <w:rFonts w:ascii="Segoe UI" w:hAnsi="Segoe UI" w:cs="Segoe UI"/>
          <w:noProof/>
          <w:color w:val="006699"/>
        </w:rPr>
        <w:drawing>
          <wp:inline distT="0" distB="0" distL="0" distR="0" wp14:anchorId="7EF984B2" wp14:editId="456497E0">
            <wp:extent cx="4009293" cy="1594339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РЕЕСТР _Оренбург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54" t="19367" r="10923" b="17921"/>
                    <a:stretch/>
                  </pic:blipFill>
                  <pic:spPr bwMode="auto">
                    <a:xfrm>
                      <a:off x="0" y="0"/>
                      <a:ext cx="4008453" cy="1594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49B1" w:rsidRDefault="009249B1" w:rsidP="00E921AF">
      <w:pPr>
        <w:jc w:val="both"/>
        <w:rPr>
          <w:rFonts w:ascii="Segoe UI" w:hAnsi="Segoe UI" w:cs="Segoe UI"/>
          <w:color w:val="006699"/>
        </w:rPr>
      </w:pPr>
    </w:p>
    <w:p w:rsidR="009E00F4" w:rsidRDefault="009E00F4" w:rsidP="009249B1">
      <w:pPr>
        <w:jc w:val="center"/>
        <w:rPr>
          <w:rFonts w:ascii="Segoe UI" w:hAnsi="Segoe UI" w:cs="Segoe UI"/>
          <w:color w:val="006699"/>
          <w:sz w:val="32"/>
          <w:szCs w:val="32"/>
        </w:rPr>
      </w:pPr>
      <w:r w:rsidRPr="009249B1">
        <w:rPr>
          <w:rFonts w:ascii="Segoe UI" w:hAnsi="Segoe UI" w:cs="Segoe UI"/>
          <w:color w:val="006699"/>
          <w:sz w:val="32"/>
          <w:szCs w:val="32"/>
        </w:rPr>
        <w:t>РЕГИСТРАЦИЯ ИПОТЕКИ В ЭЛЕКТРОННОМ ВИДЕ –</w:t>
      </w:r>
    </w:p>
    <w:p w:rsidR="005B1547" w:rsidRPr="009249B1" w:rsidRDefault="009E00F4" w:rsidP="009249B1">
      <w:pPr>
        <w:jc w:val="center"/>
        <w:rPr>
          <w:rFonts w:ascii="Segoe UI" w:hAnsi="Segoe UI" w:cs="Segoe UI"/>
          <w:color w:val="006699"/>
          <w:sz w:val="32"/>
          <w:szCs w:val="32"/>
        </w:rPr>
      </w:pPr>
      <w:r w:rsidRPr="009249B1">
        <w:rPr>
          <w:rFonts w:ascii="Segoe UI" w:hAnsi="Segoe UI" w:cs="Segoe UI"/>
          <w:color w:val="006699"/>
          <w:sz w:val="32"/>
          <w:szCs w:val="32"/>
        </w:rPr>
        <w:t>УДОБНО, ПРОСТО, НАДЕЖНО</w:t>
      </w:r>
    </w:p>
    <w:p w:rsidR="00CA47E5" w:rsidRDefault="00CA47E5" w:rsidP="00E921AF">
      <w:pPr>
        <w:ind w:firstLine="709"/>
        <w:jc w:val="both"/>
        <w:rPr>
          <w:rFonts w:ascii="Segoe UI" w:hAnsi="Segoe UI" w:cs="Segoe UI"/>
        </w:rPr>
      </w:pPr>
    </w:p>
    <w:p w:rsidR="009249B1" w:rsidRPr="009E00F4" w:rsidRDefault="009249B1" w:rsidP="00E921AF">
      <w:pPr>
        <w:ind w:firstLine="709"/>
        <w:jc w:val="both"/>
        <w:rPr>
          <w:rFonts w:ascii="Segoe UI" w:hAnsi="Segoe UI" w:cs="Segoe UI"/>
        </w:rPr>
      </w:pPr>
      <w:r w:rsidRPr="009E00F4">
        <w:rPr>
          <w:rFonts w:ascii="Segoe UI" w:hAnsi="Segoe UI" w:cs="Segoe UI"/>
        </w:rPr>
        <w:t>09.10.2017</w:t>
      </w:r>
    </w:p>
    <w:p w:rsidR="009249B1" w:rsidRPr="009E00F4" w:rsidRDefault="009249B1" w:rsidP="00E921AF">
      <w:pPr>
        <w:ind w:firstLine="709"/>
        <w:jc w:val="both"/>
        <w:rPr>
          <w:rFonts w:ascii="Segoe UI" w:hAnsi="Segoe UI" w:cs="Segoe UI"/>
          <w:i/>
        </w:rPr>
      </w:pPr>
    </w:p>
    <w:p w:rsidR="00811BFE" w:rsidRPr="009E00F4" w:rsidRDefault="00CA47E5" w:rsidP="00E921AF">
      <w:pPr>
        <w:ind w:firstLine="709"/>
        <w:jc w:val="both"/>
        <w:rPr>
          <w:rFonts w:ascii="Segoe UI" w:hAnsi="Segoe UI" w:cs="Segoe UI"/>
          <w:i/>
        </w:rPr>
      </w:pPr>
      <w:r w:rsidRPr="009E00F4">
        <w:rPr>
          <w:rFonts w:ascii="Segoe UI" w:hAnsi="Segoe UI" w:cs="Segoe UI"/>
          <w:i/>
        </w:rPr>
        <w:t>Ипотека бывает разной</w:t>
      </w:r>
    </w:p>
    <w:p w:rsidR="00B327DB" w:rsidRPr="009E00F4" w:rsidRDefault="00B327DB" w:rsidP="00E921AF">
      <w:pPr>
        <w:ind w:firstLine="709"/>
        <w:jc w:val="both"/>
        <w:rPr>
          <w:rFonts w:ascii="Segoe UI" w:hAnsi="Segoe UI" w:cs="Segoe UI"/>
        </w:rPr>
      </w:pPr>
      <w:r w:rsidRPr="009E00F4">
        <w:rPr>
          <w:rFonts w:ascii="Segoe UI" w:hAnsi="Segoe UI" w:cs="Segoe UI"/>
        </w:rPr>
        <w:t xml:space="preserve">Термин </w:t>
      </w:r>
      <w:r w:rsidR="00F20A8B" w:rsidRPr="009E00F4">
        <w:rPr>
          <w:rFonts w:ascii="Segoe UI" w:hAnsi="Segoe UI" w:cs="Segoe UI"/>
        </w:rPr>
        <w:t>«</w:t>
      </w:r>
      <w:r w:rsidR="005B1547" w:rsidRPr="009E00F4">
        <w:rPr>
          <w:rFonts w:ascii="Segoe UI" w:hAnsi="Segoe UI" w:cs="Segoe UI"/>
        </w:rPr>
        <w:t>ипотека</w:t>
      </w:r>
      <w:r w:rsidR="00F20A8B" w:rsidRPr="009E00F4">
        <w:rPr>
          <w:rFonts w:ascii="Segoe UI" w:hAnsi="Segoe UI" w:cs="Segoe UI"/>
        </w:rPr>
        <w:t>»</w:t>
      </w:r>
      <w:r w:rsidRPr="009E00F4">
        <w:rPr>
          <w:rFonts w:ascii="Segoe UI" w:hAnsi="Segoe UI" w:cs="Segoe UI"/>
        </w:rPr>
        <w:t xml:space="preserve"> прочно вошел в нашу жизнь.</w:t>
      </w:r>
      <w:r w:rsidR="006E3996" w:rsidRPr="009E00F4">
        <w:rPr>
          <w:rFonts w:ascii="Segoe UI" w:hAnsi="Segoe UI" w:cs="Segoe UI"/>
        </w:rPr>
        <w:t xml:space="preserve"> </w:t>
      </w:r>
      <w:r w:rsidRPr="009E00F4">
        <w:rPr>
          <w:rFonts w:ascii="Segoe UI" w:hAnsi="Segoe UI" w:cs="Segoe UI"/>
        </w:rPr>
        <w:t xml:space="preserve">Этому есть логическое объяснение: </w:t>
      </w:r>
      <w:r w:rsidR="00CB4440" w:rsidRPr="009E00F4">
        <w:rPr>
          <w:rFonts w:ascii="Segoe UI" w:hAnsi="Segoe UI" w:cs="Segoe UI"/>
        </w:rPr>
        <w:t xml:space="preserve">зачастую у </w:t>
      </w:r>
      <w:r w:rsidRPr="009E00F4">
        <w:rPr>
          <w:rFonts w:ascii="Segoe UI" w:hAnsi="Segoe UI" w:cs="Segoe UI"/>
        </w:rPr>
        <w:t>большинств</w:t>
      </w:r>
      <w:r w:rsidR="00E80D9D" w:rsidRPr="009E00F4">
        <w:rPr>
          <w:rFonts w:ascii="Segoe UI" w:hAnsi="Segoe UI" w:cs="Segoe UI"/>
        </w:rPr>
        <w:t xml:space="preserve">а </w:t>
      </w:r>
      <w:r w:rsidR="00237E7B" w:rsidRPr="009E00F4">
        <w:rPr>
          <w:rFonts w:ascii="Segoe UI" w:hAnsi="Segoe UI" w:cs="Segoe UI"/>
        </w:rPr>
        <w:t xml:space="preserve">молодых </w:t>
      </w:r>
      <w:r w:rsidR="00E80D9D" w:rsidRPr="009E00F4">
        <w:rPr>
          <w:rFonts w:ascii="Segoe UI" w:hAnsi="Segoe UI" w:cs="Segoe UI"/>
        </w:rPr>
        <w:t xml:space="preserve">семей отсутствует возможность сразу, за наличный </w:t>
      </w:r>
      <w:r w:rsidR="002E485C" w:rsidRPr="009E00F4">
        <w:rPr>
          <w:rFonts w:ascii="Segoe UI" w:hAnsi="Segoe UI" w:cs="Segoe UI"/>
        </w:rPr>
        <w:t xml:space="preserve">расчет, </w:t>
      </w:r>
      <w:r w:rsidR="00E80D9D" w:rsidRPr="009E00F4">
        <w:rPr>
          <w:rFonts w:ascii="Segoe UI" w:hAnsi="Segoe UI" w:cs="Segoe UI"/>
        </w:rPr>
        <w:t>приобрести недвижимость. Порой кредитные средства являются единственной возможностью решить квартирный вопрос</w:t>
      </w:r>
      <w:r w:rsidR="002E485C" w:rsidRPr="009E00F4">
        <w:rPr>
          <w:rFonts w:ascii="Segoe UI" w:hAnsi="Segoe UI" w:cs="Segoe UI"/>
        </w:rPr>
        <w:t>.</w:t>
      </w:r>
    </w:p>
    <w:p w:rsidR="00811BFE" w:rsidRPr="009E00F4" w:rsidRDefault="00A769AF" w:rsidP="00E921AF">
      <w:pPr>
        <w:ind w:firstLine="709"/>
        <w:jc w:val="both"/>
        <w:rPr>
          <w:rFonts w:ascii="Segoe UI" w:hAnsi="Segoe UI" w:cs="Segoe UI"/>
        </w:rPr>
      </w:pPr>
      <w:r w:rsidRPr="009E00F4">
        <w:rPr>
          <w:rFonts w:ascii="Segoe UI" w:hAnsi="Segoe UI" w:cs="Segoe UI"/>
        </w:rPr>
        <w:t xml:space="preserve">На законодательном уровне понятие ипотеки связано с залогом недвижимого имущества. Ипотека может возникать </w:t>
      </w:r>
      <w:r w:rsidR="005B1547" w:rsidRPr="009E00F4">
        <w:rPr>
          <w:rFonts w:ascii="Segoe UI" w:hAnsi="Segoe UI" w:cs="Segoe UI"/>
        </w:rPr>
        <w:t>в силу закона</w:t>
      </w:r>
      <w:r w:rsidR="000A5047" w:rsidRPr="009E00F4">
        <w:rPr>
          <w:rFonts w:ascii="Segoe UI" w:hAnsi="Segoe UI" w:cs="Segoe UI"/>
        </w:rPr>
        <w:t>, например, если объект недвижимости приобретен полностью или частично за счет кредитных средств,</w:t>
      </w:r>
      <w:r w:rsidR="002E485C" w:rsidRPr="009E00F4">
        <w:rPr>
          <w:rFonts w:ascii="Segoe UI" w:hAnsi="Segoe UI" w:cs="Segoe UI"/>
        </w:rPr>
        <w:t xml:space="preserve"> </w:t>
      </w:r>
      <w:r w:rsidR="000A5047" w:rsidRPr="009E00F4">
        <w:rPr>
          <w:rFonts w:ascii="Segoe UI" w:hAnsi="Segoe UI" w:cs="Segoe UI"/>
        </w:rPr>
        <w:t>или в силу договора</w:t>
      </w:r>
      <w:r w:rsidR="002E485C" w:rsidRPr="009E00F4">
        <w:rPr>
          <w:rFonts w:ascii="Segoe UI" w:hAnsi="Segoe UI" w:cs="Segoe UI"/>
        </w:rPr>
        <w:t xml:space="preserve"> - </w:t>
      </w:r>
      <w:r w:rsidR="00811BFE" w:rsidRPr="009E00F4">
        <w:rPr>
          <w:rFonts w:ascii="Segoe UI" w:hAnsi="Segoe UI" w:cs="Segoe UI"/>
        </w:rPr>
        <w:t xml:space="preserve">под залог имеющегося </w:t>
      </w:r>
      <w:r w:rsidR="006E3996" w:rsidRPr="009E00F4">
        <w:rPr>
          <w:rFonts w:ascii="Segoe UI" w:hAnsi="Segoe UI" w:cs="Segoe UI"/>
        </w:rPr>
        <w:t xml:space="preserve">объекта недвижимости </w:t>
      </w:r>
      <w:r w:rsidR="00811BFE" w:rsidRPr="009E00F4">
        <w:rPr>
          <w:rFonts w:ascii="Segoe UI" w:hAnsi="Segoe UI" w:cs="Segoe UI"/>
        </w:rPr>
        <w:t>без обязательного требования подтверждения цели использования кредита.</w:t>
      </w:r>
    </w:p>
    <w:p w:rsidR="00B327DB" w:rsidRPr="009E00F4" w:rsidRDefault="00B327DB" w:rsidP="00E921AF">
      <w:pPr>
        <w:ind w:firstLine="709"/>
        <w:jc w:val="both"/>
        <w:rPr>
          <w:rFonts w:ascii="Segoe UI" w:hAnsi="Segoe UI" w:cs="Segoe UI"/>
        </w:rPr>
      </w:pPr>
    </w:p>
    <w:p w:rsidR="00CA47E5" w:rsidRPr="009E00F4" w:rsidRDefault="00CA47E5" w:rsidP="00E921AF">
      <w:pPr>
        <w:ind w:firstLine="709"/>
        <w:jc w:val="both"/>
        <w:rPr>
          <w:rFonts w:ascii="Segoe UI" w:hAnsi="Segoe UI" w:cs="Segoe UI"/>
          <w:i/>
        </w:rPr>
      </w:pPr>
      <w:r w:rsidRPr="009E00F4">
        <w:rPr>
          <w:rFonts w:ascii="Segoe UI" w:hAnsi="Segoe UI" w:cs="Segoe UI"/>
          <w:i/>
        </w:rPr>
        <w:t>Ипотека подлежит государственной регистрации</w:t>
      </w:r>
    </w:p>
    <w:p w:rsidR="00CA47E5" w:rsidRPr="009E00F4" w:rsidRDefault="000A5047" w:rsidP="00E921AF">
      <w:pPr>
        <w:ind w:firstLine="709"/>
        <w:jc w:val="both"/>
        <w:rPr>
          <w:rFonts w:ascii="Segoe UI" w:hAnsi="Segoe UI" w:cs="Segoe UI"/>
        </w:rPr>
      </w:pPr>
      <w:r w:rsidRPr="009E00F4">
        <w:rPr>
          <w:rFonts w:ascii="Segoe UI" w:hAnsi="Segoe UI" w:cs="Segoe UI"/>
        </w:rPr>
        <w:t>Ипотека, как л</w:t>
      </w:r>
      <w:r w:rsidR="00A769AF" w:rsidRPr="009E00F4">
        <w:rPr>
          <w:rFonts w:ascii="Segoe UI" w:hAnsi="Segoe UI" w:cs="Segoe UI"/>
        </w:rPr>
        <w:t>юб</w:t>
      </w:r>
      <w:r w:rsidRPr="009E00F4">
        <w:rPr>
          <w:rFonts w:ascii="Segoe UI" w:hAnsi="Segoe UI" w:cs="Segoe UI"/>
        </w:rPr>
        <w:t>ое</w:t>
      </w:r>
      <w:r w:rsidR="00A769AF" w:rsidRPr="009E00F4">
        <w:rPr>
          <w:rFonts w:ascii="Segoe UI" w:hAnsi="Segoe UI" w:cs="Segoe UI"/>
        </w:rPr>
        <w:t xml:space="preserve"> обременение права собственности подлеж</w:t>
      </w:r>
      <w:r w:rsidR="00CA47E5" w:rsidRPr="009E00F4">
        <w:rPr>
          <w:rFonts w:ascii="Segoe UI" w:hAnsi="Segoe UI" w:cs="Segoe UI"/>
        </w:rPr>
        <w:t xml:space="preserve">ит государственной регистрации. С </w:t>
      </w:r>
      <w:r w:rsidR="00FB4C9B" w:rsidRPr="009E00F4">
        <w:rPr>
          <w:rFonts w:ascii="Segoe UI" w:hAnsi="Segoe UI" w:cs="Segoe UI"/>
        </w:rPr>
        <w:t xml:space="preserve">2015 года </w:t>
      </w:r>
      <w:r w:rsidR="00517287" w:rsidRPr="009E00F4">
        <w:rPr>
          <w:rFonts w:ascii="Segoe UI" w:hAnsi="Segoe UI" w:cs="Segoe UI"/>
        </w:rPr>
        <w:t>ипотек</w:t>
      </w:r>
      <w:r w:rsidR="00B327DB" w:rsidRPr="009E00F4">
        <w:rPr>
          <w:rFonts w:ascii="Segoe UI" w:hAnsi="Segoe UI" w:cs="Segoe UI"/>
        </w:rPr>
        <w:t>у</w:t>
      </w:r>
      <w:r w:rsidR="00517287" w:rsidRPr="009E00F4">
        <w:rPr>
          <w:rFonts w:ascii="Segoe UI" w:hAnsi="Segoe UI" w:cs="Segoe UI"/>
        </w:rPr>
        <w:t xml:space="preserve"> можно </w:t>
      </w:r>
      <w:r w:rsidR="00B327DB" w:rsidRPr="009E00F4">
        <w:rPr>
          <w:rFonts w:ascii="Segoe UI" w:hAnsi="Segoe UI" w:cs="Segoe UI"/>
        </w:rPr>
        <w:t>зарегистрировать</w:t>
      </w:r>
      <w:r w:rsidR="00CA47E5" w:rsidRPr="009E00F4">
        <w:rPr>
          <w:rFonts w:ascii="Segoe UI" w:hAnsi="Segoe UI" w:cs="Segoe UI"/>
        </w:rPr>
        <w:t xml:space="preserve"> в электронном виде.</w:t>
      </w:r>
      <w:r w:rsidR="00B327DB" w:rsidRPr="009E00F4">
        <w:rPr>
          <w:rFonts w:ascii="Segoe UI" w:hAnsi="Segoe UI" w:cs="Segoe UI"/>
        </w:rPr>
        <w:t xml:space="preserve"> Такую возможность предоставляет сайт Росреестра.</w:t>
      </w:r>
    </w:p>
    <w:p w:rsidR="00B327DB" w:rsidRPr="009E00F4" w:rsidRDefault="00B327DB" w:rsidP="00E921AF">
      <w:pPr>
        <w:ind w:firstLine="709"/>
        <w:jc w:val="both"/>
        <w:rPr>
          <w:rFonts w:ascii="Segoe UI" w:hAnsi="Segoe UI" w:cs="Segoe UI"/>
        </w:rPr>
      </w:pPr>
    </w:p>
    <w:p w:rsidR="00CA47E5" w:rsidRPr="009E00F4" w:rsidRDefault="00CA47E5" w:rsidP="00E921AF">
      <w:pPr>
        <w:ind w:firstLine="709"/>
        <w:jc w:val="both"/>
        <w:rPr>
          <w:rFonts w:ascii="Segoe UI" w:hAnsi="Segoe UI" w:cs="Segoe UI"/>
          <w:i/>
        </w:rPr>
      </w:pPr>
      <w:r w:rsidRPr="009E00F4">
        <w:rPr>
          <w:rFonts w:ascii="Segoe UI" w:hAnsi="Segoe UI" w:cs="Segoe UI"/>
          <w:i/>
        </w:rPr>
        <w:t>Регистрация ипотеки в электронном виде</w:t>
      </w:r>
      <w:r w:rsidR="00B327DB" w:rsidRPr="009E00F4">
        <w:rPr>
          <w:rFonts w:ascii="Segoe UI" w:hAnsi="Segoe UI" w:cs="Segoe UI"/>
          <w:i/>
        </w:rPr>
        <w:t xml:space="preserve"> </w:t>
      </w:r>
      <w:r w:rsidR="00923F9A" w:rsidRPr="009E00F4">
        <w:rPr>
          <w:rFonts w:ascii="Segoe UI" w:hAnsi="Segoe UI" w:cs="Segoe UI"/>
          <w:i/>
        </w:rPr>
        <w:t>на сайте Росреестра</w:t>
      </w:r>
    </w:p>
    <w:p w:rsidR="00517287" w:rsidRPr="009E00F4" w:rsidRDefault="00FB4C9B" w:rsidP="00E921AF">
      <w:pPr>
        <w:ind w:firstLine="709"/>
        <w:jc w:val="both"/>
        <w:rPr>
          <w:rFonts w:ascii="Segoe UI" w:hAnsi="Segoe UI" w:cs="Segoe UI"/>
        </w:rPr>
      </w:pPr>
      <w:r w:rsidRPr="009E00F4">
        <w:rPr>
          <w:rFonts w:ascii="Segoe UI" w:hAnsi="Segoe UI" w:cs="Segoe UI"/>
        </w:rPr>
        <w:t xml:space="preserve">На сайте Росреестра </w:t>
      </w:r>
      <w:hyperlink r:id="rId9" w:history="1">
        <w:r w:rsidR="00517287" w:rsidRPr="009E00F4">
          <w:rPr>
            <w:rStyle w:val="a3"/>
            <w:rFonts w:ascii="Segoe UI" w:hAnsi="Segoe UI" w:cs="Segoe UI"/>
            <w:lang w:val="en-US"/>
          </w:rPr>
          <w:t>www</w:t>
        </w:r>
        <w:r w:rsidR="00517287" w:rsidRPr="009E00F4">
          <w:rPr>
            <w:rStyle w:val="a3"/>
            <w:rFonts w:ascii="Segoe UI" w:hAnsi="Segoe UI" w:cs="Segoe UI"/>
          </w:rPr>
          <w:t>.</w:t>
        </w:r>
        <w:proofErr w:type="spellStart"/>
        <w:r w:rsidR="00517287" w:rsidRPr="009E00F4">
          <w:rPr>
            <w:rStyle w:val="a3"/>
            <w:rFonts w:ascii="Segoe UI" w:hAnsi="Segoe UI" w:cs="Segoe UI"/>
            <w:lang w:val="en-US"/>
          </w:rPr>
          <w:t>rosreestr</w:t>
        </w:r>
        <w:proofErr w:type="spellEnd"/>
        <w:r w:rsidR="00517287" w:rsidRPr="009E00F4">
          <w:rPr>
            <w:rStyle w:val="a3"/>
            <w:rFonts w:ascii="Segoe UI" w:hAnsi="Segoe UI" w:cs="Segoe UI"/>
          </w:rPr>
          <w:t>.</w:t>
        </w:r>
        <w:proofErr w:type="spellStart"/>
        <w:r w:rsidR="00517287" w:rsidRPr="009E00F4">
          <w:rPr>
            <w:rStyle w:val="a3"/>
            <w:rFonts w:ascii="Segoe UI" w:hAnsi="Segoe UI" w:cs="Segoe UI"/>
            <w:lang w:val="en-US"/>
          </w:rPr>
          <w:t>ru</w:t>
        </w:r>
        <w:proofErr w:type="spellEnd"/>
      </w:hyperlink>
      <w:r w:rsidR="00517287" w:rsidRPr="009E00F4">
        <w:rPr>
          <w:rFonts w:ascii="Segoe UI" w:hAnsi="Segoe UI" w:cs="Segoe UI"/>
        </w:rPr>
        <w:t xml:space="preserve"> </w:t>
      </w:r>
      <w:r w:rsidRPr="009E00F4">
        <w:rPr>
          <w:rFonts w:ascii="Segoe UI" w:hAnsi="Segoe UI" w:cs="Segoe UI"/>
        </w:rPr>
        <w:t xml:space="preserve">в разделе </w:t>
      </w:r>
      <w:r w:rsidR="00CA47E5" w:rsidRPr="009E00F4">
        <w:rPr>
          <w:rFonts w:ascii="Segoe UI" w:hAnsi="Segoe UI" w:cs="Segoe UI"/>
        </w:rPr>
        <w:t xml:space="preserve">«Для </w:t>
      </w:r>
      <w:r w:rsidRPr="009E00F4">
        <w:rPr>
          <w:rFonts w:ascii="Segoe UI" w:hAnsi="Segoe UI" w:cs="Segoe UI"/>
        </w:rPr>
        <w:t>физических лиц</w:t>
      </w:r>
      <w:r w:rsidR="00CA47E5" w:rsidRPr="009E00F4">
        <w:rPr>
          <w:rFonts w:ascii="Segoe UI" w:hAnsi="Segoe UI" w:cs="Segoe UI"/>
        </w:rPr>
        <w:t xml:space="preserve">» </w:t>
      </w:r>
      <w:r w:rsidRPr="009E00F4">
        <w:rPr>
          <w:rFonts w:ascii="Segoe UI" w:hAnsi="Segoe UI" w:cs="Segoe UI"/>
        </w:rPr>
        <w:t xml:space="preserve"> находится форма, в которую </w:t>
      </w:r>
      <w:r w:rsidR="009E00F4">
        <w:rPr>
          <w:rFonts w:ascii="Segoe UI" w:hAnsi="Segoe UI" w:cs="Segoe UI"/>
        </w:rPr>
        <w:t>следует</w:t>
      </w:r>
      <w:r w:rsidRPr="009E00F4">
        <w:rPr>
          <w:rFonts w:ascii="Segoe UI" w:hAnsi="Segoe UI" w:cs="Segoe UI"/>
        </w:rPr>
        <w:t xml:space="preserve"> внести информацию о банке и заемщике. Затем требуется загрузить необходимые документы и поставить электронную подпись. </w:t>
      </w:r>
      <w:r w:rsidR="00517287" w:rsidRPr="009E00F4">
        <w:rPr>
          <w:rFonts w:ascii="Segoe UI" w:hAnsi="Segoe UI" w:cs="Segoe UI"/>
        </w:rPr>
        <w:t>Получить сертификат электронной подписи можно на сайте Единого П</w:t>
      </w:r>
      <w:r w:rsidR="00B327DB" w:rsidRPr="009E00F4">
        <w:rPr>
          <w:rFonts w:ascii="Segoe UI" w:hAnsi="Segoe UI" w:cs="Segoe UI"/>
        </w:rPr>
        <w:t xml:space="preserve">ортала Электронной Подписи. Электронная цифровая подпись (ЭЦП) </w:t>
      </w:r>
      <w:r w:rsidR="00517287" w:rsidRPr="009E00F4">
        <w:rPr>
          <w:rFonts w:ascii="Segoe UI" w:hAnsi="Segoe UI" w:cs="Segoe UI"/>
        </w:rPr>
        <w:t>обладает такой же юридической силой, как и традиционная подпись на бумаге.</w:t>
      </w:r>
    </w:p>
    <w:p w:rsidR="00B327DB" w:rsidRPr="009E00F4" w:rsidRDefault="00B327DB" w:rsidP="00E921AF">
      <w:pPr>
        <w:ind w:firstLine="709"/>
        <w:jc w:val="both"/>
        <w:rPr>
          <w:rFonts w:ascii="Segoe UI" w:hAnsi="Segoe UI" w:cs="Segoe UI"/>
        </w:rPr>
      </w:pPr>
    </w:p>
    <w:p w:rsidR="00517287" w:rsidRPr="009E00F4" w:rsidRDefault="00517287" w:rsidP="00E921AF">
      <w:pPr>
        <w:ind w:firstLine="709"/>
        <w:jc w:val="both"/>
        <w:rPr>
          <w:rFonts w:ascii="Segoe UI" w:hAnsi="Segoe UI" w:cs="Segoe UI"/>
          <w:i/>
        </w:rPr>
      </w:pPr>
      <w:r w:rsidRPr="009E00F4">
        <w:rPr>
          <w:rFonts w:ascii="Segoe UI" w:hAnsi="Segoe UI" w:cs="Segoe UI"/>
          <w:i/>
        </w:rPr>
        <w:t xml:space="preserve">Получить </w:t>
      </w:r>
      <w:r w:rsidR="00B327DB" w:rsidRPr="009E00F4">
        <w:rPr>
          <w:rFonts w:ascii="Segoe UI" w:hAnsi="Segoe UI" w:cs="Segoe UI"/>
          <w:i/>
        </w:rPr>
        <w:t>ЭЦП</w:t>
      </w:r>
      <w:r w:rsidRPr="009E00F4">
        <w:rPr>
          <w:rFonts w:ascii="Segoe UI" w:hAnsi="Segoe UI" w:cs="Segoe UI"/>
          <w:i/>
        </w:rPr>
        <w:t xml:space="preserve"> стало проще</w:t>
      </w:r>
    </w:p>
    <w:p w:rsidR="00FB4C9B" w:rsidRPr="009E00F4" w:rsidRDefault="00EE5F11" w:rsidP="00E921AF">
      <w:pPr>
        <w:ind w:firstLine="709"/>
        <w:jc w:val="both"/>
        <w:rPr>
          <w:rFonts w:ascii="Segoe UI" w:hAnsi="Segoe UI" w:cs="Segoe UI"/>
        </w:rPr>
      </w:pPr>
      <w:r w:rsidRPr="009E00F4">
        <w:rPr>
          <w:rFonts w:ascii="Segoe UI" w:hAnsi="Segoe UI" w:cs="Segoe UI"/>
        </w:rPr>
        <w:t>В</w:t>
      </w:r>
      <w:r w:rsidR="00FB4C9B" w:rsidRPr="009E00F4">
        <w:rPr>
          <w:rFonts w:ascii="Segoe UI" w:hAnsi="Segoe UI" w:cs="Segoe UI"/>
        </w:rPr>
        <w:t xml:space="preserve"> настоящее время данная процедура значительно упр</w:t>
      </w:r>
      <w:r w:rsidRPr="009E00F4">
        <w:rPr>
          <w:rFonts w:ascii="Segoe UI" w:hAnsi="Segoe UI" w:cs="Segoe UI"/>
        </w:rPr>
        <w:t>ощена по времени</w:t>
      </w:r>
      <w:r w:rsidR="002E485C" w:rsidRPr="009E00F4">
        <w:rPr>
          <w:rFonts w:ascii="Segoe UI" w:hAnsi="Segoe UI" w:cs="Segoe UI"/>
        </w:rPr>
        <w:t>. В</w:t>
      </w:r>
      <w:r w:rsidRPr="009E00F4">
        <w:rPr>
          <w:rFonts w:ascii="Segoe UI" w:hAnsi="Segoe UI" w:cs="Segoe UI"/>
        </w:rPr>
        <w:t xml:space="preserve"> большинстве случаев срок получения ЭЦП не превышает одного рабочего дня, </w:t>
      </w:r>
      <w:r w:rsidR="00B431C6" w:rsidRPr="009E00F4">
        <w:rPr>
          <w:rFonts w:ascii="Segoe UI" w:hAnsi="Segoe UI" w:cs="Segoe UI"/>
        </w:rPr>
        <w:t xml:space="preserve">требуется </w:t>
      </w:r>
      <w:r w:rsidRPr="009E00F4">
        <w:rPr>
          <w:rFonts w:ascii="Segoe UI" w:hAnsi="Segoe UI" w:cs="Segoe UI"/>
        </w:rPr>
        <w:t xml:space="preserve">минимальный набор документов </w:t>
      </w:r>
      <w:r w:rsidR="00B431C6" w:rsidRPr="009E00F4">
        <w:rPr>
          <w:rFonts w:ascii="Segoe UI" w:hAnsi="Segoe UI" w:cs="Segoe UI"/>
        </w:rPr>
        <w:t>(</w:t>
      </w:r>
      <w:r w:rsidR="00517287" w:rsidRPr="009E00F4">
        <w:rPr>
          <w:rFonts w:ascii="Segoe UI" w:hAnsi="Segoe UI" w:cs="Segoe UI"/>
        </w:rPr>
        <w:t xml:space="preserve">СНИЛС </w:t>
      </w:r>
      <w:r w:rsidRPr="009E00F4">
        <w:rPr>
          <w:rFonts w:ascii="Segoe UI" w:hAnsi="Segoe UI" w:cs="Segoe UI"/>
        </w:rPr>
        <w:t>и паспорт</w:t>
      </w:r>
      <w:r w:rsidR="00B431C6" w:rsidRPr="009E00F4">
        <w:rPr>
          <w:rFonts w:ascii="Segoe UI" w:hAnsi="Segoe UI" w:cs="Segoe UI"/>
        </w:rPr>
        <w:t>)</w:t>
      </w:r>
      <w:r w:rsidRPr="009E00F4">
        <w:rPr>
          <w:rFonts w:ascii="Segoe UI" w:hAnsi="Segoe UI" w:cs="Segoe UI"/>
        </w:rPr>
        <w:t xml:space="preserve">, стоимость получения </w:t>
      </w:r>
      <w:r w:rsidRPr="009E00F4">
        <w:rPr>
          <w:rFonts w:ascii="Segoe UI" w:hAnsi="Segoe UI" w:cs="Segoe UI"/>
        </w:rPr>
        <w:lastRenderedPageBreak/>
        <w:t xml:space="preserve">электронной подписи </w:t>
      </w:r>
      <w:r w:rsidR="00753FED" w:rsidRPr="009E00F4">
        <w:rPr>
          <w:rFonts w:ascii="Segoe UI" w:hAnsi="Segoe UI" w:cs="Segoe UI"/>
        </w:rPr>
        <w:t>варьируется в</w:t>
      </w:r>
      <w:r w:rsidR="003E1D43" w:rsidRPr="009E00F4">
        <w:rPr>
          <w:rFonts w:ascii="Segoe UI" w:hAnsi="Segoe UI" w:cs="Segoe UI"/>
        </w:rPr>
        <w:t xml:space="preserve"> пределах 3000 рублей, при этом</w:t>
      </w:r>
      <w:r w:rsidR="00753FED" w:rsidRPr="009E00F4">
        <w:rPr>
          <w:rFonts w:ascii="Segoe UI" w:hAnsi="Segoe UI" w:cs="Segoe UI"/>
        </w:rPr>
        <w:t xml:space="preserve"> </w:t>
      </w:r>
      <w:r w:rsidR="003E1D43" w:rsidRPr="009E00F4">
        <w:rPr>
          <w:rFonts w:ascii="Segoe UI" w:hAnsi="Segoe UI" w:cs="Segoe UI"/>
        </w:rPr>
        <w:t xml:space="preserve">ее можно использовать </w:t>
      </w:r>
      <w:r w:rsidR="00753FED" w:rsidRPr="009E00F4">
        <w:rPr>
          <w:rFonts w:ascii="Segoe UI" w:hAnsi="Segoe UI" w:cs="Segoe UI"/>
        </w:rPr>
        <w:t>более чем на 40 государственных</w:t>
      </w:r>
      <w:r w:rsidR="003E1D43" w:rsidRPr="009E00F4">
        <w:rPr>
          <w:rFonts w:ascii="Segoe UI" w:hAnsi="Segoe UI" w:cs="Segoe UI"/>
        </w:rPr>
        <w:t xml:space="preserve"> </w:t>
      </w:r>
      <w:r w:rsidR="00753FED" w:rsidRPr="009E00F4">
        <w:rPr>
          <w:rFonts w:ascii="Segoe UI" w:hAnsi="Segoe UI" w:cs="Segoe UI"/>
        </w:rPr>
        <w:t>порталах</w:t>
      </w:r>
      <w:r w:rsidR="003E1D43" w:rsidRPr="009E00F4">
        <w:rPr>
          <w:rFonts w:ascii="Segoe UI" w:hAnsi="Segoe UI" w:cs="Segoe UI"/>
        </w:rPr>
        <w:t>.</w:t>
      </w:r>
    </w:p>
    <w:p w:rsidR="00B327DB" w:rsidRPr="009E00F4" w:rsidRDefault="00B327DB" w:rsidP="00E921AF">
      <w:pPr>
        <w:ind w:firstLine="709"/>
        <w:jc w:val="both"/>
        <w:rPr>
          <w:rFonts w:ascii="Segoe UI" w:hAnsi="Segoe UI" w:cs="Segoe UI"/>
        </w:rPr>
      </w:pPr>
    </w:p>
    <w:p w:rsidR="00517287" w:rsidRPr="009E00F4" w:rsidRDefault="00B327DB" w:rsidP="00E921AF">
      <w:pPr>
        <w:ind w:firstLine="709"/>
        <w:jc w:val="both"/>
        <w:rPr>
          <w:rFonts w:ascii="Segoe UI" w:hAnsi="Segoe UI" w:cs="Segoe UI"/>
          <w:i/>
        </w:rPr>
      </w:pPr>
      <w:r w:rsidRPr="009E00F4">
        <w:rPr>
          <w:rFonts w:ascii="Segoe UI" w:hAnsi="Segoe UI" w:cs="Segoe UI"/>
          <w:i/>
        </w:rPr>
        <w:t>Мнение участников рынка недвижимости</w:t>
      </w:r>
      <w:r w:rsidR="00662E6C" w:rsidRPr="009E00F4">
        <w:rPr>
          <w:rFonts w:ascii="Segoe UI" w:hAnsi="Segoe UI" w:cs="Segoe UI"/>
          <w:i/>
        </w:rPr>
        <w:t>: электронная регистрация ипотеки – это удобно</w:t>
      </w:r>
    </w:p>
    <w:p w:rsidR="003E1D43" w:rsidRPr="009E00F4" w:rsidRDefault="00430A67" w:rsidP="00E921AF">
      <w:pPr>
        <w:ind w:firstLine="709"/>
        <w:jc w:val="both"/>
        <w:rPr>
          <w:rFonts w:ascii="Segoe UI" w:hAnsi="Segoe UI" w:cs="Segoe UI"/>
        </w:rPr>
      </w:pPr>
      <w:r w:rsidRPr="009E00F4">
        <w:rPr>
          <w:rFonts w:ascii="Segoe UI" w:hAnsi="Segoe UI" w:cs="Segoe UI"/>
        </w:rPr>
        <w:t xml:space="preserve">Юридические и физические лица, осуществляющие коммерческую деятельность на рынке </w:t>
      </w:r>
      <w:r w:rsidR="003E1D43" w:rsidRPr="009E00F4">
        <w:rPr>
          <w:rFonts w:ascii="Segoe UI" w:hAnsi="Segoe UI" w:cs="Segoe UI"/>
        </w:rPr>
        <w:t>недвижимости</w:t>
      </w:r>
      <w:r w:rsidRPr="009E00F4">
        <w:rPr>
          <w:rFonts w:ascii="Segoe UI" w:hAnsi="Segoe UI" w:cs="Segoe UI"/>
        </w:rPr>
        <w:t>,</w:t>
      </w:r>
      <w:r w:rsidR="003E1D43" w:rsidRPr="009E00F4">
        <w:rPr>
          <w:rFonts w:ascii="Segoe UI" w:hAnsi="Segoe UI" w:cs="Segoe UI"/>
        </w:rPr>
        <w:t xml:space="preserve"> субъекты малог</w:t>
      </w:r>
      <w:r w:rsidR="00517287" w:rsidRPr="009E00F4">
        <w:rPr>
          <w:rFonts w:ascii="Segoe UI" w:hAnsi="Segoe UI" w:cs="Segoe UI"/>
        </w:rPr>
        <w:t xml:space="preserve">о и среднего бизнеса - </w:t>
      </w:r>
      <w:r w:rsidR="003E1D43" w:rsidRPr="009E00F4">
        <w:rPr>
          <w:rFonts w:ascii="Segoe UI" w:hAnsi="Segoe UI" w:cs="Segoe UI"/>
        </w:rPr>
        <w:t xml:space="preserve">индивидуальные предприниматели, </w:t>
      </w:r>
      <w:r w:rsidRPr="009E00F4">
        <w:rPr>
          <w:rFonts w:ascii="Segoe UI" w:hAnsi="Segoe UI" w:cs="Segoe UI"/>
        </w:rPr>
        <w:t xml:space="preserve">крестьянские (фермерские) хозяйства, </w:t>
      </w:r>
      <w:r w:rsidR="003E1D43" w:rsidRPr="009E00F4">
        <w:rPr>
          <w:rFonts w:ascii="Segoe UI" w:hAnsi="Segoe UI" w:cs="Segoe UI"/>
        </w:rPr>
        <w:t xml:space="preserve">крупные производители, </w:t>
      </w:r>
      <w:r w:rsidRPr="009E00F4">
        <w:rPr>
          <w:rFonts w:ascii="Segoe UI" w:hAnsi="Segoe UI" w:cs="Segoe UI"/>
        </w:rPr>
        <w:t xml:space="preserve">застройщики </w:t>
      </w:r>
      <w:r w:rsidR="00517287" w:rsidRPr="009E00F4">
        <w:rPr>
          <w:rFonts w:ascii="Segoe UI" w:hAnsi="Segoe UI" w:cs="Segoe UI"/>
        </w:rPr>
        <w:t xml:space="preserve">- </w:t>
      </w:r>
      <w:r w:rsidR="003E1D43" w:rsidRPr="009E00F4">
        <w:rPr>
          <w:rFonts w:ascii="Segoe UI" w:hAnsi="Segoe UI" w:cs="Segoe UI"/>
        </w:rPr>
        <w:t xml:space="preserve">активно используют ипотечное кредитование в различных сферах своей профессиональной деятельности.  </w:t>
      </w:r>
      <w:r w:rsidR="004737FB" w:rsidRPr="009E00F4">
        <w:rPr>
          <w:rFonts w:ascii="Segoe UI" w:hAnsi="Segoe UI" w:cs="Segoe UI"/>
        </w:rPr>
        <w:t>Для них электронный способ подачи документов на государственную регистрацию сделок, связанных с возникновением ипотеки является</w:t>
      </w:r>
      <w:r w:rsidR="003E1D43" w:rsidRPr="009E00F4">
        <w:rPr>
          <w:rFonts w:ascii="Segoe UI" w:hAnsi="Segoe UI" w:cs="Segoe UI"/>
        </w:rPr>
        <w:t xml:space="preserve"> приорите</w:t>
      </w:r>
      <w:r w:rsidR="004737FB" w:rsidRPr="009E00F4">
        <w:rPr>
          <w:rFonts w:ascii="Segoe UI" w:hAnsi="Segoe UI" w:cs="Segoe UI"/>
        </w:rPr>
        <w:t xml:space="preserve">тным. Они отмечают </w:t>
      </w:r>
      <w:r w:rsidR="009249B1" w:rsidRPr="009E00F4">
        <w:rPr>
          <w:rFonts w:ascii="Segoe UI" w:hAnsi="Segoe UI" w:cs="Segoe UI"/>
        </w:rPr>
        <w:t>удобство</w:t>
      </w:r>
      <w:r w:rsidR="004737FB" w:rsidRPr="009E00F4">
        <w:rPr>
          <w:rFonts w:ascii="Segoe UI" w:hAnsi="Segoe UI" w:cs="Segoe UI"/>
        </w:rPr>
        <w:t>, простоту и надежность услуги такого формата.</w:t>
      </w:r>
    </w:p>
    <w:p w:rsidR="002E485C" w:rsidRPr="009E00F4" w:rsidRDefault="002E485C" w:rsidP="00E921AF">
      <w:pPr>
        <w:ind w:firstLine="709"/>
        <w:jc w:val="both"/>
        <w:rPr>
          <w:rFonts w:ascii="Segoe UI" w:hAnsi="Segoe UI" w:cs="Segoe UI"/>
        </w:rPr>
      </w:pPr>
    </w:p>
    <w:p w:rsidR="003E1D43" w:rsidRPr="009E00F4" w:rsidRDefault="00E921AF" w:rsidP="00E921AF">
      <w:pPr>
        <w:ind w:firstLine="709"/>
        <w:jc w:val="both"/>
        <w:rPr>
          <w:rFonts w:ascii="Segoe UI" w:hAnsi="Segoe UI" w:cs="Segoe UI"/>
          <w:i/>
        </w:rPr>
      </w:pPr>
      <w:r w:rsidRPr="009E00F4">
        <w:rPr>
          <w:rFonts w:ascii="Segoe UI" w:hAnsi="Segoe UI" w:cs="Segoe UI"/>
          <w:i/>
        </w:rPr>
        <w:t xml:space="preserve">Преимущества регистрации </w:t>
      </w:r>
      <w:r w:rsidR="00662E6C" w:rsidRPr="009E00F4">
        <w:rPr>
          <w:rFonts w:ascii="Segoe UI" w:hAnsi="Segoe UI" w:cs="Segoe UI"/>
          <w:i/>
        </w:rPr>
        <w:t>ипотеки в электрон</w:t>
      </w:r>
      <w:r w:rsidRPr="009E00F4">
        <w:rPr>
          <w:rFonts w:ascii="Segoe UI" w:hAnsi="Segoe UI" w:cs="Segoe UI"/>
          <w:i/>
        </w:rPr>
        <w:t>н</w:t>
      </w:r>
      <w:r w:rsidR="00662E6C" w:rsidRPr="009E00F4">
        <w:rPr>
          <w:rFonts w:ascii="Segoe UI" w:hAnsi="Segoe UI" w:cs="Segoe UI"/>
          <w:i/>
        </w:rPr>
        <w:t>ом виде</w:t>
      </w:r>
      <w:r w:rsidR="004737FB" w:rsidRPr="009E00F4">
        <w:rPr>
          <w:rFonts w:ascii="Segoe UI" w:hAnsi="Segoe UI" w:cs="Segoe UI"/>
          <w:i/>
        </w:rPr>
        <w:t xml:space="preserve"> </w:t>
      </w:r>
      <w:r w:rsidRPr="009E00F4">
        <w:rPr>
          <w:rFonts w:ascii="Segoe UI" w:hAnsi="Segoe UI" w:cs="Segoe UI"/>
          <w:i/>
        </w:rPr>
        <w:t>– экономия средств, времени, ресурсов</w:t>
      </w:r>
    </w:p>
    <w:p w:rsidR="004737FB" w:rsidRPr="009E00F4" w:rsidRDefault="00662E6C" w:rsidP="00E921AF">
      <w:pPr>
        <w:ind w:firstLine="709"/>
        <w:jc w:val="both"/>
        <w:rPr>
          <w:rFonts w:ascii="Segoe UI" w:hAnsi="Segoe UI" w:cs="Segoe UI"/>
        </w:rPr>
      </w:pPr>
      <w:r w:rsidRPr="009E00F4">
        <w:rPr>
          <w:rFonts w:ascii="Segoe UI" w:hAnsi="Segoe UI" w:cs="Segoe UI"/>
        </w:rPr>
        <w:t>Электронная регистрация ипотеки имеет ряд преимуществ</w:t>
      </w:r>
      <w:r w:rsidR="004737FB" w:rsidRPr="009E00F4">
        <w:rPr>
          <w:rFonts w:ascii="Segoe UI" w:hAnsi="Segoe UI" w:cs="Segoe UI"/>
        </w:rPr>
        <w:t>.</w:t>
      </w:r>
    </w:p>
    <w:p w:rsidR="003E1D43" w:rsidRPr="009E00F4" w:rsidRDefault="00662E6C" w:rsidP="00E921AF">
      <w:pPr>
        <w:ind w:firstLine="709"/>
        <w:jc w:val="both"/>
        <w:rPr>
          <w:rFonts w:ascii="Segoe UI" w:hAnsi="Segoe UI" w:cs="Segoe UI"/>
        </w:rPr>
      </w:pPr>
      <w:r w:rsidRPr="009E00F4">
        <w:rPr>
          <w:rFonts w:ascii="Segoe UI" w:hAnsi="Segoe UI" w:cs="Segoe UI"/>
        </w:rPr>
        <w:t>В первую очередь это</w:t>
      </w:r>
      <w:r w:rsidR="003E1D43" w:rsidRPr="009E00F4">
        <w:rPr>
          <w:rFonts w:ascii="Segoe UI" w:hAnsi="Segoe UI" w:cs="Segoe UI"/>
        </w:rPr>
        <w:t xml:space="preserve"> экономия времени, которое порой является бесценным. Онлайн-регистрация ипотеки возможна </w:t>
      </w:r>
      <w:r w:rsidRPr="009E00F4">
        <w:rPr>
          <w:rFonts w:ascii="Segoe UI" w:hAnsi="Segoe UI" w:cs="Segoe UI"/>
        </w:rPr>
        <w:t xml:space="preserve">без посещения МФЦ, простаивания в очередях, буквально – не выходя </w:t>
      </w:r>
      <w:r w:rsidR="003E1D43" w:rsidRPr="009E00F4">
        <w:rPr>
          <w:rFonts w:ascii="Segoe UI" w:hAnsi="Segoe UI" w:cs="Segoe UI"/>
        </w:rPr>
        <w:t>из офиса, дома, квартиры</w:t>
      </w:r>
      <w:r w:rsidRPr="009E00F4">
        <w:rPr>
          <w:rFonts w:ascii="Segoe UI" w:hAnsi="Segoe UI" w:cs="Segoe UI"/>
        </w:rPr>
        <w:t>,</w:t>
      </w:r>
      <w:r w:rsidR="003E1D43" w:rsidRPr="009E00F4">
        <w:rPr>
          <w:rFonts w:ascii="Segoe UI" w:hAnsi="Segoe UI" w:cs="Segoe UI"/>
        </w:rPr>
        <w:t xml:space="preserve"> на те</w:t>
      </w:r>
      <w:r w:rsidRPr="009E00F4">
        <w:rPr>
          <w:rFonts w:ascii="Segoe UI" w:hAnsi="Segoe UI" w:cs="Segoe UI"/>
        </w:rPr>
        <w:t>рритории банка или застройщика.</w:t>
      </w:r>
    </w:p>
    <w:p w:rsidR="00662E6C" w:rsidRPr="009E00F4" w:rsidRDefault="003E1D43" w:rsidP="00E921AF">
      <w:pPr>
        <w:ind w:firstLine="709"/>
        <w:jc w:val="both"/>
        <w:rPr>
          <w:rFonts w:ascii="Segoe UI" w:hAnsi="Segoe UI" w:cs="Segoe UI"/>
        </w:rPr>
      </w:pPr>
      <w:r w:rsidRPr="009E00F4">
        <w:rPr>
          <w:rFonts w:ascii="Segoe UI" w:hAnsi="Segoe UI" w:cs="Segoe UI"/>
        </w:rPr>
        <w:t>Докумен</w:t>
      </w:r>
      <w:r w:rsidR="00662E6C" w:rsidRPr="009E00F4">
        <w:rPr>
          <w:rFonts w:ascii="Segoe UI" w:hAnsi="Segoe UI" w:cs="Segoe UI"/>
        </w:rPr>
        <w:t>ты по электронным каналам связи</w:t>
      </w:r>
      <w:r w:rsidRPr="009E00F4">
        <w:rPr>
          <w:rFonts w:ascii="Segoe UI" w:hAnsi="Segoe UI" w:cs="Segoe UI"/>
        </w:rPr>
        <w:t xml:space="preserve"> сразу попадают в </w:t>
      </w:r>
      <w:proofErr w:type="spellStart"/>
      <w:r w:rsidRPr="009E00F4">
        <w:rPr>
          <w:rFonts w:ascii="Segoe UI" w:hAnsi="Segoe UI" w:cs="Segoe UI"/>
        </w:rPr>
        <w:t>Росреестр</w:t>
      </w:r>
      <w:proofErr w:type="spellEnd"/>
      <w:r w:rsidRPr="009E00F4">
        <w:rPr>
          <w:rFonts w:ascii="Segoe UI" w:hAnsi="Segoe UI" w:cs="Segoe UI"/>
        </w:rPr>
        <w:t xml:space="preserve"> и регистрируются в течение пяти рабочих дней. </w:t>
      </w:r>
      <w:r w:rsidR="002E485C" w:rsidRPr="009E00F4">
        <w:rPr>
          <w:rFonts w:ascii="Segoe UI" w:hAnsi="Segoe UI" w:cs="Segoe UI"/>
        </w:rPr>
        <w:t>П</w:t>
      </w:r>
      <w:r w:rsidRPr="009E00F4">
        <w:rPr>
          <w:rFonts w:ascii="Segoe UI" w:hAnsi="Segoe UI" w:cs="Segoe UI"/>
        </w:rPr>
        <w:t xml:space="preserve">ри подаче </w:t>
      </w:r>
      <w:r w:rsidR="002E485C" w:rsidRPr="009E00F4">
        <w:rPr>
          <w:rFonts w:ascii="Segoe UI" w:hAnsi="Segoe UI" w:cs="Segoe UI"/>
        </w:rPr>
        <w:t xml:space="preserve">же </w:t>
      </w:r>
      <w:r w:rsidRPr="009E00F4">
        <w:rPr>
          <w:rFonts w:ascii="Segoe UI" w:hAnsi="Segoe UI" w:cs="Segoe UI"/>
        </w:rPr>
        <w:t>документов через МФЦ срок оказания аналогичной услуги составит 7 рабочих дней.</w:t>
      </w:r>
    </w:p>
    <w:p w:rsidR="00984B2D" w:rsidRPr="009E00F4" w:rsidRDefault="00662E6C" w:rsidP="00E921AF">
      <w:pPr>
        <w:ind w:firstLine="709"/>
        <w:jc w:val="both"/>
        <w:rPr>
          <w:rFonts w:ascii="Segoe UI" w:hAnsi="Segoe UI" w:cs="Segoe UI"/>
        </w:rPr>
      </w:pPr>
      <w:r w:rsidRPr="009E00F4">
        <w:rPr>
          <w:rFonts w:ascii="Segoe UI" w:hAnsi="Segoe UI" w:cs="Segoe UI"/>
        </w:rPr>
        <w:t>Во-вторых, отсутствует бумажный документооборот</w:t>
      </w:r>
      <w:r w:rsidR="003E1D43" w:rsidRPr="009E00F4">
        <w:rPr>
          <w:rFonts w:ascii="Segoe UI" w:hAnsi="Segoe UI" w:cs="Segoe UI"/>
        </w:rPr>
        <w:t xml:space="preserve">, </w:t>
      </w:r>
      <w:r w:rsidRPr="009E00F4">
        <w:rPr>
          <w:rFonts w:ascii="Segoe UI" w:hAnsi="Segoe UI" w:cs="Segoe UI"/>
        </w:rPr>
        <w:t xml:space="preserve">что </w:t>
      </w:r>
      <w:r w:rsidR="003E1D43" w:rsidRPr="009E00F4">
        <w:rPr>
          <w:rFonts w:ascii="Segoe UI" w:hAnsi="Segoe UI" w:cs="Segoe UI"/>
        </w:rPr>
        <w:t>позволяет экономить кад</w:t>
      </w:r>
      <w:r w:rsidRPr="009E00F4">
        <w:rPr>
          <w:rFonts w:ascii="Segoe UI" w:hAnsi="Segoe UI" w:cs="Segoe UI"/>
        </w:rPr>
        <w:t xml:space="preserve">ровые и информационные ресурсы. </w:t>
      </w:r>
      <w:r w:rsidR="00A96AE8" w:rsidRPr="009E00F4">
        <w:rPr>
          <w:rFonts w:ascii="Segoe UI" w:hAnsi="Segoe UI" w:cs="Segoe UI"/>
        </w:rPr>
        <w:t>По итогам электронной регистрации все участники сделки получают документы на электронную почту. При этом договор (купли-продажи, ипотеки) содержит специальную регистрационную запись в электронном вид</w:t>
      </w:r>
      <w:r w:rsidR="00984B2D" w:rsidRPr="009E00F4">
        <w:rPr>
          <w:rFonts w:ascii="Segoe UI" w:hAnsi="Segoe UI" w:cs="Segoe UI"/>
        </w:rPr>
        <w:t>е</w:t>
      </w:r>
      <w:r w:rsidR="00A96AE8" w:rsidRPr="009E00F4">
        <w:rPr>
          <w:rFonts w:ascii="Segoe UI" w:hAnsi="Segoe UI" w:cs="Segoe UI"/>
        </w:rPr>
        <w:t xml:space="preserve">. Выписки </w:t>
      </w:r>
      <w:r w:rsidR="00984B2D" w:rsidRPr="009E00F4">
        <w:rPr>
          <w:rFonts w:ascii="Segoe UI" w:hAnsi="Segoe UI" w:cs="Segoe UI"/>
        </w:rPr>
        <w:t>и</w:t>
      </w:r>
      <w:r w:rsidR="00A96AE8" w:rsidRPr="009E00F4">
        <w:rPr>
          <w:rFonts w:ascii="Segoe UI" w:hAnsi="Segoe UI" w:cs="Segoe UI"/>
        </w:rPr>
        <w:t xml:space="preserve">з Единого государственного реестра недвижимости, подтверждающие переход права собственности удостоверены </w:t>
      </w:r>
      <w:r w:rsidR="00984B2D" w:rsidRPr="009E00F4">
        <w:rPr>
          <w:rFonts w:ascii="Segoe UI" w:hAnsi="Segoe UI" w:cs="Segoe UI"/>
        </w:rPr>
        <w:t>усиленной квалифицированной электронной подписью уполномоченного должностного лица органа регистрации прав и имеют ту же юридическую силу, что и документы на бумажном носителе.</w:t>
      </w:r>
    </w:p>
    <w:p w:rsidR="00984B2D" w:rsidRPr="009E00F4" w:rsidRDefault="00984B2D" w:rsidP="00E921AF">
      <w:pPr>
        <w:ind w:firstLine="709"/>
        <w:jc w:val="both"/>
        <w:rPr>
          <w:rFonts w:ascii="Segoe UI" w:hAnsi="Segoe UI" w:cs="Segoe UI"/>
        </w:rPr>
      </w:pPr>
      <w:r w:rsidRPr="009E00F4">
        <w:rPr>
          <w:rFonts w:ascii="Segoe UI" w:hAnsi="Segoe UI" w:cs="Segoe UI"/>
        </w:rPr>
        <w:t xml:space="preserve">Наконец, </w:t>
      </w:r>
      <w:r w:rsidR="002E485C" w:rsidRPr="009E00F4">
        <w:rPr>
          <w:rFonts w:ascii="Segoe UI" w:hAnsi="Segoe UI" w:cs="Segoe UI"/>
        </w:rPr>
        <w:t xml:space="preserve">регистрация ипотеки в ом виде ипотека - </w:t>
      </w:r>
      <w:r w:rsidRPr="009E00F4">
        <w:rPr>
          <w:rFonts w:ascii="Segoe UI" w:hAnsi="Segoe UI" w:cs="Segoe UI"/>
        </w:rPr>
        <w:t>это возможность совершать сделки</w:t>
      </w:r>
      <w:r w:rsidR="00662E6C" w:rsidRPr="009E00F4">
        <w:rPr>
          <w:rFonts w:ascii="Segoe UI" w:hAnsi="Segoe UI" w:cs="Segoe UI"/>
        </w:rPr>
        <w:t xml:space="preserve"> экстерриториально</w:t>
      </w:r>
      <w:r w:rsidR="002E485C" w:rsidRPr="009E00F4">
        <w:rPr>
          <w:rFonts w:ascii="Segoe UI" w:hAnsi="Segoe UI" w:cs="Segoe UI"/>
        </w:rPr>
        <w:t xml:space="preserve">, </w:t>
      </w:r>
      <w:r w:rsidR="00662E6C" w:rsidRPr="009E00F4">
        <w:rPr>
          <w:rFonts w:ascii="Segoe UI" w:hAnsi="Segoe UI" w:cs="Segoe UI"/>
        </w:rPr>
        <w:t xml:space="preserve">когда </w:t>
      </w:r>
      <w:r w:rsidRPr="009E00F4">
        <w:rPr>
          <w:rFonts w:ascii="Segoe UI" w:hAnsi="Segoe UI" w:cs="Segoe UI"/>
        </w:rPr>
        <w:t>продавец и покупатель находятся в разных регионах РФ.</w:t>
      </w:r>
    </w:p>
    <w:p w:rsidR="00E921AF" w:rsidRPr="009E00F4" w:rsidRDefault="00E921AF" w:rsidP="00E921AF">
      <w:pPr>
        <w:ind w:firstLine="709"/>
        <w:jc w:val="both"/>
        <w:rPr>
          <w:rFonts w:ascii="Segoe UI" w:hAnsi="Segoe UI" w:cs="Segoe UI"/>
        </w:rPr>
      </w:pPr>
      <w:r w:rsidRPr="009E00F4">
        <w:rPr>
          <w:rFonts w:ascii="Segoe UI" w:hAnsi="Segoe UI" w:cs="Segoe UI"/>
        </w:rPr>
        <w:t>Следует также</w:t>
      </w:r>
      <w:bookmarkStart w:id="0" w:name="_GoBack"/>
      <w:bookmarkEnd w:id="0"/>
      <w:r w:rsidRPr="009E00F4">
        <w:rPr>
          <w:rFonts w:ascii="Segoe UI" w:hAnsi="Segoe UI" w:cs="Segoe UI"/>
        </w:rPr>
        <w:t xml:space="preserve"> отметить, что при получении услуг в электронном виде экономятся средства: </w:t>
      </w:r>
      <w:r w:rsidR="00CB4440" w:rsidRPr="009E00F4">
        <w:rPr>
          <w:rFonts w:ascii="Segoe UI" w:hAnsi="Segoe UI" w:cs="Segoe UI"/>
        </w:rPr>
        <w:t>размеры государственной пошлины за совершение юридически значимых действий в отношении физических лиц применяются с учетом коэффициента 0,7.</w:t>
      </w:r>
    </w:p>
    <w:p w:rsidR="002E485C" w:rsidRPr="009E00F4" w:rsidRDefault="002E485C" w:rsidP="00E921AF">
      <w:pPr>
        <w:ind w:firstLine="709"/>
        <w:jc w:val="both"/>
        <w:rPr>
          <w:rFonts w:ascii="Segoe UI" w:hAnsi="Segoe UI" w:cs="Segoe UI"/>
        </w:rPr>
      </w:pPr>
    </w:p>
    <w:p w:rsidR="00541868" w:rsidRPr="009E00F4" w:rsidRDefault="00E921AF" w:rsidP="00E921AF">
      <w:pPr>
        <w:ind w:firstLine="709"/>
        <w:jc w:val="both"/>
        <w:rPr>
          <w:rFonts w:ascii="Segoe UI" w:hAnsi="Segoe UI" w:cs="Segoe UI"/>
          <w:i/>
        </w:rPr>
      </w:pPr>
      <w:r w:rsidRPr="009E00F4">
        <w:rPr>
          <w:rFonts w:ascii="Segoe UI" w:hAnsi="Segoe UI" w:cs="Segoe UI"/>
          <w:i/>
        </w:rPr>
        <w:t>Банки – за новые технологии</w:t>
      </w:r>
    </w:p>
    <w:p w:rsidR="00E921AF" w:rsidRPr="009E00F4" w:rsidRDefault="00E921AF" w:rsidP="00E921AF">
      <w:pPr>
        <w:ind w:firstLine="709"/>
        <w:jc w:val="both"/>
        <w:rPr>
          <w:rFonts w:ascii="Segoe UI" w:hAnsi="Segoe UI" w:cs="Segoe UI"/>
        </w:rPr>
      </w:pPr>
      <w:r w:rsidRPr="009E00F4">
        <w:rPr>
          <w:rFonts w:ascii="Segoe UI" w:hAnsi="Segoe UI" w:cs="Segoe UI"/>
        </w:rPr>
        <w:t xml:space="preserve">Российские банки, являясь потенциальными залогодержателями, широко используют в практике работы с клиентами новые технологии, в том числе электронное взаимодействие с </w:t>
      </w:r>
      <w:proofErr w:type="spellStart"/>
      <w:r w:rsidRPr="009E00F4">
        <w:rPr>
          <w:rFonts w:ascii="Segoe UI" w:hAnsi="Segoe UI" w:cs="Segoe UI"/>
        </w:rPr>
        <w:t>Росреестром</w:t>
      </w:r>
      <w:proofErr w:type="spellEnd"/>
      <w:r w:rsidRPr="009E00F4">
        <w:rPr>
          <w:rFonts w:ascii="Segoe UI" w:hAnsi="Segoe UI" w:cs="Segoe UI"/>
        </w:rPr>
        <w:t>.</w:t>
      </w:r>
    </w:p>
    <w:p w:rsidR="004737FB" w:rsidRPr="009E00F4" w:rsidRDefault="00736E4E" w:rsidP="00E921AF">
      <w:pPr>
        <w:ind w:firstLine="709"/>
        <w:jc w:val="both"/>
        <w:rPr>
          <w:rFonts w:ascii="Segoe UI" w:hAnsi="Segoe UI" w:cs="Segoe UI"/>
        </w:rPr>
      </w:pPr>
      <w:r w:rsidRPr="009E00F4">
        <w:rPr>
          <w:rFonts w:ascii="Segoe UI" w:hAnsi="Segoe UI" w:cs="Segoe UI"/>
        </w:rPr>
        <w:lastRenderedPageBreak/>
        <w:t xml:space="preserve">Лидирующую позицию потребителей </w:t>
      </w:r>
      <w:r w:rsidR="00E921AF" w:rsidRPr="009E00F4">
        <w:rPr>
          <w:rFonts w:ascii="Segoe UI" w:hAnsi="Segoe UI" w:cs="Segoe UI"/>
        </w:rPr>
        <w:t>государственной услуги по регистрации ипотеке в электронном виде</w:t>
      </w:r>
      <w:r w:rsidRPr="009E00F4">
        <w:rPr>
          <w:rFonts w:ascii="Segoe UI" w:hAnsi="Segoe UI" w:cs="Segoe UI"/>
        </w:rPr>
        <w:t xml:space="preserve"> занимает ПАО Сбербанк России. </w:t>
      </w:r>
      <w:r w:rsidR="00541868" w:rsidRPr="009E00F4">
        <w:rPr>
          <w:rFonts w:ascii="Segoe UI" w:hAnsi="Segoe UI" w:cs="Segoe UI"/>
        </w:rPr>
        <w:t xml:space="preserve">Посредством электронного сервиса с участием Сбербанка с января 2017 года в Оренбургской области </w:t>
      </w:r>
      <w:r w:rsidR="00B431C6" w:rsidRPr="009E00F4">
        <w:rPr>
          <w:rFonts w:ascii="Segoe UI" w:hAnsi="Segoe UI" w:cs="Segoe UI"/>
        </w:rPr>
        <w:t xml:space="preserve">было </w:t>
      </w:r>
      <w:r w:rsidR="00984B2D" w:rsidRPr="009E00F4">
        <w:rPr>
          <w:rFonts w:ascii="Segoe UI" w:hAnsi="Segoe UI" w:cs="Segoe UI"/>
        </w:rPr>
        <w:t>зарегистрировано 1470 сделок</w:t>
      </w:r>
      <w:r w:rsidR="00541868" w:rsidRPr="009E00F4">
        <w:rPr>
          <w:rFonts w:ascii="Segoe UI" w:hAnsi="Segoe UI" w:cs="Segoe UI"/>
        </w:rPr>
        <w:t xml:space="preserve"> на рынке недвижимости Оренбурга</w:t>
      </w:r>
      <w:r w:rsidR="001B6239" w:rsidRPr="009E00F4">
        <w:rPr>
          <w:rFonts w:ascii="Segoe UI" w:hAnsi="Segoe UI" w:cs="Segoe UI"/>
        </w:rPr>
        <w:t>,</w:t>
      </w:r>
      <w:r w:rsidR="00541868" w:rsidRPr="009E00F4">
        <w:rPr>
          <w:rFonts w:ascii="Segoe UI" w:hAnsi="Segoe UI" w:cs="Segoe UI"/>
        </w:rPr>
        <w:t xml:space="preserve"> Орска, Бузулука, Бугуруслана.</w:t>
      </w:r>
      <w:r w:rsidR="00984B2D" w:rsidRPr="009E00F4">
        <w:rPr>
          <w:rFonts w:ascii="Segoe UI" w:hAnsi="Segoe UI" w:cs="Segoe UI"/>
        </w:rPr>
        <w:t xml:space="preserve"> </w:t>
      </w:r>
      <w:r w:rsidR="00541868" w:rsidRPr="009E00F4">
        <w:rPr>
          <w:rFonts w:ascii="Segoe UI" w:hAnsi="Segoe UI" w:cs="Segoe UI"/>
        </w:rPr>
        <w:t>Из 1570 зарегистрированных сделок</w:t>
      </w:r>
      <w:r w:rsidR="00984B2D" w:rsidRPr="009E00F4">
        <w:rPr>
          <w:rFonts w:ascii="Segoe UI" w:hAnsi="Segoe UI" w:cs="Segoe UI"/>
        </w:rPr>
        <w:t xml:space="preserve"> 750 </w:t>
      </w:r>
      <w:r w:rsidR="00541868" w:rsidRPr="009E00F4">
        <w:rPr>
          <w:rFonts w:ascii="Segoe UI" w:hAnsi="Segoe UI" w:cs="Segoe UI"/>
        </w:rPr>
        <w:t xml:space="preserve">- </w:t>
      </w:r>
      <w:r w:rsidR="00984B2D" w:rsidRPr="009E00F4">
        <w:rPr>
          <w:rFonts w:ascii="Segoe UI" w:hAnsi="Segoe UI" w:cs="Segoe UI"/>
        </w:rPr>
        <w:t>на вторичном рынке</w:t>
      </w:r>
      <w:r w:rsidR="00B431C6" w:rsidRPr="009E00F4">
        <w:rPr>
          <w:rFonts w:ascii="Segoe UI" w:hAnsi="Segoe UI" w:cs="Segoe UI"/>
        </w:rPr>
        <w:t xml:space="preserve"> недвижимости и</w:t>
      </w:r>
      <w:r w:rsidR="00541868" w:rsidRPr="009E00F4">
        <w:rPr>
          <w:rFonts w:ascii="Segoe UI" w:hAnsi="Segoe UI" w:cs="Segoe UI"/>
        </w:rPr>
        <w:t xml:space="preserve"> 720 - на первичном</w:t>
      </w:r>
    </w:p>
    <w:p w:rsidR="009249B1" w:rsidRPr="009E00F4" w:rsidRDefault="009249B1" w:rsidP="002E485C">
      <w:pPr>
        <w:ind w:firstLine="709"/>
        <w:jc w:val="right"/>
        <w:rPr>
          <w:rFonts w:ascii="Segoe UI" w:hAnsi="Segoe UI" w:cs="Segoe UI"/>
          <w:b/>
        </w:rPr>
      </w:pPr>
    </w:p>
    <w:p w:rsidR="002E485C" w:rsidRPr="009E00F4" w:rsidRDefault="002E485C" w:rsidP="002E485C">
      <w:pPr>
        <w:ind w:firstLine="709"/>
        <w:jc w:val="right"/>
        <w:rPr>
          <w:rFonts w:ascii="Segoe UI" w:hAnsi="Segoe UI" w:cs="Segoe UI"/>
        </w:rPr>
      </w:pPr>
      <w:r w:rsidRPr="009E00F4">
        <w:rPr>
          <w:rFonts w:ascii="Segoe UI" w:hAnsi="Segoe UI" w:cs="Segoe UI"/>
          <w:b/>
        </w:rPr>
        <w:t xml:space="preserve">Ирина Евгеньевна </w:t>
      </w:r>
      <w:proofErr w:type="spellStart"/>
      <w:r w:rsidRPr="009E00F4">
        <w:rPr>
          <w:rFonts w:ascii="Segoe UI" w:hAnsi="Segoe UI" w:cs="Segoe UI"/>
          <w:b/>
        </w:rPr>
        <w:t>Барвенко</w:t>
      </w:r>
      <w:proofErr w:type="spellEnd"/>
      <w:r w:rsidRPr="009E00F4">
        <w:rPr>
          <w:rFonts w:ascii="Segoe UI" w:hAnsi="Segoe UI" w:cs="Segoe UI"/>
        </w:rPr>
        <w:t>,</w:t>
      </w:r>
    </w:p>
    <w:p w:rsidR="002E485C" w:rsidRPr="009E00F4" w:rsidRDefault="002E485C" w:rsidP="002E485C">
      <w:pPr>
        <w:ind w:firstLine="709"/>
        <w:jc w:val="right"/>
        <w:rPr>
          <w:rFonts w:ascii="Segoe UI" w:hAnsi="Segoe UI" w:cs="Segoe UI"/>
        </w:rPr>
      </w:pPr>
      <w:r w:rsidRPr="009E00F4">
        <w:rPr>
          <w:rFonts w:ascii="Segoe UI" w:hAnsi="Segoe UI" w:cs="Segoe UI"/>
        </w:rPr>
        <w:t>начальник отдела</w:t>
      </w:r>
      <w:r w:rsidRPr="009E00F4">
        <w:rPr>
          <w:rFonts w:ascii="Segoe UI" w:hAnsi="Segoe UI" w:cs="Segoe UI"/>
        </w:rPr>
        <w:br/>
        <w:t>государственной регистрации надвижимости</w:t>
      </w:r>
    </w:p>
    <w:p w:rsidR="00E921AF" w:rsidRPr="009E00F4" w:rsidRDefault="002E485C" w:rsidP="002E485C">
      <w:pPr>
        <w:ind w:firstLine="709"/>
        <w:jc w:val="right"/>
        <w:rPr>
          <w:rFonts w:ascii="Segoe UI" w:hAnsi="Segoe UI" w:cs="Segoe UI"/>
        </w:rPr>
      </w:pPr>
      <w:r w:rsidRPr="009E00F4">
        <w:rPr>
          <w:rFonts w:ascii="Segoe UI" w:hAnsi="Segoe UI" w:cs="Segoe UI"/>
        </w:rPr>
        <w:t>по Дзержинскому району города Оренбурга</w:t>
      </w:r>
      <w:r w:rsidRPr="009E00F4">
        <w:rPr>
          <w:rFonts w:ascii="Segoe UI" w:hAnsi="Segoe UI" w:cs="Segoe UI"/>
        </w:rPr>
        <w:br/>
        <w:t>Управления Росреестра по Оренбургской области,</w:t>
      </w:r>
      <w:r w:rsidRPr="009E00F4">
        <w:rPr>
          <w:rFonts w:ascii="Segoe UI" w:hAnsi="Segoe UI" w:cs="Segoe UI"/>
        </w:rPr>
        <w:br/>
        <w:t>государственный регистратор</w:t>
      </w:r>
    </w:p>
    <w:sectPr w:rsidR="00E921AF" w:rsidRPr="009E00F4" w:rsidSect="009249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211" w:rsidRDefault="007E0211" w:rsidP="00CE5AE8">
      <w:r>
        <w:separator/>
      </w:r>
    </w:p>
  </w:endnote>
  <w:endnote w:type="continuationSeparator" w:id="0">
    <w:p w:rsidR="007E0211" w:rsidRDefault="007E0211" w:rsidP="00CE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AE8" w:rsidRDefault="00CE5AE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4CB" w:rsidRDefault="00CE5AE8">
    <w:r>
      <w:rPr>
        <w:rFonts w:ascii="Segoe UI" w:eastAsia="Calibri" w:hAnsi="Segoe UI" w:cs="Segoe UI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71A5D8C" wp14:editId="2983B54D">
          <wp:simplePos x="0" y="0"/>
          <wp:positionH relativeFrom="column">
            <wp:posOffset>5556592</wp:posOffset>
          </wp:positionH>
          <wp:positionV relativeFrom="paragraph">
            <wp:posOffset>-24033</wp:posOffset>
          </wp:positionV>
          <wp:extent cx="937260" cy="984885"/>
          <wp:effectExtent l="0" t="0" r="0" b="571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8 бренд варианты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260" cy="984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_____________________________________________________________________________</w:t>
    </w:r>
    <w:r w:rsidRPr="00CE5AE8">
      <w:rPr>
        <w:rFonts w:ascii="Segoe UI" w:eastAsia="Calibri" w:hAnsi="Segoe UI" w:cs="Segoe UI"/>
        <w:sz w:val="20"/>
        <w:szCs w:val="20"/>
        <w:lang w:eastAsia="en-US"/>
      </w:rPr>
      <w:t xml:space="preserve"> </w:t>
    </w:r>
    <w:r w:rsidRPr="005F03A5">
      <w:rPr>
        <w:rFonts w:ascii="Segoe UI" w:eastAsia="Calibri" w:hAnsi="Segoe UI" w:cs="Segoe UI"/>
        <w:sz w:val="20"/>
        <w:szCs w:val="20"/>
        <w:lang w:eastAsia="en-US"/>
      </w:rPr>
      <w:t>Управление Росреестра по Оренбургской области: 460000, г. Оренбург, ул. Пушкинская, д.10</w:t>
    </w:r>
    <w:r>
      <w:rPr>
        <w:rFonts w:ascii="Segoe UI" w:eastAsia="Calibri" w:hAnsi="Segoe UI" w:cs="Segoe UI"/>
        <w:sz w:val="20"/>
        <w:szCs w:val="20"/>
        <w:lang w:eastAsia="en-US"/>
      </w:rPr>
      <w:br/>
    </w:r>
    <w:r w:rsidRPr="005F03A5">
      <w:rPr>
        <w:rFonts w:ascii="Segoe UI" w:eastAsia="Calibri" w:hAnsi="Segoe UI" w:cs="Segoe UI"/>
        <w:sz w:val="20"/>
        <w:szCs w:val="20"/>
        <w:lang w:eastAsia="en-US"/>
      </w:rPr>
      <w:t xml:space="preserve">Контакты для СМИ: (3532) 77-68-90, 89033654622 (213-622), </w:t>
    </w:r>
    <w:hyperlink r:id="rId2" w:history="1">
      <w:r w:rsidRPr="00170431">
        <w:rPr>
          <w:rStyle w:val="a3"/>
          <w:rFonts w:ascii="Segoe UI" w:eastAsia="Calibri" w:hAnsi="Segoe UI" w:cs="Segoe UI"/>
          <w:sz w:val="20"/>
          <w:szCs w:val="20"/>
          <w:lang w:eastAsia="en-US"/>
        </w:rPr>
        <w:t>korb-i@mail.ru</w:t>
      </w:r>
    </w:hyperlink>
    <w:r>
      <w:rPr>
        <w:rFonts w:ascii="Segoe UI" w:eastAsia="Calibri" w:hAnsi="Segoe UI" w:cs="Segoe UI"/>
        <w:sz w:val="20"/>
        <w:szCs w:val="20"/>
        <w:lang w:eastAsia="en-US"/>
      </w:rPr>
      <w:br/>
    </w:r>
    <w:r w:rsidRPr="005F03A5">
      <w:rPr>
        <w:rFonts w:ascii="Segoe UI" w:eastAsia="Calibri" w:hAnsi="Segoe UI" w:cs="Segoe UI"/>
        <w:sz w:val="20"/>
        <w:szCs w:val="20"/>
        <w:lang w:eastAsia="en-US"/>
      </w:rPr>
      <w:t>Контактное лицо: помощник руководителя Управления Корбмахер Ирина Алексеевна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AE8" w:rsidRDefault="00CE5AE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211" w:rsidRDefault="007E0211" w:rsidP="00CE5AE8">
      <w:r>
        <w:separator/>
      </w:r>
    </w:p>
  </w:footnote>
  <w:footnote w:type="continuationSeparator" w:id="0">
    <w:p w:rsidR="007E0211" w:rsidRDefault="007E0211" w:rsidP="00CE5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AE8" w:rsidRDefault="00CE5AE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AE8" w:rsidRDefault="00CE5AE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AE8" w:rsidRDefault="00CE5AE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92678"/>
    <w:multiLevelType w:val="hybridMultilevel"/>
    <w:tmpl w:val="CCE05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22218"/>
    <w:multiLevelType w:val="hybridMultilevel"/>
    <w:tmpl w:val="5546C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42A63"/>
    <w:multiLevelType w:val="hybridMultilevel"/>
    <w:tmpl w:val="268E6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0D2FF2"/>
    <w:multiLevelType w:val="hybridMultilevel"/>
    <w:tmpl w:val="6C849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87"/>
    <w:rsid w:val="00064A03"/>
    <w:rsid w:val="00066B32"/>
    <w:rsid w:val="00071D84"/>
    <w:rsid w:val="000A5047"/>
    <w:rsid w:val="000A68CF"/>
    <w:rsid w:val="000B401A"/>
    <w:rsid w:val="00160116"/>
    <w:rsid w:val="00162D78"/>
    <w:rsid w:val="001B6239"/>
    <w:rsid w:val="00204D4D"/>
    <w:rsid w:val="002372AE"/>
    <w:rsid w:val="00237E7B"/>
    <w:rsid w:val="002C4BF9"/>
    <w:rsid w:val="002E485C"/>
    <w:rsid w:val="00327FFD"/>
    <w:rsid w:val="003E1D43"/>
    <w:rsid w:val="003E71AF"/>
    <w:rsid w:val="004008B5"/>
    <w:rsid w:val="00411141"/>
    <w:rsid w:val="00412B5D"/>
    <w:rsid w:val="00430A67"/>
    <w:rsid w:val="004737FB"/>
    <w:rsid w:val="00517287"/>
    <w:rsid w:val="00523A8F"/>
    <w:rsid w:val="00541016"/>
    <w:rsid w:val="00541868"/>
    <w:rsid w:val="00583C9D"/>
    <w:rsid w:val="005B1547"/>
    <w:rsid w:val="00613F32"/>
    <w:rsid w:val="00646487"/>
    <w:rsid w:val="00662E6C"/>
    <w:rsid w:val="00686989"/>
    <w:rsid w:val="006E3996"/>
    <w:rsid w:val="006F0B81"/>
    <w:rsid w:val="00736E4E"/>
    <w:rsid w:val="00753FED"/>
    <w:rsid w:val="007E0211"/>
    <w:rsid w:val="00804760"/>
    <w:rsid w:val="00811BFE"/>
    <w:rsid w:val="008851AF"/>
    <w:rsid w:val="008B3554"/>
    <w:rsid w:val="008C7B52"/>
    <w:rsid w:val="00906391"/>
    <w:rsid w:val="00923F9A"/>
    <w:rsid w:val="009249B1"/>
    <w:rsid w:val="0097298A"/>
    <w:rsid w:val="00984B2D"/>
    <w:rsid w:val="00991C82"/>
    <w:rsid w:val="009E00F4"/>
    <w:rsid w:val="00A47850"/>
    <w:rsid w:val="00A769AF"/>
    <w:rsid w:val="00A96AE8"/>
    <w:rsid w:val="00B327DB"/>
    <w:rsid w:val="00B431C6"/>
    <w:rsid w:val="00C1475F"/>
    <w:rsid w:val="00C36D65"/>
    <w:rsid w:val="00C53DEF"/>
    <w:rsid w:val="00C602EE"/>
    <w:rsid w:val="00C64C06"/>
    <w:rsid w:val="00CA47E5"/>
    <w:rsid w:val="00CB4440"/>
    <w:rsid w:val="00CD0825"/>
    <w:rsid w:val="00CE5AE8"/>
    <w:rsid w:val="00D06AED"/>
    <w:rsid w:val="00D126DE"/>
    <w:rsid w:val="00D21482"/>
    <w:rsid w:val="00D26DE8"/>
    <w:rsid w:val="00E23736"/>
    <w:rsid w:val="00E80D9D"/>
    <w:rsid w:val="00E921AF"/>
    <w:rsid w:val="00EE5F11"/>
    <w:rsid w:val="00F02F3D"/>
    <w:rsid w:val="00F20A8B"/>
    <w:rsid w:val="00FB0B0D"/>
    <w:rsid w:val="00FB4C9B"/>
    <w:rsid w:val="00FD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2372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372AE"/>
  </w:style>
  <w:style w:type="character" w:customStyle="1" w:styleId="hl">
    <w:name w:val="hl"/>
    <w:basedOn w:val="a0"/>
    <w:rsid w:val="002372AE"/>
  </w:style>
  <w:style w:type="character" w:customStyle="1" w:styleId="apple-converted-space">
    <w:name w:val="apple-converted-space"/>
    <w:basedOn w:val="a0"/>
    <w:rsid w:val="002372AE"/>
  </w:style>
  <w:style w:type="character" w:styleId="a3">
    <w:name w:val="Hyperlink"/>
    <w:rsid w:val="002372AE"/>
    <w:rPr>
      <w:color w:val="0000FF"/>
      <w:u w:val="single"/>
    </w:rPr>
  </w:style>
  <w:style w:type="paragraph" w:customStyle="1" w:styleId="10">
    <w:name w:val="Абзац списка1"/>
    <w:basedOn w:val="a"/>
    <w:rsid w:val="00D214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4">
    <w:name w:val="annotation reference"/>
    <w:basedOn w:val="a0"/>
    <w:rsid w:val="00CB4440"/>
    <w:rPr>
      <w:sz w:val="16"/>
      <w:szCs w:val="16"/>
    </w:rPr>
  </w:style>
  <w:style w:type="paragraph" w:styleId="a5">
    <w:name w:val="annotation text"/>
    <w:basedOn w:val="a"/>
    <w:link w:val="a6"/>
    <w:rsid w:val="00CB444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CB4440"/>
  </w:style>
  <w:style w:type="paragraph" w:styleId="a7">
    <w:name w:val="annotation subject"/>
    <w:basedOn w:val="a5"/>
    <w:next w:val="a5"/>
    <w:link w:val="a8"/>
    <w:rsid w:val="00CB4440"/>
    <w:rPr>
      <w:b/>
      <w:bCs/>
    </w:rPr>
  </w:style>
  <w:style w:type="character" w:customStyle="1" w:styleId="a8">
    <w:name w:val="Тема примечания Знак"/>
    <w:basedOn w:val="a6"/>
    <w:link w:val="a7"/>
    <w:rsid w:val="00CB4440"/>
    <w:rPr>
      <w:b/>
      <w:bCs/>
    </w:rPr>
  </w:style>
  <w:style w:type="paragraph" w:styleId="a9">
    <w:name w:val="Balloon Text"/>
    <w:basedOn w:val="a"/>
    <w:link w:val="aa"/>
    <w:rsid w:val="00CB44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B444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CE5A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5AE8"/>
    <w:rPr>
      <w:sz w:val="24"/>
      <w:szCs w:val="24"/>
    </w:rPr>
  </w:style>
  <w:style w:type="paragraph" w:styleId="ad">
    <w:name w:val="footer"/>
    <w:basedOn w:val="a"/>
    <w:link w:val="ae"/>
    <w:uiPriority w:val="99"/>
    <w:rsid w:val="00CE5A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E5AE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2372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372AE"/>
  </w:style>
  <w:style w:type="character" w:customStyle="1" w:styleId="hl">
    <w:name w:val="hl"/>
    <w:basedOn w:val="a0"/>
    <w:rsid w:val="002372AE"/>
  </w:style>
  <w:style w:type="character" w:customStyle="1" w:styleId="apple-converted-space">
    <w:name w:val="apple-converted-space"/>
    <w:basedOn w:val="a0"/>
    <w:rsid w:val="002372AE"/>
  </w:style>
  <w:style w:type="character" w:styleId="a3">
    <w:name w:val="Hyperlink"/>
    <w:rsid w:val="002372AE"/>
    <w:rPr>
      <w:color w:val="0000FF"/>
      <w:u w:val="single"/>
    </w:rPr>
  </w:style>
  <w:style w:type="paragraph" w:customStyle="1" w:styleId="10">
    <w:name w:val="Абзац списка1"/>
    <w:basedOn w:val="a"/>
    <w:rsid w:val="00D214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4">
    <w:name w:val="annotation reference"/>
    <w:basedOn w:val="a0"/>
    <w:rsid w:val="00CB4440"/>
    <w:rPr>
      <w:sz w:val="16"/>
      <w:szCs w:val="16"/>
    </w:rPr>
  </w:style>
  <w:style w:type="paragraph" w:styleId="a5">
    <w:name w:val="annotation text"/>
    <w:basedOn w:val="a"/>
    <w:link w:val="a6"/>
    <w:rsid w:val="00CB444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CB4440"/>
  </w:style>
  <w:style w:type="paragraph" w:styleId="a7">
    <w:name w:val="annotation subject"/>
    <w:basedOn w:val="a5"/>
    <w:next w:val="a5"/>
    <w:link w:val="a8"/>
    <w:rsid w:val="00CB4440"/>
    <w:rPr>
      <w:b/>
      <w:bCs/>
    </w:rPr>
  </w:style>
  <w:style w:type="character" w:customStyle="1" w:styleId="a8">
    <w:name w:val="Тема примечания Знак"/>
    <w:basedOn w:val="a6"/>
    <w:link w:val="a7"/>
    <w:rsid w:val="00CB4440"/>
    <w:rPr>
      <w:b/>
      <w:bCs/>
    </w:rPr>
  </w:style>
  <w:style w:type="paragraph" w:styleId="a9">
    <w:name w:val="Balloon Text"/>
    <w:basedOn w:val="a"/>
    <w:link w:val="aa"/>
    <w:rsid w:val="00CB44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B444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CE5A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5AE8"/>
    <w:rPr>
      <w:sz w:val="24"/>
      <w:szCs w:val="24"/>
    </w:rPr>
  </w:style>
  <w:style w:type="paragraph" w:styleId="ad">
    <w:name w:val="footer"/>
    <w:basedOn w:val="a"/>
    <w:link w:val="ae"/>
    <w:uiPriority w:val="99"/>
    <w:rsid w:val="00CE5A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E5A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255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8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5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1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1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7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0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7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7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6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5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9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3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2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1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5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0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osreestr.ru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orb-i@mail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Никита</dc:creator>
  <cp:lastModifiedBy>Irina Korbmaher</cp:lastModifiedBy>
  <cp:revision>10</cp:revision>
  <cp:lastPrinted>2017-10-05T13:32:00Z</cp:lastPrinted>
  <dcterms:created xsi:type="dcterms:W3CDTF">2017-10-06T11:11:00Z</dcterms:created>
  <dcterms:modified xsi:type="dcterms:W3CDTF">2017-10-09T09:22:00Z</dcterms:modified>
</cp:coreProperties>
</file>