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contextualSpacing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 xml:space="preserve">АДМИНИСТРАЦИЯ </w:t>
      </w:r>
    </w:p>
    <w:p>
      <w:pPr>
        <w:pStyle w:val="Style15"/>
        <w:spacing w:before="0" w:after="0"/>
        <w:contextualSpacing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МУНИЦИПАЛЬНОГО ОБРАЗОВАНИЯ</w:t>
      </w:r>
    </w:p>
    <w:p>
      <w:pPr>
        <w:pStyle w:val="Normal"/>
        <w:spacing w:before="0" w:after="200"/>
        <w:ind w:right="-428" w:hanging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АЩЕБУТАКСКИЙ СЕЛЬСОВЕТ </w:t>
      </w:r>
    </w:p>
    <w:p>
      <w:pPr>
        <w:pStyle w:val="Normal"/>
        <w:spacing w:before="0" w:after="200"/>
        <w:ind w:right="-428" w:hanging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ДОМБАРОВСКОГО РАЙОНА ОРЕНБУРГСКОЙ ОБЛАСТИ</w:t>
      </w:r>
    </w:p>
    <w:p>
      <w:pPr>
        <w:pStyle w:val="Msonormalcxspmiddle"/>
        <w:jc w:val="center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  <w:t>ПОСТАНОВЛЕНИЕ</w:t>
      </w:r>
    </w:p>
    <w:p>
      <w:pPr>
        <w:pStyle w:val="Style21"/>
        <w:jc w:val="center"/>
        <w:rPr>
          <w:szCs w:val="28"/>
        </w:rPr>
      </w:pPr>
      <w:r>
        <w:rPr>
          <w:szCs w:val="28"/>
        </w:rPr>
        <w:t>11.02.2019</w:t>
      </w:r>
      <w:r>
        <w:rPr>
          <w:rFonts w:eastAsia="Times New Roman" w:cs="Times New Roman"/>
          <w:szCs w:val="28"/>
        </w:rPr>
        <w:t xml:space="preserve">                                                                         </w:t>
      </w:r>
      <w:r>
        <w:rPr>
          <w:szCs w:val="28"/>
        </w:rPr>
        <w:t>24-п</w:t>
      </w:r>
    </w:p>
    <w:p>
      <w:pPr>
        <w:pStyle w:val="HTML1"/>
        <w:shd w:fill="FFFFFF" w:val="clear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 утверждении технического задания на разработку                                                         инвестиционной программы «По приведению качества                                                                         питьевой воды в соответствие с установленными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требованиями на 2019-2028 годы»</w:t>
      </w:r>
    </w:p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eastAsia="Times New Roman" w:cs="Times New Roman"/>
          <w:b w:val="false"/>
          <w:b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Приказом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Приказом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образований», Уставом муниципального образования Ащебутакский сельсовет Домбаровского района Оренбургской области, постановляю: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autoSpaceDE w:val="false"/>
        <w:spacing w:lineRule="auto" w:line="240" w:before="0" w:after="0"/>
        <w:ind w:firstLine="709"/>
        <w:jc w:val="both"/>
        <w:outlineLvl w:val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Утвердить «Техническое задание для ресурсоснабжающей организаций Ащебутакское ООО «ЖКХ» на разработку инвестиционной программы «По приведению качества питьевой воды в соответствие с установленными требованиями на 2019-2028 годы» (Приложение).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Ащебутакского сельсовета Домбаровского района Оренбургской области и вступает в силу со дня его обнародования.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Ащебутакский сельсовет                                                              К.М. Кибатаев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Разослано: райпрокуратуре, райадминистрации, Ащебутакское ООО «ЖКХ», в дело</w:t>
      </w:r>
    </w:p>
    <w:p>
      <w:pPr>
        <w:pStyle w:val="Normal"/>
        <w:shd w:fill="FFFFFF" w:val="clear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                         </w:t>
      </w:r>
    </w:p>
    <w:p>
      <w:pPr>
        <w:pStyle w:val="Normal"/>
        <w:shd w:fill="FFFFFF" w:val="clear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Приложение к постановлению </w:t>
      </w:r>
    </w:p>
    <w:p>
      <w:pPr>
        <w:pStyle w:val="Normal"/>
        <w:shd w:fill="FFFFFF" w:val="clear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администрации Ащебутакского сельсовета </w:t>
      </w:r>
    </w:p>
    <w:p>
      <w:pPr>
        <w:pStyle w:val="Normal"/>
        <w:shd w:fill="FFFFFF" w:val="clear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Домбаровского района </w:t>
      </w:r>
    </w:p>
    <w:p>
      <w:pPr>
        <w:pStyle w:val="Normal"/>
        <w:shd w:fill="FFFFFF" w:val="clear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Оренбургской области</w:t>
      </w:r>
    </w:p>
    <w:p>
      <w:pPr>
        <w:pStyle w:val="Normal"/>
        <w:shd w:fill="FFFFFF" w:val="clear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u w:val="single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Cs/>
          <w:sz w:val="24"/>
          <w:szCs w:val="24"/>
          <w:u w:val="single"/>
          <w:lang w:eastAsia="ru-RU"/>
        </w:rPr>
        <w:t>24-п  от 11.02.2019</w:t>
      </w:r>
      <w:r>
        <w:rPr>
          <w:rFonts w:eastAsia="Times New Roman" w:cs="Times New Roman" w:ascii="Times New Roman" w:hAnsi="Times New Roman"/>
          <w:bCs/>
          <w:sz w:val="28"/>
          <w:szCs w:val="28"/>
          <w:u w:val="single"/>
          <w:lang w:eastAsia="ru-RU"/>
        </w:rPr>
        <w:t>.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ТЕХНИЧЕСКОЕ ЗАДАНИЕ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разработку инвестиционной программы «По приведению качества питьевой воды в соответствие с установленными требованиями 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2019-2028годы»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I. Общие положения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1.Техническое задание на разработку проекта инвестиционной программы «По приведению качества питьевой воды в соответствие с установленными требованиями на 2019-2028 годы» (далее по тексту соответственно - Техническое задание), разработано основании: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Земельного кодекса Российской Федерации;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Приказа Министерства регионального развития Российской Федерации от 10 октября 2007 года № 100;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Приказа Министерства регионального развития Российской Федерации от 6 мая 2011года № 204 «О разработке программ комплексного развития систем коммунальной инфраструктуры муниципальных образований;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Постановления Правительства Российской Федерации от 29.07.2013 года № 614 «Об инвестиционных  и производственных программах организаций, осуществляющих деятельность в сфере водоснабжения и водоотведения».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II. Цели и задачи разработки и реализации инвестиционной программы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 Основная цель разработки и реализации инвестиционной программы «По приведению качества питьевой воды в соответствие с установленными требованиями на 2019-2028 годы» - выполнение мероприятий, направленных на приведения качества питьевой воды в соответствие с установленными требованиями.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 Задачи разработки Инвестиционной программы: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Обеспечение бесперебойной подачи качественной воды от источника до потребителя.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III. Целевые индикаторы и показатели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Целевые индикаторы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Показатели качества поставляемых услуг водоснабжения.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Доведение качества питьевой воды до требований уровня, соответствующего государственному стандарту, по следующим показателям: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уровень сухого остатка  не более 1000 мг/л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уровень жесткости не более 7,0 (10)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>2)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мг-экв/л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средний уровень нитратов не более 45 мг/л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IV. Срок разработки инвестиционной программы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Срок разработки инвестиционной программы – в течение одного месяца с момента утверждения технического задания.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V. Разработчик инвестиционной программы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I. Требования к инвестиционной программе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5.1. При разработке инвестиционной программы необходимо: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в срок до 01 октября 2019 года.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Определить объем финансовых потребностей на реализацию мероприятий инвестиционной программы: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5.2. Источниками финансирования инвестиционной программы могут быть: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собственные средства Ащебутакского ООО «ЖКХ»;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финансовые средства, полученные от применения установленных тарифов на подключение и надбавки к тарифам;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финансовые средства, определяемые в ходе реализации федеральных, региональных, муниципальных целевых программ.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5.3.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5.4. Выполнить расчет надбавок к тарифам и тарифов на подключение.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5.5. Подготовить проект инвестиционного договора.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5.6.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5.7. Координацию работ по инвестиционной программе осуществляют Ащебутакское ООО «ЖКХ» и администрация муниципального образования Ащебутакский сельсовет Домбаровского района Оренбургской области.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5.8. Инвестиционная программа должна состоять из описательной и табличной частей.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5.9. Инвестиционная программа должна содержать: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-паспорт инвестиционной программы;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-цели и задачи разработки и реализации инвестиционной программы;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-анализ существующего состояния систем водоснабжения и водоотведения;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-основные проблемы, не позволяющие обеспечить необходимый уровень объемов и качества воды;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-план технических мероприятий по системам водоснабжения,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-разработку проекта зон санитарной охраны (ЗСО) источников водоснабжения Администрации Ащебутакского сельсовета;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-расчет надбавок к тарифам и тарифов на подключение;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-срок разработки инвестиционной программы;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-срок реализации инвестиционной программы.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5.10. Срок реализации инвестиционной программы – 1 ноября 2019 года – 31 декабря 2028 года.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5.11. Проект инвестиционной программы, расчет необходимых финансовых потребностей, надбавок к тарифам и тарифов на подключение необходимо согласовать с территориальным органом.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5.12. Финансовые потребности включают весь комплекс расходов, связанных с проведением мероприятий инвестиционной программы: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проектно-изыскательские работы;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приобретение материалов и оборудования;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строительно-монтажные работы;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работы по замене оборудования с улучшением технико-экономических характеристик;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пусконаладочные работы;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проведение регистрации объектов;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расходы, не относимые на стоимость основных средств (аренда земли на срок строительства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т. п.).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5.13. Инвестиционная программа должна содержать источники финансирования по каждому мероприятию.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5.14. Стоимость мероприятий должна приводиться в ценах соответствующих году реализации мероприятий.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VI. Порядок внесения изменений в техническое задание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6.1. Пересмотр (внесение изменений) в утвержденное техническое задание осуществляется по инициативе Администрации Ащебутакского сельсовета или по инициативе  Ащебутакского ООО «ЖКХ».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6.2. Основаниями для пересмотра (внесения изменений) в утвержденное техническое задание могут быть: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принятие или внесение изменений в Программу комплексного развития систем коммунальной инфраструктуры муниципального образования Ащебутакский сельсовет Домбаровского района Оренбургской области на 2019-2028 годы и на перспективу до 2030 года;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принятие или внесение изменений в программы социально-экономического развития Ащебутакского сельсовета и иные программы, влияющие на изменение условий технического задания;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6.3. Пересмотр (внесение изменений) технического задания может производиться не чаще одного раза в год.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6.4. В случае если пересмотр технического задания осуществляется по инициативе Ащебутакского ООО «ЖКХ», заявление о необходимости пересмотра, направляемое главе Администрации Ащебутакского сельсовета, должно сопровождаться обоснованием причин пересмотра (внесения изменений) с приложением необходимых документов.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Style16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3">
    <w:name w:val="Heading 3"/>
    <w:basedOn w:val="Normal"/>
    <w:next w:val="Style16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Style12">
    <w:name w:val="Основной шрифт абзаца"/>
    <w:qFormat/>
    <w:rPr/>
  </w:style>
  <w:style w:type="character" w:styleId="11">
    <w:name w:val="Заголовок 1 Знак"/>
    <w:basedOn w:val="Style12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31">
    <w:name w:val="Заголовок 3 Знак"/>
    <w:basedOn w:val="Style12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Z">
    <w:name w:val="z-Начало формы Знак"/>
    <w:basedOn w:val="Style12"/>
    <w:qFormat/>
    <w:rPr>
      <w:rFonts w:ascii="Arial" w:hAnsi="Arial" w:eastAsia="Times New Roman" w:cs="Arial"/>
      <w:vanish/>
      <w:sz w:val="16"/>
      <w:szCs w:val="16"/>
    </w:rPr>
  </w:style>
  <w:style w:type="character" w:styleId="Z1">
    <w:name w:val="z-Конец формы Знак"/>
    <w:basedOn w:val="Style12"/>
    <w:qFormat/>
    <w:rPr>
      <w:rFonts w:ascii="Arial" w:hAnsi="Arial" w:eastAsia="Times New Roman" w:cs="Arial"/>
      <w:vanish/>
      <w:sz w:val="16"/>
      <w:szCs w:val="16"/>
    </w:rPr>
  </w:style>
  <w:style w:type="character" w:styleId="Fontstyle13">
    <w:name w:val="fontstyle13"/>
    <w:basedOn w:val="Style12"/>
    <w:qFormat/>
    <w:rPr/>
  </w:style>
  <w:style w:type="character" w:styleId="Style13">
    <w:name w:val="Выделение жирным"/>
    <w:basedOn w:val="Style12"/>
    <w:qFormat/>
    <w:rPr>
      <w:b/>
      <w:bCs/>
    </w:rPr>
  </w:style>
  <w:style w:type="character" w:styleId="HTML">
    <w:name w:val="Стандартный HTML Знак"/>
    <w:basedOn w:val="Style12"/>
    <w:qFormat/>
    <w:rPr>
      <w:rFonts w:ascii="Courier New" w:hAnsi="Courier New" w:eastAsia="Arial Unicode MS" w:cs="Courier New"/>
      <w:lang w:eastAsia="zh-CN" w:bidi="hi-IN"/>
    </w:rPr>
  </w:style>
  <w:style w:type="character" w:styleId="Style14">
    <w:name w:val="Основной текст Знак"/>
    <w:basedOn w:val="Style12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widowControl w:val="false"/>
      <w:suppressAutoHyphens w:val="true"/>
      <w:spacing w:lineRule="auto" w:line="240" w:before="240" w:after="120"/>
    </w:pPr>
    <w:rPr>
      <w:rFonts w:ascii="Times New Roman" w:hAnsi="Times New Roman" w:eastAsia="Arial Unicode MS" w:cs="Mangal"/>
      <w:sz w:val="28"/>
      <w:szCs w:val="28"/>
      <w:lang w:eastAsia="zh-CN" w:bidi="hi-IN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Z2">
    <w:name w:val="z-Начало формы"/>
    <w:basedOn w:val="Normal"/>
    <w:next w:val="Normal"/>
    <w:qFormat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</w:rPr>
  </w:style>
  <w:style w:type="paragraph" w:styleId="Z3">
    <w:name w:val="z-Конец формы"/>
    <w:basedOn w:val="Normal"/>
    <w:next w:val="Normal"/>
    <w:qFormat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</w:rPr>
  </w:style>
  <w:style w:type="paragraph" w:styleId="Style20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snonformat">
    <w:name w:val="consnonforma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rial Unicode MS" w:cs="Mangal"/>
      <w:sz w:val="28"/>
      <w:szCs w:val="24"/>
      <w:lang w:eastAsia="zh-CN" w:bidi="hi-IN"/>
    </w:rPr>
  </w:style>
  <w:style w:type="paragraph" w:styleId="Msonormalcxspmiddle">
    <w:name w:val="msonormalcxspmiddle"/>
    <w:basedOn w:val="Normal"/>
    <w:qFormat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rial Unicode MS" w:cs="Mangal"/>
      <w:sz w:val="28"/>
      <w:szCs w:val="24"/>
      <w:lang w:eastAsia="zh-CN" w:bidi="hi-IN"/>
    </w:rPr>
  </w:style>
  <w:style w:type="paragraph" w:styleId="HTML1">
    <w:name w:val="Стандартный HTML"/>
    <w:basedOn w:val="Normal"/>
    <w:qFormat/>
    <w:pPr>
      <w:widowControl w:val="false"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uto" w:line="240" w:before="0" w:after="0"/>
    </w:pPr>
    <w:rPr>
      <w:rFonts w:ascii="Courier New" w:hAnsi="Courier New" w:eastAsia="Arial Unicode MS" w:cs="Courier New"/>
      <w:sz w:val="20"/>
      <w:szCs w:val="20"/>
      <w:lang w:eastAsia="zh-CN" w:bidi="hi-IN"/>
    </w:rPr>
  </w:style>
  <w:style w:type="paragraph" w:styleId="ConsPlusTitle">
    <w:name w:val="ConsPlusTitle"/>
    <w:qFormat/>
    <w:pPr>
      <w:widowControl w:val="false"/>
      <w:suppressAutoHyphens w:val="true"/>
    </w:pPr>
    <w:rPr>
      <w:rFonts w:ascii="Arial" w:hAnsi="Arial" w:eastAsia="Times New Roman" w:cs="Arial"/>
      <w:b/>
      <w:bCs/>
      <w:color w:val="00000A"/>
      <w:sz w:val="20"/>
      <w:szCs w:val="20"/>
      <w:lang w:val="ru-RU" w:bidi="ar-SA" w:eastAsia="zh-CN"/>
    </w:rPr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Application>LibreOffice/6.1.5.2$Windows_x86 LibreOffice_project/90f8dcf33c87b3705e78202e3df5142b201bd805</Application>
  <Pages>5</Pages>
  <Words>1150</Words>
  <Characters>9129</Characters>
  <CharactersWithSpaces>10460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2015-02-09T13:21:00Z</dcterms:created>
  <dc:creator>ZTD</dc:creator>
  <dc:description/>
  <cp:keywords/>
  <dc:language>ru-RU</dc:language>
  <cp:lastModifiedBy/>
  <cp:lastPrinted>2019-02-11T16:09:00Z</cp:lastPrinted>
  <dcterms:modified xsi:type="dcterms:W3CDTF">2019-06-20T10:51:52Z</dcterms:modified>
  <cp:revision>58</cp:revision>
  <dc:subject/>
  <dc:title/>
</cp:coreProperties>
</file>