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sz w:val="20"/>
          <w:szCs w:val="20"/>
        </w:rPr>
      </w:pPr>
      <w:r>
        <w:rPr>
          <w:rFonts w:eastAsia="Times New Roman" w:cs="Times New Roman" w:ascii="Times New Roman" w:hAnsi="Times New Roman"/>
          <w:b/>
          <w:sz w:val="28"/>
          <w:szCs w:val="28"/>
        </w:rPr>
        <w:t>СОВЕТ ДЕПУТАТОВ</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МУНИЦИПАЛЬНОГО  ОБРАЗОВАНИЯ</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color w:val="auto"/>
          <w:kern w:val="0"/>
          <w:sz w:val="28"/>
          <w:szCs w:val="28"/>
          <w:lang w:val="ru-RU" w:eastAsia="en-US" w:bidi="ar-SA"/>
        </w:rPr>
        <w:t>АЩЕБУТАКСКИЙ СЕЛЬСОВЕТ</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ДОМБАРОВСКОГО  РАЙОНА</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ОРЕНБУРГСКОЙ  ОБЛАСТИ</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jc w:val="both"/>
        <w:rPr>
          <w:rFonts w:ascii="Times New Roman" w:hAnsi="Times New Roman" w:eastAsia="Times New Roman" w:cs="Times New Roman"/>
          <w:b/>
          <w:b/>
          <w:sz w:val="28"/>
          <w:szCs w:val="28"/>
        </w:rPr>
      </w:pPr>
      <w:r>
        <w:rPr>
          <w:rFonts w:cs="Times New Roman" w:ascii="Times New Roman" w:hAnsi="Times New Roman"/>
          <w:b/>
          <w:sz w:val="28"/>
          <w:szCs w:val="28"/>
        </w:rPr>
        <w:t xml:space="preserve">РЕШЕНИЕ </w:t>
      </w:r>
      <w:r>
        <w:rPr>
          <w:rFonts w:eastAsia="Times New Roman" w:cs="Times New Roman" w:ascii="Times New Roman" w:hAnsi="Times New Roman"/>
          <w:b/>
          <w:sz w:val="28"/>
          <w:szCs w:val="28"/>
        </w:rPr>
        <w:t>№ 24-1</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от 25 июля   2022года</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Об утверждении Порядка определения</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территории, части территории </w:t>
      </w:r>
      <w:r>
        <w:rPr>
          <w:rFonts w:eastAsia="Times New Roman" w:cs="Times New Roman" w:ascii="Times New Roman" w:hAnsi="Times New Roman"/>
          <w:b/>
          <w:color w:val="auto"/>
          <w:kern w:val="0"/>
          <w:sz w:val="28"/>
          <w:szCs w:val="28"/>
          <w:lang w:val="ru-RU" w:eastAsia="en-US" w:bidi="ar-SA"/>
        </w:rPr>
        <w:t>Ащебутакского сельсовета</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предназначенной для </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реализации инициативных проектов</w:t>
      </w:r>
    </w:p>
    <w:p>
      <w:pPr>
        <w:pStyle w:val="Normal"/>
        <w:spacing w:lineRule="auto" w:line="240" w:before="0" w:after="0"/>
        <w:rPr>
          <w:rFonts w:ascii="Times New Roman" w:hAnsi="Times New Roman"/>
          <w:i/>
          <w:i/>
          <w:sz w:val="24"/>
          <w:szCs w:val="24"/>
        </w:rPr>
      </w:pPr>
      <w:r>
        <w:rPr>
          <w:rFonts w:ascii="Times New Roman" w:hAnsi="Times New Roman"/>
          <w:i/>
          <w:sz w:val="24"/>
          <w:szCs w:val="24"/>
        </w:rPr>
      </w:r>
    </w:p>
    <w:p>
      <w:pPr>
        <w:pStyle w:val="Normal"/>
        <w:spacing w:lineRule="auto" w:line="240" w:before="0" w:after="0"/>
        <w:jc w:val="right"/>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ind w:firstLine="708"/>
        <w:jc w:val="both"/>
        <w:rPr>
          <w:rFonts w:ascii="Times New Roman" w:hAnsi="Times New Roman"/>
          <w:b/>
          <w:b/>
          <w:bCs/>
          <w:sz w:val="28"/>
          <w:szCs w:val="28"/>
        </w:rPr>
      </w:pPr>
      <w:r>
        <w:rPr>
          <w:rFonts w:eastAsia="Calibri" w:ascii="Times New Roman" w:hAnsi="Times New Roman"/>
          <w:sz w:val="28"/>
          <w:szCs w:val="28"/>
        </w:rPr>
        <w:t xml:space="preserve">В соответствии с Федеральным </w:t>
      </w:r>
      <w:hyperlink r:id="rId2">
        <w:r>
          <w:rPr>
            <w:rFonts w:eastAsia="Calibri" w:ascii="Times New Roman" w:hAnsi="Times New Roman"/>
            <w:sz w:val="28"/>
            <w:szCs w:val="28"/>
          </w:rPr>
          <w:t>законом</w:t>
        </w:r>
      </w:hyperlink>
      <w:r>
        <w:rPr>
          <w:rFonts w:eastAsia="Calibri" w:ascii="Times New Roman" w:hAnsi="Times New Roman"/>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bCs/>
          <w:sz w:val="28"/>
          <w:szCs w:val="28"/>
        </w:rPr>
        <w:t>, Уставом</w:t>
      </w:r>
      <w:r>
        <w:rPr/>
        <w:t xml:space="preserve"> </w:t>
      </w:r>
      <w:r>
        <w:rPr>
          <w:rFonts w:ascii="Times New Roman" w:hAnsi="Times New Roman"/>
          <w:color w:val="000000"/>
          <w:sz w:val="28"/>
          <w:szCs w:val="28"/>
        </w:rPr>
        <w:t xml:space="preserve">Ащебутакского сельсовета </w:t>
      </w:r>
      <w:r>
        <w:rPr>
          <w:rFonts w:ascii="Times New Roman" w:hAnsi="Times New Roman"/>
          <w:bCs/>
          <w:sz w:val="28"/>
          <w:szCs w:val="28"/>
        </w:rPr>
        <w:t>Оренбургской области,</w:t>
      </w:r>
      <w:r>
        <w:rPr/>
        <w:t xml:space="preserve"> </w:t>
      </w:r>
      <w:r>
        <w:rPr>
          <w:rFonts w:ascii="Times New Roman" w:hAnsi="Times New Roman"/>
          <w:bCs/>
          <w:sz w:val="28"/>
          <w:szCs w:val="28"/>
        </w:rPr>
        <w:t xml:space="preserve">Совет депутатов </w:t>
      </w:r>
      <w:r>
        <w:rPr>
          <w:rFonts w:ascii="Times New Roman" w:hAnsi="Times New Roman"/>
          <w:color w:val="000000"/>
          <w:sz w:val="28"/>
          <w:szCs w:val="28"/>
        </w:rPr>
        <w:t>Ащебутакского сельсовета решил:</w:t>
      </w:r>
    </w:p>
    <w:p>
      <w:pPr>
        <w:pStyle w:val="Normal"/>
        <w:spacing w:lineRule="auto" w:line="240" w:before="0" w:after="0"/>
        <w:ind w:firstLine="708"/>
        <w:jc w:val="both"/>
        <w:rPr>
          <w:rFonts w:ascii="Times New Roman" w:hAnsi="Times New Roman"/>
          <w:i/>
          <w:i/>
          <w:sz w:val="24"/>
          <w:szCs w:val="24"/>
        </w:rPr>
      </w:pPr>
      <w:r>
        <w:rPr>
          <w:rFonts w:ascii="Times New Roman" w:hAnsi="Times New Roman"/>
          <w:sz w:val="28"/>
          <w:szCs w:val="28"/>
        </w:rPr>
        <w:t xml:space="preserve">1.Утвердить </w:t>
      </w:r>
      <w:r>
        <w:rPr>
          <w:rFonts w:ascii="Times New Roman" w:hAnsi="Times New Roman"/>
          <w:bCs/>
          <w:sz w:val="28"/>
          <w:szCs w:val="28"/>
        </w:rPr>
        <w:t xml:space="preserve">Порядок определения территории, части территории муниципального образования </w:t>
      </w:r>
      <w:r>
        <w:rPr>
          <w:rFonts w:ascii="Times New Roman" w:hAnsi="Times New Roman"/>
          <w:sz w:val="28"/>
          <w:szCs w:val="28"/>
        </w:rPr>
        <w:t>Ащебутакский сельсовет</w:t>
      </w:r>
      <w:r>
        <w:rPr>
          <w:rFonts w:ascii="Times New Roman" w:hAnsi="Times New Roman"/>
          <w:bCs/>
          <w:sz w:val="28"/>
          <w:szCs w:val="28"/>
        </w:rPr>
        <w:t>,</w:t>
      </w:r>
      <w:r>
        <w:rPr>
          <w:rFonts w:ascii="Times New Roman" w:hAnsi="Times New Roman"/>
          <w:sz w:val="28"/>
          <w:szCs w:val="28"/>
        </w:rPr>
        <w:t xml:space="preserve"> предназначенной для реализации инициативных проектов, согласно приложению. </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2.Обнародовать настоящее решение на официальном сайте администрации</w:t>
      </w:r>
      <w:r>
        <w:rPr>
          <w:rFonts w:ascii="Times New Roman" w:hAnsi="Times New Roman"/>
          <w:color w:val="FF0000"/>
          <w:sz w:val="28"/>
          <w:szCs w:val="28"/>
        </w:rPr>
        <w:t xml:space="preserve"> </w:t>
      </w:r>
      <w:r>
        <w:rPr>
          <w:rFonts w:ascii="Times New Roman" w:hAnsi="Times New Roman"/>
          <w:color w:val="000000"/>
          <w:sz w:val="28"/>
          <w:szCs w:val="28"/>
        </w:rPr>
        <w:t>Ащебутакского сельсовета</w:t>
      </w:r>
      <w:r>
        <w:rPr>
          <w:rFonts w:ascii="Times New Roman" w:hAnsi="Times New Roman"/>
          <w:sz w:val="28"/>
          <w:szCs w:val="28"/>
        </w:rPr>
        <w:t xml:space="preserve"> в информационно-телекоммуникационной сети «Интернет».</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3.Настоящее решение</w:t>
      </w:r>
      <w:r>
        <w:rPr>
          <w:rFonts w:ascii="Times New Roman" w:hAnsi="Times New Roman"/>
          <w:i/>
          <w:sz w:val="24"/>
          <w:szCs w:val="24"/>
        </w:rPr>
        <w:t xml:space="preserve"> </w:t>
      </w:r>
      <w:r>
        <w:rPr>
          <w:rFonts w:ascii="Times New Roman" w:hAnsi="Times New Roman"/>
          <w:sz w:val="28"/>
          <w:szCs w:val="28"/>
        </w:rPr>
        <w:t>вступает в силу со дня его обнародования.</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Style16"/>
        <w:shd w:val="clear" w:fill="FFFFFF"/>
        <w:jc w:val="both"/>
        <w:rPr>
          <w:b w:val="false"/>
          <w:b w:val="false"/>
          <w:szCs w:val="28"/>
        </w:rPr>
      </w:pPr>
      <w:r>
        <w:rPr>
          <w:b w:val="false"/>
          <w:szCs w:val="28"/>
        </w:rPr>
      </w:r>
    </w:p>
    <w:p>
      <w:pPr>
        <w:pStyle w:val="Style16"/>
        <w:shd w:val="clear" w:fill="FFFFFF"/>
        <w:jc w:val="left"/>
        <w:rPr>
          <w:b w:val="false"/>
          <w:b w:val="false"/>
          <w:szCs w:val="28"/>
        </w:rPr>
      </w:pPr>
      <w:r>
        <w:rPr>
          <w:b w:val="false"/>
          <w:i w:val="false"/>
          <w:iCs w:val="false"/>
          <w:sz w:val="28"/>
          <w:szCs w:val="28"/>
        </w:rPr>
        <w:t>Председатель Совета депутатов                                          К.А. Иманбаев</w:t>
      </w:r>
    </w:p>
    <w:p>
      <w:pPr>
        <w:pStyle w:val="Style16"/>
        <w:shd w:val="clear" w:fill="FFFFFF"/>
        <w:jc w:val="left"/>
        <w:rPr>
          <w:b w:val="false"/>
          <w:b w:val="false"/>
          <w:szCs w:val="28"/>
        </w:rPr>
      </w:pPr>
      <w:r>
        <w:rPr>
          <w:b w:val="false"/>
          <w:szCs w:val="28"/>
        </w:rPr>
      </w:r>
    </w:p>
    <w:p>
      <w:pPr>
        <w:pStyle w:val="Style16"/>
        <w:shd w:val="clear" w:fill="FFFFFF"/>
        <w:jc w:val="left"/>
        <w:rPr>
          <w:b w:val="false"/>
          <w:b w:val="false"/>
          <w:szCs w:val="28"/>
        </w:rPr>
      </w:pPr>
      <w:r>
        <w:rPr>
          <w:b w:val="false"/>
          <w:i w:val="false"/>
          <w:iCs w:val="false"/>
          <w:sz w:val="28"/>
          <w:szCs w:val="28"/>
        </w:rPr>
        <w:t xml:space="preserve">Глава муниципального образования </w:t>
      </w:r>
    </w:p>
    <w:p>
      <w:pPr>
        <w:pStyle w:val="ConsNormal"/>
        <w:ind w:right="0" w:hanging="0"/>
        <w:rPr>
          <w:rFonts w:ascii="Times New Roman" w:hAnsi="Times New Roman" w:cs="Times New Roman"/>
          <w:sz w:val="28"/>
          <w:szCs w:val="28"/>
        </w:rPr>
      </w:pPr>
      <w:r>
        <w:rPr>
          <w:rFonts w:cs="Times New Roman" w:ascii="Times New Roman" w:hAnsi="Times New Roman"/>
          <w:i w:val="false"/>
          <w:iCs w:val="false"/>
          <w:sz w:val="28"/>
          <w:szCs w:val="28"/>
        </w:rPr>
        <w:t xml:space="preserve">Ащебутакский  сельсовет                                                     </w:t>
      </w:r>
      <w:r>
        <w:rPr>
          <w:rFonts w:eastAsia="Calibri" w:cs="Times New Roman" w:ascii="Times New Roman" w:hAnsi="Times New Roman"/>
          <w:i w:val="false"/>
          <w:iCs w:val="false"/>
          <w:sz w:val="28"/>
          <w:szCs w:val="28"/>
          <w:lang w:eastAsia="ru-RU"/>
        </w:rPr>
        <w:t>Н.В. Конарева</w:t>
      </w:r>
    </w:p>
    <w:p>
      <w:pPr>
        <w:pStyle w:val="ConsNormal"/>
        <w:ind w:right="0" w:hanging="0"/>
        <w:rPr>
          <w:rFonts w:ascii="Times New Roman" w:hAnsi="Times New Roman" w:cs="Times New Roman"/>
          <w:sz w:val="28"/>
          <w:szCs w:val="28"/>
        </w:rPr>
      </w:pPr>
      <w:r>
        <w:rPr>
          <w:rFonts w:cs="Times New Roman" w:ascii="Times New Roman" w:hAnsi="Times New Roman"/>
          <w:sz w:val="28"/>
          <w:szCs w:val="28"/>
        </w:rPr>
      </w:r>
    </w:p>
    <w:p>
      <w:pPr>
        <w:pStyle w:val="ConsNormal"/>
        <w:ind w:right="0" w:hanging="0"/>
        <w:rPr>
          <w:rFonts w:ascii="Times New Roman" w:hAnsi="Times New Roman" w:cs="Times New Roman"/>
          <w:sz w:val="28"/>
          <w:szCs w:val="28"/>
        </w:rPr>
      </w:pPr>
      <w:r>
        <w:rPr>
          <w:rFonts w:cs="Times New Roman" w:ascii="Times New Roman" w:hAnsi="Times New Roman"/>
          <w:sz w:val="28"/>
          <w:szCs w:val="28"/>
        </w:rPr>
      </w:r>
    </w:p>
    <w:p>
      <w:pPr>
        <w:pStyle w:val="ConsNormal"/>
        <w:ind w:right="0" w:hanging="0"/>
        <w:rPr>
          <w:rFonts w:ascii="Times New Roman" w:hAnsi="Times New Roman" w:cs="Times New Roman"/>
          <w:sz w:val="28"/>
          <w:szCs w:val="28"/>
        </w:rPr>
      </w:pPr>
      <w:r>
        <w:rPr>
          <w:rFonts w:cs="Times New Roman" w:ascii="Times New Roman" w:hAnsi="Times New Roman"/>
          <w:sz w:val="28"/>
          <w:szCs w:val="28"/>
        </w:rPr>
      </w:r>
    </w:p>
    <w:p>
      <w:pPr>
        <w:pStyle w:val="ConsNormal"/>
        <w:ind w:right="0" w:hanging="0"/>
        <w:rPr>
          <w:rFonts w:ascii="Times New Roman" w:hAnsi="Times New Roman" w:cs="Times New Roman"/>
          <w:sz w:val="28"/>
          <w:szCs w:val="28"/>
        </w:rPr>
      </w:pPr>
      <w:r>
        <w:rPr>
          <w:rFonts w:cs="Times New Roman" w:ascii="Times New Roman" w:hAnsi="Times New Roman"/>
          <w:sz w:val="28"/>
          <w:szCs w:val="28"/>
        </w:rPr>
      </w:r>
    </w:p>
    <w:p>
      <w:pPr>
        <w:pStyle w:val="Normal"/>
        <w:rPr>
          <w:szCs w:val="28"/>
        </w:rPr>
      </w:pPr>
      <w:r>
        <w:rPr>
          <w:rFonts w:ascii="Times New Roman" w:hAnsi="Times New Roman"/>
          <w:i w:val="false"/>
          <w:iCs w:val="false"/>
          <w:sz w:val="28"/>
          <w:szCs w:val="28"/>
        </w:rPr>
        <w:t xml:space="preserve">                               </w:t>
      </w:r>
    </w:p>
    <w:p>
      <w:pPr>
        <w:pStyle w:val="Normal"/>
        <w:spacing w:lineRule="auto" w:line="240" w:before="0" w:after="0"/>
        <w:jc w:val="both"/>
        <w:rPr>
          <w:szCs w:val="28"/>
        </w:rPr>
      </w:pPr>
      <w:r>
        <w:rPr>
          <w:rFonts w:ascii="Times New Roman" w:hAnsi="Times New Roman"/>
          <w:i w:val="false"/>
          <w:iCs w:val="false"/>
          <w:sz w:val="28"/>
          <w:szCs w:val="28"/>
        </w:rPr>
        <w:t>Разослано: районной администрации, районной прокуратуре,  в дело</w:t>
      </w:r>
    </w:p>
    <w:p>
      <w:pPr>
        <w:pStyle w:val="Normal"/>
        <w:numPr>
          <w:ilvl w:val="0"/>
          <w:numId w:val="0"/>
        </w:numPr>
        <w:ind w:left="0" w:firstLine="709"/>
        <w:jc w:val="both"/>
        <w:outlineLvl w:val="1"/>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right"/>
        <w:rPr>
          <w:rFonts w:ascii="Times New Roman" w:hAnsi="Times New Roman"/>
          <w:sz w:val="24"/>
          <w:szCs w:val="24"/>
        </w:rPr>
      </w:pPr>
      <w:r>
        <w:rPr/>
      </w:r>
    </w:p>
    <w:p>
      <w:pPr>
        <w:pStyle w:val="Normal"/>
        <w:spacing w:lineRule="auto" w:line="240" w:before="0" w:after="0"/>
        <w:jc w:val="right"/>
        <w:rPr>
          <w:rFonts w:ascii="Times New Roman" w:hAnsi="Times New Roman"/>
          <w:sz w:val="24"/>
          <w:szCs w:val="24"/>
        </w:rPr>
      </w:pPr>
      <w:r>
        <w:rPr/>
      </w:r>
    </w:p>
    <w:p>
      <w:pPr>
        <w:pStyle w:val="Normal"/>
        <w:spacing w:lineRule="auto" w:line="240" w:before="0" w:after="0"/>
        <w:jc w:val="right"/>
        <w:rPr>
          <w:rFonts w:ascii="Times New Roman" w:hAnsi="Times New Roman"/>
          <w:sz w:val="24"/>
          <w:szCs w:val="24"/>
        </w:rPr>
      </w:pPr>
      <w:r>
        <w:rPr/>
      </w:r>
    </w:p>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Приложение к решению </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Совета депутатов МО Ащебутакский сельсовет </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от 25 июля 2022. № 24-1</w:t>
      </w:r>
    </w:p>
    <w:p>
      <w:pPr>
        <w:pStyle w:val="NormalWeb"/>
        <w:spacing w:beforeAutospacing="0" w:before="0" w:afterAutospacing="0" w:after="0"/>
        <w:jc w:val="both"/>
        <w:rPr>
          <w:sz w:val="28"/>
          <w:szCs w:val="28"/>
        </w:rPr>
      </w:pPr>
      <w:r>
        <w:rPr>
          <w:sz w:val="28"/>
          <w:szCs w:val="28"/>
        </w:rPr>
      </w:r>
    </w:p>
    <w:p>
      <w:pPr>
        <w:pStyle w:val="NormalWeb"/>
        <w:spacing w:beforeAutospacing="0" w:before="0" w:afterAutospacing="0" w:after="0"/>
        <w:ind w:firstLine="709"/>
        <w:jc w:val="center"/>
        <w:rPr>
          <w:rFonts w:ascii="Times New Roman" w:hAnsi="Times New Roman"/>
          <w:bCs/>
          <w:color w:val="000000"/>
          <w:sz w:val="28"/>
          <w:szCs w:val="28"/>
        </w:rPr>
      </w:pPr>
      <w:r>
        <w:rPr>
          <w:rFonts w:ascii="Times New Roman" w:hAnsi="Times New Roman"/>
          <w:bCs/>
          <w:color w:val="000000"/>
          <w:sz w:val="28"/>
          <w:szCs w:val="28"/>
        </w:rPr>
        <w:t>Порядок</w:t>
      </w:r>
    </w:p>
    <w:p>
      <w:pPr>
        <w:pStyle w:val="NormalWeb"/>
        <w:spacing w:beforeAutospacing="0" w:before="0" w:afterAutospacing="0" w:after="0"/>
        <w:ind w:firstLine="709"/>
        <w:jc w:val="center"/>
        <w:rPr>
          <w:rFonts w:ascii="Times New Roman" w:hAnsi="Times New Roman"/>
          <w:bCs/>
          <w:color w:val="000000"/>
          <w:sz w:val="28"/>
          <w:szCs w:val="28"/>
        </w:rPr>
      </w:pPr>
      <w:r>
        <w:rPr>
          <w:rFonts w:ascii="Times New Roman" w:hAnsi="Times New Roman"/>
          <w:bCs/>
          <w:sz w:val="28"/>
          <w:szCs w:val="28"/>
        </w:rPr>
        <w:t xml:space="preserve">определения территории или части территории </w:t>
      </w:r>
      <w:r>
        <w:rPr>
          <w:rFonts w:ascii="Times New Roman" w:hAnsi="Times New Roman"/>
          <w:sz w:val="28"/>
          <w:szCs w:val="28"/>
        </w:rPr>
        <w:t>Ащебутакского сельсовета,</w:t>
      </w:r>
      <w:r>
        <w:rPr>
          <w:rFonts w:ascii="Times New Roman" w:hAnsi="Times New Roman"/>
          <w:bCs/>
          <w:sz w:val="28"/>
          <w:szCs w:val="28"/>
        </w:rPr>
        <w:t xml:space="preserve"> предназначенной для реализации инициативных проектов</w:t>
      </w:r>
    </w:p>
    <w:p>
      <w:pPr>
        <w:pStyle w:val="NormalWeb"/>
        <w:spacing w:beforeAutospacing="0" w:before="0" w:afterAutospacing="0" w:after="0"/>
        <w:rPr>
          <w:rFonts w:ascii="Times New Roman" w:hAnsi="Times New Roman"/>
        </w:rPr>
      </w:pPr>
      <w:r>
        <w:rPr>
          <w:rFonts w:ascii="Times New Roman" w:hAnsi="Times New Roman"/>
        </w:rPr>
        <w:t xml:space="preserve"> </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1.Общие положения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1.1. Настоящий порядок устанавливает процедуру определения территории или части территории Ащебутакского сельсовета </w:t>
      </w:r>
      <w:r>
        <w:rPr>
          <w:rFonts w:cs="Times New Roman" w:ascii="Times New Roman" w:hAnsi="Times New Roman"/>
          <w:bCs/>
          <w:sz w:val="28"/>
          <w:szCs w:val="28"/>
        </w:rPr>
        <w:t>(далее – территория), на которой могут реализовываться инициативные проекты.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1.2. Для целей настоящего Порядка инициативный проект - проект, внесенный в администрацию Ащебутакского сельсовета  (далее – администрация), посредством которого обеспечивается реализация мероприятий, имеющих приоритетное значение для жителей Ащебутакского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pPr>
        <w:pStyle w:val="ConsPlusNormal"/>
        <w:ind w:firstLine="709"/>
        <w:jc w:val="both"/>
        <w:rPr>
          <w:rFonts w:ascii="Times New Roman" w:hAnsi="Times New Roman" w:cs="Times New Roman"/>
          <w:sz w:val="28"/>
          <w:szCs w:val="28"/>
        </w:rPr>
      </w:pPr>
      <w:r>
        <w:rPr>
          <w:rFonts w:cs="Times New Roman" w:ascii="Times New Roman" w:hAnsi="Times New Roman"/>
          <w:bCs/>
          <w:sz w:val="28"/>
          <w:szCs w:val="28"/>
        </w:rPr>
        <w:t xml:space="preserve">1.3. Территория, на которой могут реализовываться инициативные проекты, устанавливается решением администрации. </w:t>
      </w:r>
    </w:p>
    <w:p>
      <w:pPr>
        <w:pStyle w:val="NormalWeb"/>
        <w:suppressAutoHyphens w:val="true"/>
        <w:spacing w:beforeAutospacing="0" w:before="0" w:afterAutospacing="0" w:after="0"/>
        <w:ind w:firstLine="709"/>
        <w:jc w:val="both"/>
        <w:rPr>
          <w:rFonts w:ascii="Times New Roman" w:hAnsi="Times New Roman"/>
          <w:sz w:val="28"/>
          <w:szCs w:val="28"/>
        </w:rPr>
      </w:pPr>
      <w:r>
        <w:rPr>
          <w:rFonts w:ascii="Times New Roman" w:hAnsi="Times New Roman"/>
          <w:sz w:val="28"/>
          <w:szCs w:val="28"/>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pPr>
        <w:pStyle w:val="NormalWeb"/>
        <w:spacing w:beforeAutospacing="0" w:before="0" w:afterAutospacing="0" w:after="0"/>
        <w:ind w:firstLine="709"/>
        <w:jc w:val="both"/>
        <w:rPr>
          <w:rFonts w:ascii="Times New Roman" w:hAnsi="Times New Roman"/>
          <w:sz w:val="28"/>
          <w:szCs w:val="28"/>
        </w:rPr>
      </w:pPr>
      <w:r>
        <w:rPr>
          <w:rFonts w:ascii="Times New Roman" w:hAnsi="Times New Roman"/>
          <w:sz w:val="28"/>
          <w:szCs w:val="28"/>
        </w:rPr>
        <w:t xml:space="preserve">1) инициативная группа численностью не менее десяти граждан, достигших шестнадцатилетнего возраста и проживающих на территории Ащебутакского сельсовета; </w:t>
      </w:r>
    </w:p>
    <w:p>
      <w:pPr>
        <w:pStyle w:val="NormalWeb"/>
        <w:spacing w:beforeAutospacing="0" w:before="0" w:afterAutospacing="0" w:after="0"/>
        <w:ind w:firstLine="709"/>
        <w:jc w:val="both"/>
        <w:rPr>
          <w:rFonts w:ascii="Times New Roman" w:hAnsi="Times New Roman"/>
          <w:sz w:val="28"/>
          <w:szCs w:val="28"/>
        </w:rPr>
      </w:pPr>
      <w:r>
        <w:rPr>
          <w:rFonts w:ascii="Times New Roman" w:hAnsi="Times New Roman"/>
          <w:sz w:val="28"/>
          <w:szCs w:val="28"/>
        </w:rPr>
        <w:t xml:space="preserve">2) органы территориального общественного самоуправления;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товарищества собственников жилья.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1.5. Инициативные проекты могут реализовываться в границах Ащебутакского сельсовета в пределах следующих территорий проживания</w:t>
      </w:r>
      <w:r>
        <w:rPr>
          <w:rFonts w:cs="Times New Roman" w:ascii="Times New Roman" w:hAnsi="Times New Roman"/>
          <w:bCs/>
          <w:sz w:val="28"/>
          <w:szCs w:val="28"/>
        </w:rPr>
        <w:t xml:space="preserve"> граждан: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Cs/>
          <w:sz w:val="28"/>
          <w:szCs w:val="28"/>
        </w:rPr>
        <w:t>1) в границах территорий территориального общественного самоуправления;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Cs/>
          <w:sz w:val="28"/>
          <w:szCs w:val="28"/>
        </w:rPr>
        <w:t>2) группы жилых домов;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Cs/>
          <w:sz w:val="28"/>
          <w:szCs w:val="28"/>
        </w:rPr>
        <w:t>3) жилого микрорайона;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Cs/>
          <w:sz w:val="28"/>
          <w:szCs w:val="28"/>
        </w:rPr>
        <w:t>4) сельского населенного пункта, не являющегося поселением;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Cs/>
          <w:sz w:val="28"/>
          <w:szCs w:val="28"/>
        </w:rPr>
        <w:t>5) иных территорий проживания граждан.</w:t>
      </w:r>
    </w:p>
    <w:p>
      <w:pPr>
        <w:pStyle w:val="Normal"/>
        <w:spacing w:lineRule="auto" w:line="240" w:before="0" w:after="0"/>
        <w:ind w:firstLine="709"/>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2. Порядок внесения и рассмотрения заявления об определении территории, на которой может реализовываться инициативный проект</w:t>
      </w:r>
    </w:p>
    <w:p>
      <w:pPr>
        <w:pStyle w:val="Normal"/>
        <w:spacing w:lineRule="auto" w:line="240" w:before="0" w:after="0"/>
        <w:ind w:firstLine="709"/>
        <w:jc w:val="both"/>
        <w:rPr>
          <w:rFonts w:ascii="Times New Roman" w:hAnsi="Times New Roman" w:cs="Times New Roman"/>
          <w:b/>
          <w:b/>
          <w:bCs/>
          <w:sz w:val="28"/>
          <w:szCs w:val="28"/>
        </w:rPr>
      </w:pPr>
      <w:r>
        <w:rPr>
          <w:rFonts w:cs="Times New Roman" w:ascii="Times New Roman" w:hAnsi="Times New Roman"/>
          <w:bCs/>
          <w:sz w:val="28"/>
          <w:szCs w:val="28"/>
        </w:rPr>
        <w:t>2.1. Для установления территории, на которой могут</w:t>
      </w:r>
      <w:r>
        <w:rPr>
          <w:rFonts w:cs="Times New Roman" w:ascii="Times New Roman" w:hAnsi="Times New Roman"/>
          <w:b/>
          <w:bCs/>
          <w:sz w:val="28"/>
          <w:szCs w:val="28"/>
        </w:rPr>
        <w:t xml:space="preserve"> </w:t>
      </w:r>
      <w:r>
        <w:rPr>
          <w:rFonts w:cs="Times New Roman" w:ascii="Times New Roman" w:hAnsi="Times New Roman"/>
          <w:bCs/>
          <w:sz w:val="28"/>
          <w:szCs w:val="28"/>
        </w:rPr>
        <w:t>реализовываться инициативные проекты, инициатор проекта</w:t>
      </w:r>
      <w:r>
        <w:rPr>
          <w:rFonts w:cs="Times New Roman" w:ascii="Times New Roman" w:hAnsi="Times New Roman"/>
          <w:b/>
          <w:bCs/>
          <w:sz w:val="28"/>
          <w:szCs w:val="28"/>
        </w:rPr>
        <w:t xml:space="preserve"> </w:t>
      </w:r>
      <w:r>
        <w:rPr>
          <w:rFonts w:cs="Times New Roman" w:ascii="Times New Roman" w:hAnsi="Times New Roman"/>
          <w:bCs/>
          <w:sz w:val="28"/>
          <w:szCs w:val="28"/>
        </w:rPr>
        <w:t>обращается в администрацию                          с заявлением об определении территории, на которой планирует реализовывать инициативный проект</w:t>
      </w:r>
      <w:r>
        <w:rPr>
          <w:rFonts w:eastAsia="Calibri" w:cs="Times New Roman" w:ascii="Times New Roman" w:hAnsi="Times New Roman"/>
          <w:sz w:val="28"/>
          <w:szCs w:val="28"/>
        </w:rPr>
        <w:t xml:space="preserve"> с описанием ее границ</w:t>
      </w:r>
      <w:r>
        <w:rPr>
          <w:rFonts w:cs="Times New Roman" w:ascii="Times New Roman" w:hAnsi="Times New Roman"/>
          <w:bCs/>
          <w:sz w:val="28"/>
          <w:szCs w:val="28"/>
        </w:rPr>
        <w:t>.</w:t>
      </w:r>
    </w:p>
    <w:p>
      <w:pPr>
        <w:pStyle w:val="Normal"/>
        <w:spacing w:lineRule="auto" w:line="240" w:before="0" w:after="0"/>
        <w:ind w:firstLine="709"/>
        <w:jc w:val="both"/>
        <w:rPr>
          <w:rFonts w:ascii="Times New Roman" w:hAnsi="Times New Roman" w:cs="Times New Roman"/>
          <w:b/>
          <w:b/>
          <w:bCs/>
          <w:sz w:val="28"/>
          <w:szCs w:val="28"/>
        </w:rPr>
      </w:pPr>
      <w:r>
        <w:rPr>
          <w:rFonts w:cs="Times New Roman" w:ascii="Times New Roman" w:hAnsi="Times New Roman"/>
          <w:bCs/>
          <w:sz w:val="28"/>
          <w:szCs w:val="28"/>
        </w:rPr>
        <w:t>2.2. Заявление об определении территории, на которой планируется реализовывать инициативный проект</w:t>
      </w:r>
      <w:r>
        <w:rPr>
          <w:rFonts w:eastAsia="Calibri" w:cs="Times New Roman" w:ascii="Times New Roman" w:hAnsi="Times New Roman"/>
          <w:sz w:val="28"/>
          <w:szCs w:val="28"/>
        </w:rPr>
        <w:t xml:space="preserve"> подписывается инициаторами проекта.</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2.3. К заявлению инициатор проекта прилагает следующие документы:</w:t>
      </w:r>
    </w:p>
    <w:p>
      <w:pPr>
        <w:pStyle w:val="Normal"/>
        <w:spacing w:lineRule="auto" w:line="240" w:before="0" w:after="0"/>
        <w:ind w:firstLine="709"/>
        <w:jc w:val="both"/>
        <w:rPr>
          <w:rFonts w:ascii="Times New Roman" w:hAnsi="Times New Roman" w:cs="Times New Roman"/>
          <w:bCs/>
          <w:sz w:val="28"/>
          <w:szCs w:val="28"/>
        </w:rPr>
      </w:pPr>
      <w:r>
        <w:rPr>
          <w:rFonts w:eastAsia="Calibri" w:cs="Times New Roman" w:ascii="Times New Roman" w:hAnsi="Times New Roman"/>
          <w:sz w:val="28"/>
          <w:szCs w:val="28"/>
        </w:rPr>
        <w:t>1) краткое описание инициативного проекта;</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 копию протокола собрания инициативной группы о принятии решения о внесении в администрацию инициативного проекта и определении территории, на которой предлагается его реализация.</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2.4. Администрация в течение 15 календарный дней со дня поступления заявления принимает решение:</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1) об определении границ территории, на которой планируется реализовывать инициативный проект;</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 об отказе в определении границ территории, на которой планируется реализовывать инициативный проект.</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1) территория выходит за пределы территории (наименование) муниципального образования;</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 запрашиваемая территория закреплена в установленном порядке                    за иными пользователями или находится в собственности;</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3) в границах запрашиваемой территории реализуется иной инициативный проект;</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4) виды разрешенного использования земельного участка                                         на запрашиваемой территории не соответствует целям инициативного проекта;</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2.6. О принятом решении инициатору проекта сообщается в письменном виде с обоснованием (в случае отказа) принятого решения.</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2.7. При установлении случаев, указанных в части 2.5. настоящего Порядка, администрация вправе предложить инициаторам проекта иную территорию для реализации инициативного проекта. </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соответствующего решения.</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left="2124" w:firstLine="709"/>
        <w:jc w:val="both"/>
        <w:rPr>
          <w:rFonts w:ascii="Times New Roman" w:hAnsi="Times New Roman" w:cs="Times New Roman"/>
          <w:b/>
          <w:b/>
          <w:bCs/>
          <w:sz w:val="28"/>
          <w:szCs w:val="28"/>
        </w:rPr>
      </w:pPr>
      <w:r>
        <w:rPr>
          <w:rFonts w:cs="Times New Roman" w:ascii="Times New Roman" w:hAnsi="Times New Roman"/>
          <w:b/>
          <w:bCs/>
          <w:sz w:val="28"/>
          <w:szCs w:val="28"/>
        </w:rPr>
        <w:t>3. Заключительные положения</w:t>
      </w:r>
    </w:p>
    <w:p>
      <w:pPr>
        <w:pStyle w:val="Normal"/>
        <w:spacing w:lineRule="auto" w:line="240" w:before="0" w:after="0"/>
        <w:ind w:firstLine="708"/>
        <w:jc w:val="both"/>
        <w:rPr>
          <w:rFonts w:ascii="Times New Roman" w:hAnsi="Times New Roman" w:cs="Times New Roman"/>
          <w:bCs/>
          <w:sz w:val="28"/>
          <w:szCs w:val="28"/>
        </w:rPr>
      </w:pPr>
      <w:r>
        <w:rPr>
          <w:rFonts w:cs="Times New Roman" w:ascii="Times New Roman" w:hAnsi="Times New Roman"/>
          <w:sz w:val="28"/>
          <w:szCs w:val="28"/>
        </w:rPr>
        <w:t xml:space="preserve">3.1. Решение администрации </w:t>
      </w:r>
      <w:r>
        <w:rPr>
          <w:rFonts w:cs="Times New Roman" w:ascii="Times New Roman" w:hAnsi="Times New Roman"/>
          <w:bCs/>
          <w:sz w:val="28"/>
          <w:szCs w:val="28"/>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r>
        <w:rPr>
          <w:rFonts w:cs="Times New Roman" w:ascii="Times New Roman" w:hAnsi="Times New Roman"/>
          <w:sz w:val="28"/>
          <w:szCs w:val="28"/>
        </w:rPr>
        <w:t xml:space="preserve"> </w:t>
      </w:r>
    </w:p>
    <w:sectPr>
      <w:headerReference w:type="default" r:id="rId3"/>
      <w:type w:val="nextPage"/>
      <w:pgSz w:w="11906" w:h="16838"/>
      <w:pgMar w:left="1701" w:right="567" w:header="709" w:top="1134" w:footer="0" w:bottom="1134" w:gutter="0"/>
      <w:pgNumType w:start="1" w:fmt="decimal"/>
      <w:formProt w:val="false"/>
      <w:titlePg/>
      <w:textDirection w:val="lrTb"/>
      <w:docGrid w:type="default" w:linePitch="381"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lang w:eastAsia="ru-RU"/>
      </w:rPr>
      <w:fldChar w:fldCharType="begin"/>
    </w:r>
    <w:r>
      <w:rPr>
        <w:lang w:eastAsia="ru-RU"/>
      </w:rPr>
      <w:instrText> PAGE </w:instrText>
    </w:r>
    <w:r>
      <w:rPr>
        <w:lang w:eastAsia="ru-RU"/>
      </w:rPr>
      <w:fldChar w:fldCharType="separate"/>
    </w:r>
    <w:r>
      <w:rPr>
        <w:lang w:eastAsia="ru-RU"/>
      </w:rPr>
      <w:t>3</w:t>
    </w:r>
    <w:r>
      <w:rPr>
        <w:lang w:eastAsia="ru-RU"/>
      </w:rPr>
      <w:fldChar w:fldCharType="end"/>
    </w:r>
  </w:p>
</w:hdr>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664b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7c08f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2">
    <w:name w:val="Heading 2"/>
    <w:basedOn w:val="Normal"/>
    <w:next w:val="Normal"/>
    <w:link w:val="20"/>
    <w:uiPriority w:val="9"/>
    <w:semiHidden/>
    <w:unhideWhenUsed/>
    <w:qFormat/>
    <w:rsid w:val="00ed5c6c"/>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4">
    <w:name w:val="Heading 4"/>
    <w:basedOn w:val="Normal"/>
    <w:next w:val="Normal"/>
    <w:link w:val="40"/>
    <w:qFormat/>
    <w:rsid w:val="00ed5c6c"/>
    <w:pPr>
      <w:keepNext w:val="true"/>
      <w:spacing w:lineRule="auto" w:line="240" w:before="0" w:after="0"/>
      <w:ind w:left="705" w:hanging="0"/>
      <w:jc w:val="both"/>
      <w:outlineLvl w:val="3"/>
    </w:pPr>
    <w:rPr>
      <w:rFonts w:ascii="Times New Roman" w:hAnsi="Times New Roman" w:eastAsia="Times New Roman" w:cs="Times New Roman"/>
      <w:sz w:val="28"/>
      <w:szCs w:val="28"/>
      <w:lang w:eastAsia="ru-RU"/>
    </w:rPr>
  </w:style>
  <w:style w:type="paragraph" w:styleId="6">
    <w:name w:val="Heading 6"/>
    <w:basedOn w:val="Normal"/>
    <w:next w:val="Normal"/>
    <w:link w:val="60"/>
    <w:qFormat/>
    <w:rsid w:val="00ed5c6c"/>
    <w:pPr>
      <w:keepNext w:val="true"/>
      <w:spacing w:lineRule="auto" w:line="240" w:before="0" w:after="0"/>
      <w:ind w:left="708" w:firstLine="708"/>
      <w:jc w:val="both"/>
      <w:outlineLvl w:val="5"/>
    </w:pPr>
    <w:rPr>
      <w:rFonts w:ascii="Times New Roman" w:hAnsi="Times New Roman" w:eastAsia="Times New Roman" w:cs="Times New Roman"/>
      <w:b/>
      <w:bCs/>
      <w:sz w:val="28"/>
      <w:szCs w:val="28"/>
      <w:lang w:eastAsia="ru-RU"/>
    </w:rPr>
  </w:style>
  <w:style w:type="character" w:styleId="DefaultParagraphFont" w:default="1">
    <w:name w:val="Default Paragraph Font"/>
    <w:uiPriority w:val="1"/>
    <w:semiHidden/>
    <w:unhideWhenUsed/>
    <w:qFormat/>
    <w:rPr/>
  </w:style>
  <w:style w:type="character" w:styleId="11" w:customStyle="1">
    <w:name w:val="Основной текст Знак1"/>
    <w:basedOn w:val="DefaultParagraphFont"/>
    <w:link w:val="a3"/>
    <w:uiPriority w:val="99"/>
    <w:qFormat/>
    <w:rsid w:val="00ed2e83"/>
    <w:rPr>
      <w:rFonts w:ascii="Times New Roman" w:hAnsi="Times New Roman" w:cs="Times New Roman"/>
      <w:spacing w:val="3"/>
      <w:sz w:val="25"/>
      <w:szCs w:val="25"/>
      <w:shd w:fill="FFFFFF" w:val="clear"/>
    </w:rPr>
  </w:style>
  <w:style w:type="character" w:styleId="61" w:customStyle="1">
    <w:name w:val="Основной текст (6)_"/>
    <w:basedOn w:val="DefaultParagraphFont"/>
    <w:link w:val="62"/>
    <w:uiPriority w:val="99"/>
    <w:qFormat/>
    <w:rsid w:val="00ed2e83"/>
    <w:rPr>
      <w:rFonts w:ascii="Times New Roman" w:hAnsi="Times New Roman" w:cs="Times New Roman"/>
      <w:b/>
      <w:bCs/>
      <w:spacing w:val="5"/>
      <w:sz w:val="25"/>
      <w:szCs w:val="25"/>
      <w:shd w:fill="FFFFFF" w:val="clear"/>
    </w:rPr>
  </w:style>
  <w:style w:type="character" w:styleId="Style10" w:customStyle="1">
    <w:name w:val="Основной текст Знак"/>
    <w:basedOn w:val="DefaultParagraphFont"/>
    <w:link w:val="a3"/>
    <w:uiPriority w:val="99"/>
    <w:semiHidden/>
    <w:qFormat/>
    <w:rsid w:val="00ed2e83"/>
    <w:rPr/>
  </w:style>
  <w:style w:type="character" w:styleId="62" w:customStyle="1">
    <w:name w:val="Основной текст (6) + Не полужирный"/>
    <w:basedOn w:val="61"/>
    <w:uiPriority w:val="99"/>
    <w:qFormat/>
    <w:rsid w:val="00ed2e83"/>
    <w:rPr>
      <w:spacing w:val="3"/>
      <w:u w:val="none"/>
      <w:lang w:val="en-US" w:eastAsia="en-US"/>
    </w:rPr>
  </w:style>
  <w:style w:type="character" w:styleId="Style11" w:customStyle="1">
    <w:name w:val="Колонтитул_"/>
    <w:basedOn w:val="DefaultParagraphFont"/>
    <w:link w:val="12"/>
    <w:uiPriority w:val="99"/>
    <w:qFormat/>
    <w:rsid w:val="00ed2e83"/>
    <w:rPr>
      <w:rFonts w:ascii="Calibri" w:hAnsi="Calibri" w:cs="Calibri"/>
      <w:shd w:fill="FFFFFF" w:val="clear"/>
    </w:rPr>
  </w:style>
  <w:style w:type="character" w:styleId="Style12">
    <w:name w:val="Выделение"/>
    <w:uiPriority w:val="20"/>
    <w:qFormat/>
    <w:rsid w:val="00763d31"/>
    <w:rPr>
      <w:i/>
      <w:iCs/>
    </w:rPr>
  </w:style>
  <w:style w:type="character" w:styleId="Style13" w:customStyle="1">
    <w:name w:val="Верхний колонтитул Знак"/>
    <w:basedOn w:val="DefaultParagraphFont"/>
    <w:link w:val="aa"/>
    <w:uiPriority w:val="99"/>
    <w:qFormat/>
    <w:rsid w:val="00763d31"/>
    <w:rPr>
      <w:rFonts w:ascii="Calibri" w:hAnsi="Calibri" w:eastAsia="Calibri"/>
    </w:rPr>
  </w:style>
  <w:style w:type="character" w:styleId="12" w:customStyle="1">
    <w:name w:val="Верхний колонтитул Знак1"/>
    <w:basedOn w:val="DefaultParagraphFont"/>
    <w:link w:val="aa"/>
    <w:uiPriority w:val="99"/>
    <w:semiHidden/>
    <w:qFormat/>
    <w:rsid w:val="00763d31"/>
    <w:rPr/>
  </w:style>
  <w:style w:type="character" w:styleId="41" w:customStyle="1">
    <w:name w:val="Заголовок 4 Знак"/>
    <w:basedOn w:val="DefaultParagraphFont"/>
    <w:link w:val="4"/>
    <w:qFormat/>
    <w:rsid w:val="00ed5c6c"/>
    <w:rPr>
      <w:rFonts w:ascii="Times New Roman" w:hAnsi="Times New Roman" w:eastAsia="Times New Roman" w:cs="Times New Roman"/>
      <w:sz w:val="28"/>
      <w:szCs w:val="28"/>
      <w:lang w:eastAsia="ru-RU"/>
    </w:rPr>
  </w:style>
  <w:style w:type="character" w:styleId="63" w:customStyle="1">
    <w:name w:val="Заголовок 6 Знак"/>
    <w:basedOn w:val="DefaultParagraphFont"/>
    <w:link w:val="6"/>
    <w:qFormat/>
    <w:rsid w:val="00ed5c6c"/>
    <w:rPr>
      <w:rFonts w:ascii="Times New Roman" w:hAnsi="Times New Roman" w:eastAsia="Times New Roman" w:cs="Times New Roman"/>
      <w:b/>
      <w:bCs/>
      <w:sz w:val="28"/>
      <w:szCs w:val="28"/>
      <w:lang w:eastAsia="ru-RU"/>
    </w:rPr>
  </w:style>
  <w:style w:type="character" w:styleId="21" w:customStyle="1">
    <w:name w:val="Заголовок 2 Знак"/>
    <w:basedOn w:val="DefaultParagraphFont"/>
    <w:link w:val="2"/>
    <w:uiPriority w:val="9"/>
    <w:semiHidden/>
    <w:qFormat/>
    <w:rsid w:val="00ed5c6c"/>
    <w:rPr>
      <w:rFonts w:ascii="Cambria" w:hAnsi="Cambria" w:eastAsia="" w:cs="" w:asciiTheme="majorHAnsi" w:cstheme="majorBidi" w:eastAsiaTheme="majorEastAsia" w:hAnsiTheme="majorHAnsi"/>
      <w:b/>
      <w:bCs/>
      <w:color w:val="4F81BD" w:themeColor="accent1"/>
      <w:sz w:val="26"/>
      <w:szCs w:val="26"/>
    </w:rPr>
  </w:style>
  <w:style w:type="character" w:styleId="13" w:customStyle="1">
    <w:name w:val="Заголовок 1 Знак"/>
    <w:basedOn w:val="DefaultParagraphFont"/>
    <w:link w:val="1"/>
    <w:uiPriority w:val="9"/>
    <w:qFormat/>
    <w:rsid w:val="007c08fc"/>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11"/>
    <w:uiPriority w:val="99"/>
    <w:rsid w:val="00ed2e83"/>
    <w:pPr>
      <w:widowControl w:val="false"/>
      <w:shd w:val="clear" w:color="auto" w:fill="FFFFFF"/>
      <w:spacing w:lineRule="exact" w:line="235" w:before="0" w:after="0"/>
    </w:pPr>
    <w:rPr>
      <w:rFonts w:ascii="Times New Roman" w:hAnsi="Times New Roman" w:cs="Times New Roman"/>
      <w:spacing w:val="3"/>
      <w:sz w:val="25"/>
      <w:szCs w:val="25"/>
    </w:rPr>
  </w:style>
  <w:style w:type="paragraph" w:styleId="Style17">
    <w:name w:val="List"/>
    <w:basedOn w:val="Style16"/>
    <w:pPr>
      <w:shd w:val="clear" w:fill="FFFFFF"/>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64" w:customStyle="1">
    <w:name w:val="Основной текст (6)"/>
    <w:basedOn w:val="Normal"/>
    <w:link w:val="61"/>
    <w:uiPriority w:val="99"/>
    <w:qFormat/>
    <w:rsid w:val="00ed2e83"/>
    <w:pPr>
      <w:widowControl w:val="false"/>
      <w:shd w:val="clear" w:color="auto" w:fill="FFFFFF"/>
      <w:spacing w:lineRule="exact" w:line="317" w:before="0" w:after="0"/>
      <w:jc w:val="center"/>
    </w:pPr>
    <w:rPr>
      <w:rFonts w:ascii="Times New Roman" w:hAnsi="Times New Roman" w:cs="Times New Roman"/>
      <w:b/>
      <w:bCs/>
      <w:spacing w:val="5"/>
      <w:sz w:val="25"/>
      <w:szCs w:val="25"/>
    </w:rPr>
  </w:style>
  <w:style w:type="paragraph" w:styleId="ListParagraph">
    <w:name w:val="List Paragraph"/>
    <w:basedOn w:val="Normal"/>
    <w:uiPriority w:val="34"/>
    <w:qFormat/>
    <w:rsid w:val="00ed2e83"/>
    <w:pPr>
      <w:spacing w:before="0" w:after="200"/>
      <w:ind w:left="720" w:hanging="0"/>
      <w:contextualSpacing/>
    </w:pPr>
    <w:rPr/>
  </w:style>
  <w:style w:type="paragraph" w:styleId="14" w:customStyle="1">
    <w:name w:val="Колонтитул1"/>
    <w:basedOn w:val="Normal"/>
    <w:link w:val="a6"/>
    <w:uiPriority w:val="99"/>
    <w:qFormat/>
    <w:rsid w:val="00ed2e83"/>
    <w:pPr>
      <w:widowControl w:val="false"/>
      <w:shd w:val="clear" w:color="auto" w:fill="FFFFFF"/>
      <w:spacing w:lineRule="atLeast" w:line="240" w:before="0" w:after="0"/>
    </w:pPr>
    <w:rPr>
      <w:rFonts w:ascii="Calibri" w:hAnsi="Calibri" w:cs="Calibri"/>
    </w:rPr>
  </w:style>
  <w:style w:type="paragraph" w:styleId="ConsPlusNormal" w:customStyle="1">
    <w:name w:val="ConsPlusNormal"/>
    <w:qFormat/>
    <w:rsid w:val="00763d31"/>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uiPriority w:val="99"/>
    <w:qFormat/>
    <w:rsid w:val="00763d31"/>
    <w:pPr>
      <w:widowControl w:val="false"/>
      <w:suppressAutoHyphens w:val="true"/>
      <w:bidi w:val="0"/>
      <w:spacing w:lineRule="auto" w:line="240" w:before="0" w:after="0"/>
      <w:jc w:val="left"/>
    </w:pPr>
    <w:rPr>
      <w:rFonts w:ascii="Arial" w:hAnsi="Arial" w:eastAsia="Times New Roman" w:cs="Arial"/>
      <w:b/>
      <w:color w:val="auto"/>
      <w:kern w:val="0"/>
      <w:sz w:val="20"/>
      <w:szCs w:val="20"/>
      <w:lang w:val="ru-RU" w:eastAsia="ru-RU" w:bidi="ar-SA"/>
    </w:rPr>
  </w:style>
  <w:style w:type="paragraph" w:styleId="Style20" w:customStyle="1">
    <w:name w:val="Абзац"/>
    <w:qFormat/>
    <w:rsid w:val="00763d31"/>
    <w:pPr>
      <w:widowControl/>
      <w:suppressAutoHyphens w:val="true"/>
      <w:bidi w:val="0"/>
      <w:spacing w:lineRule="auto" w:line="360" w:before="0" w:after="0"/>
      <w:ind w:firstLine="709"/>
      <w:jc w:val="both"/>
    </w:pPr>
    <w:rPr>
      <w:rFonts w:ascii="Times New Roman" w:hAnsi="Times New Roman" w:eastAsia="Times New Roman" w:cs="Times New Roman"/>
      <w:color w:val="auto"/>
      <w:kern w:val="0"/>
      <w:sz w:val="28"/>
      <w:szCs w:val="24"/>
      <w:lang w:val="ru-RU" w:eastAsia="ru-RU" w:bidi="ar-SA"/>
    </w:rPr>
  </w:style>
  <w:style w:type="paragraph" w:styleId="NormalWeb">
    <w:name w:val="Normal (Web)"/>
    <w:basedOn w:val="Normal"/>
    <w:uiPriority w:val="99"/>
    <w:unhideWhenUsed/>
    <w:qFormat/>
    <w:rsid w:val="00763d31"/>
    <w:pPr>
      <w:spacing w:lineRule="auto" w:line="240" w:beforeAutospacing="1" w:afterAutospacing="1"/>
    </w:pPr>
    <w:rPr>
      <w:rFonts w:ascii="Calibri" w:hAnsi="Calibri" w:eastAsia="Times New Roman" w:cs="Times New Roman"/>
      <w:sz w:val="24"/>
      <w:szCs w:val="24"/>
      <w:lang w:eastAsia="ru-RU"/>
    </w:rPr>
  </w:style>
  <w:style w:type="paragraph" w:styleId="Style21">
    <w:name w:val="Верхний и нижний колонтитулы"/>
    <w:basedOn w:val="Normal"/>
    <w:qFormat/>
    <w:pPr/>
    <w:rPr/>
  </w:style>
  <w:style w:type="paragraph" w:styleId="Style22">
    <w:name w:val="Header"/>
    <w:basedOn w:val="Normal"/>
    <w:link w:val="a9"/>
    <w:uiPriority w:val="99"/>
    <w:unhideWhenUsed/>
    <w:rsid w:val="00763d31"/>
    <w:pPr>
      <w:tabs>
        <w:tab w:val="clear" w:pos="708"/>
        <w:tab w:val="center" w:pos="4677" w:leader="none"/>
        <w:tab w:val="right" w:pos="9355" w:leader="none"/>
      </w:tabs>
      <w:spacing w:lineRule="auto" w:line="240" w:before="0" w:after="0"/>
    </w:pPr>
    <w:rPr>
      <w:rFonts w:ascii="Calibri" w:hAnsi="Calibri" w:eastAsia="Calibri"/>
    </w:rPr>
  </w:style>
  <w:style w:type="paragraph" w:styleId="S1" w:customStyle="1">
    <w:name w:val="s_1"/>
    <w:basedOn w:val="Normal"/>
    <w:qFormat/>
    <w:rsid w:val="00763d31"/>
    <w:pPr>
      <w:spacing w:lineRule="auto" w:line="240" w:beforeAutospacing="1" w:afterAutospacing="1"/>
    </w:pPr>
    <w:rPr>
      <w:rFonts w:ascii="Calibri" w:hAnsi="Calibri" w:eastAsia="Times New Roman" w:cs="Times New Roman"/>
      <w:sz w:val="24"/>
      <w:szCs w:val="24"/>
      <w:lang w:eastAsia="ru-RU"/>
    </w:rPr>
  </w:style>
  <w:style w:type="paragraph" w:styleId="ConsPlusNonformat" w:customStyle="1">
    <w:name w:val="ConsPlusNonformat"/>
    <w:uiPriority w:val="99"/>
    <w:qFormat/>
    <w:rsid w:val="00763d31"/>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FORMATTEXT" w:customStyle="1">
    <w:name w:val=".FORMATTEXT"/>
    <w:uiPriority w:val="99"/>
    <w:qFormat/>
    <w:rsid w:val="000c4af6"/>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NoSpacing">
    <w:name w:val="No Spacing"/>
    <w:uiPriority w:val="99"/>
    <w:qFormat/>
    <w:rsid w:val="00365aa5"/>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ru-RU" w:eastAsia="en-US" w:bidi="ar-SA"/>
    </w:rPr>
  </w:style>
  <w:style w:type="paragraph" w:styleId="ConsNormal">
    <w:name w:val="ConsNormal"/>
    <w:qFormat/>
    <w:pPr>
      <w:widowControl/>
      <w:suppressAutoHyphens w:val="true"/>
      <w:bidi w:val="0"/>
      <w:spacing w:lineRule="auto" w:line="240" w:before="0" w:after="0"/>
      <w:ind w:right="19772" w:firstLine="720"/>
      <w:jc w:val="left"/>
    </w:pPr>
    <w:rPr>
      <w:rFonts w:ascii="Arial" w:hAnsi="Arial" w:eastAsia="Calibri" w:cs="Arial" w:eastAsiaTheme="minorHAnsi"/>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5E15791746D381C149CF05C7CBD551FCFA4BD3C2A4956CB3DDCC06FEBC7E9F3659D18756BB6486EA31A25A11FCB94F28EB39FAB79p9R9W"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Application>LibreOffice/6.4.3.2$Windows_x86 LibreOffice_project/747b5d0ebf89f41c860ec2a39efd7cb15b54f2d8</Application>
  <Pages>3</Pages>
  <Words>640</Words>
  <Characters>5038</Characters>
  <CharactersWithSpaces>5956</CharactersWithSpaces>
  <Paragraphs>63</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2020-11-02T11:47:00Z</dcterms:created>
  <dc:creator>possovet</dc:creator>
  <dc:description/>
  <dc:language>ru-RU</dc:language>
  <cp:lastModifiedBy/>
  <cp:lastPrinted>2022-07-25T14:06:31Z</cp:lastPrinted>
  <dcterms:modified xsi:type="dcterms:W3CDTF">2022-07-25T14:06:36Z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