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A15" w:rsidRDefault="00E56A15" w:rsidP="00E56A15">
      <w:pPr>
        <w:jc w:val="both"/>
        <w:rPr>
          <w:rFonts w:ascii="Segoe UI" w:hAnsi="Segoe UI" w:cs="Segoe UI"/>
          <w:color w:val="006699"/>
          <w:sz w:val="32"/>
          <w:szCs w:val="32"/>
        </w:rPr>
      </w:pPr>
      <w:r>
        <w:rPr>
          <w:rFonts w:ascii="Segoe UI" w:hAnsi="Segoe UI" w:cs="Segoe UI"/>
          <w:noProof/>
          <w:color w:val="006699"/>
          <w:sz w:val="32"/>
          <w:szCs w:val="32"/>
          <w:lang w:eastAsia="ru-RU"/>
        </w:rPr>
        <w:drawing>
          <wp:inline distT="0" distB="0" distL="0" distR="0">
            <wp:extent cx="4602316" cy="173990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СРЕЕСТР _Оренбург.jpg"/>
                    <pic:cNvPicPr/>
                  </pic:nvPicPr>
                  <pic:blipFill rotWithShape="1">
                    <a:blip r:embed="rId8" cstate="print">
                      <a:extLst>
                        <a:ext uri="{28A0092B-C50C-407E-A947-70E740481C1C}">
                          <a14:useLocalDpi xmlns:a14="http://schemas.microsoft.com/office/drawing/2010/main" val="0"/>
                        </a:ext>
                      </a:extLst>
                    </a:blip>
                    <a:srcRect l="11129" t="19060" r="10652" b="21856"/>
                    <a:stretch/>
                  </pic:blipFill>
                  <pic:spPr bwMode="auto">
                    <a:xfrm>
                      <a:off x="0" y="0"/>
                      <a:ext cx="4607666" cy="1741923"/>
                    </a:xfrm>
                    <a:prstGeom prst="rect">
                      <a:avLst/>
                    </a:prstGeom>
                    <a:ln>
                      <a:noFill/>
                    </a:ln>
                    <a:extLst>
                      <a:ext uri="{53640926-AAD7-44D8-BBD7-CCE9431645EC}">
                        <a14:shadowObscured xmlns:a14="http://schemas.microsoft.com/office/drawing/2010/main"/>
                      </a:ext>
                    </a:extLst>
                  </pic:spPr>
                </pic:pic>
              </a:graphicData>
            </a:graphic>
          </wp:inline>
        </w:drawing>
      </w:r>
    </w:p>
    <w:p w:rsidR="00E56A15" w:rsidRDefault="00E56A15" w:rsidP="00E56A15">
      <w:pPr>
        <w:jc w:val="both"/>
        <w:rPr>
          <w:rFonts w:ascii="Segoe UI" w:hAnsi="Segoe UI" w:cs="Segoe UI"/>
          <w:color w:val="006699"/>
          <w:sz w:val="32"/>
          <w:szCs w:val="32"/>
        </w:rPr>
      </w:pPr>
    </w:p>
    <w:p w:rsidR="003D48D9" w:rsidRPr="00E56A15" w:rsidRDefault="00E56A15" w:rsidP="00E56A15">
      <w:pPr>
        <w:jc w:val="both"/>
        <w:rPr>
          <w:rFonts w:ascii="Segoe UI" w:hAnsi="Segoe UI" w:cs="Segoe UI"/>
          <w:color w:val="006699"/>
          <w:sz w:val="32"/>
          <w:szCs w:val="32"/>
        </w:rPr>
      </w:pPr>
      <w:r>
        <w:rPr>
          <w:rFonts w:ascii="Segoe UI" w:hAnsi="Segoe UI" w:cs="Segoe UI"/>
          <w:color w:val="006699"/>
          <w:sz w:val="32"/>
          <w:szCs w:val="32"/>
        </w:rPr>
        <w:t>ПРИВАТИЗАЦИЯ.</w:t>
      </w:r>
      <w:r>
        <w:rPr>
          <w:rFonts w:ascii="Segoe UI" w:hAnsi="Segoe UI" w:cs="Segoe UI"/>
          <w:color w:val="006699"/>
          <w:sz w:val="32"/>
          <w:szCs w:val="32"/>
        </w:rPr>
        <w:br/>
        <w:t xml:space="preserve">ОБЯЗАННОСТИ </w:t>
      </w:r>
      <w:r w:rsidRPr="00E56A15">
        <w:rPr>
          <w:rFonts w:ascii="Segoe UI" w:hAnsi="Segoe UI" w:cs="Segoe UI"/>
          <w:color w:val="006699"/>
          <w:sz w:val="32"/>
          <w:szCs w:val="32"/>
        </w:rPr>
        <w:t xml:space="preserve">ОРГАНОВ ГОСУДАРСТВЕННОЙ ВЛАСТИ </w:t>
      </w:r>
    </w:p>
    <w:p w:rsidR="008A031A" w:rsidRDefault="00E56A15" w:rsidP="008A031A">
      <w:pPr>
        <w:ind w:firstLine="709"/>
        <w:contextualSpacing/>
        <w:jc w:val="both"/>
        <w:rPr>
          <w:rFonts w:ascii="Segoe UI" w:hAnsi="Segoe UI" w:cs="Segoe UI"/>
          <w:sz w:val="24"/>
          <w:szCs w:val="24"/>
        </w:rPr>
      </w:pPr>
      <w:r>
        <w:rPr>
          <w:rFonts w:ascii="Segoe UI" w:hAnsi="Segoe UI" w:cs="Segoe UI"/>
          <w:sz w:val="24"/>
          <w:szCs w:val="24"/>
        </w:rPr>
        <w:t>10.10.2017</w:t>
      </w:r>
    </w:p>
    <w:p w:rsidR="00E56A15" w:rsidRPr="00E56A15" w:rsidRDefault="00E56A15" w:rsidP="008A031A">
      <w:pPr>
        <w:ind w:firstLine="709"/>
        <w:contextualSpacing/>
        <w:jc w:val="both"/>
        <w:rPr>
          <w:rFonts w:ascii="Segoe UI" w:hAnsi="Segoe UI" w:cs="Segoe UI"/>
          <w:sz w:val="24"/>
          <w:szCs w:val="24"/>
        </w:rPr>
      </w:pPr>
    </w:p>
    <w:p w:rsidR="00F84EAC" w:rsidRPr="00E56A15" w:rsidRDefault="008A031A" w:rsidP="008A031A">
      <w:pPr>
        <w:ind w:firstLine="709"/>
        <w:contextualSpacing/>
        <w:jc w:val="both"/>
        <w:rPr>
          <w:rFonts w:ascii="Segoe UI" w:hAnsi="Segoe UI" w:cs="Segoe UI"/>
          <w:sz w:val="24"/>
          <w:szCs w:val="24"/>
        </w:rPr>
      </w:pPr>
      <w:r w:rsidRPr="00E56A15">
        <w:rPr>
          <w:rFonts w:ascii="Segoe UI" w:hAnsi="Segoe UI" w:cs="Segoe UI"/>
          <w:sz w:val="24"/>
          <w:szCs w:val="24"/>
        </w:rPr>
        <w:t xml:space="preserve">Приватизация </w:t>
      </w:r>
      <w:r w:rsidR="00F84EAC" w:rsidRPr="00E56A15">
        <w:rPr>
          <w:rFonts w:ascii="Segoe UI" w:hAnsi="Segoe UI" w:cs="Segoe UI"/>
          <w:sz w:val="24"/>
          <w:szCs w:val="24"/>
        </w:rPr>
        <w:t xml:space="preserve">жилых помещений </w:t>
      </w:r>
      <w:r w:rsidR="00E56A15">
        <w:rPr>
          <w:rFonts w:ascii="Segoe UI" w:hAnsi="Segoe UI" w:cs="Segoe UI"/>
          <w:sz w:val="24"/>
          <w:szCs w:val="24"/>
        </w:rPr>
        <w:t>–</w:t>
      </w:r>
      <w:r w:rsidR="00F84EAC" w:rsidRPr="00E56A15">
        <w:rPr>
          <w:rFonts w:ascii="Segoe UI" w:hAnsi="Segoe UI" w:cs="Segoe UI"/>
          <w:sz w:val="24"/>
          <w:szCs w:val="24"/>
        </w:rPr>
        <w:t xml:space="preserve"> это бесп</w:t>
      </w:r>
      <w:r w:rsidRPr="00E56A15">
        <w:rPr>
          <w:rFonts w:ascii="Segoe UI" w:hAnsi="Segoe UI" w:cs="Segoe UI"/>
          <w:sz w:val="24"/>
          <w:szCs w:val="24"/>
        </w:rPr>
        <w:t xml:space="preserve">латная передача в собственность </w:t>
      </w:r>
      <w:r w:rsidR="00F84EAC" w:rsidRPr="00E56A15">
        <w:rPr>
          <w:rFonts w:ascii="Segoe UI" w:hAnsi="Segoe UI" w:cs="Segoe UI"/>
          <w:sz w:val="24"/>
          <w:szCs w:val="24"/>
        </w:rPr>
        <w:t>граждан Российской</w:t>
      </w:r>
      <w:r w:rsidRPr="00E56A15">
        <w:rPr>
          <w:rFonts w:ascii="Segoe UI" w:hAnsi="Segoe UI" w:cs="Segoe UI"/>
          <w:sz w:val="24"/>
          <w:szCs w:val="24"/>
        </w:rPr>
        <w:t xml:space="preserve"> </w:t>
      </w:r>
      <w:proofErr w:type="gramStart"/>
      <w:r w:rsidR="00F84EAC" w:rsidRPr="00E56A15">
        <w:rPr>
          <w:rFonts w:ascii="Segoe UI" w:hAnsi="Segoe UI" w:cs="Segoe UI"/>
          <w:sz w:val="24"/>
          <w:szCs w:val="24"/>
        </w:rPr>
        <w:t>Ф</w:t>
      </w:r>
      <w:r w:rsidRPr="00E56A15">
        <w:rPr>
          <w:rFonts w:ascii="Segoe UI" w:hAnsi="Segoe UI" w:cs="Segoe UI"/>
          <w:sz w:val="24"/>
          <w:szCs w:val="24"/>
        </w:rPr>
        <w:t>едерации</w:t>
      </w:r>
      <w:proofErr w:type="gramEnd"/>
      <w:r w:rsidRPr="00E56A15">
        <w:rPr>
          <w:rFonts w:ascii="Segoe UI" w:hAnsi="Segoe UI" w:cs="Segoe UI"/>
          <w:sz w:val="24"/>
          <w:szCs w:val="24"/>
        </w:rPr>
        <w:t xml:space="preserve"> </w:t>
      </w:r>
      <w:r w:rsidR="00C83E59" w:rsidRPr="00E56A15">
        <w:rPr>
          <w:rFonts w:ascii="Segoe UI" w:hAnsi="Segoe UI" w:cs="Segoe UI"/>
          <w:sz w:val="24"/>
          <w:szCs w:val="24"/>
        </w:rPr>
        <w:t xml:space="preserve">на </w:t>
      </w:r>
      <w:r w:rsidR="00F84EAC" w:rsidRPr="00E56A15">
        <w:rPr>
          <w:rFonts w:ascii="Segoe UI" w:hAnsi="Segoe UI" w:cs="Segoe UI"/>
          <w:sz w:val="24"/>
          <w:szCs w:val="24"/>
        </w:rPr>
        <w:t>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w:t>
      </w:r>
      <w:r w:rsidRPr="00E56A15">
        <w:rPr>
          <w:rFonts w:ascii="Segoe UI" w:hAnsi="Segoe UI" w:cs="Segoe UI"/>
          <w:sz w:val="24"/>
          <w:szCs w:val="24"/>
        </w:rPr>
        <w:t xml:space="preserve">ания жилых помещений (статья 1 Закона Российской Федерации от 04.07.1991 № 1541-1 «О приватизации жилищного фонда в Российской </w:t>
      </w:r>
      <w:proofErr w:type="gramStart"/>
      <w:r w:rsidRPr="00E56A15">
        <w:rPr>
          <w:rFonts w:ascii="Segoe UI" w:hAnsi="Segoe UI" w:cs="Segoe UI"/>
          <w:sz w:val="24"/>
          <w:szCs w:val="24"/>
        </w:rPr>
        <w:t>Федерации»).</w:t>
      </w:r>
      <w:proofErr w:type="gramEnd"/>
    </w:p>
    <w:p w:rsidR="00F84EAC" w:rsidRPr="00E56A15" w:rsidRDefault="00F84EAC" w:rsidP="008A031A">
      <w:pPr>
        <w:ind w:firstLine="709"/>
        <w:contextualSpacing/>
        <w:jc w:val="both"/>
        <w:rPr>
          <w:rFonts w:ascii="Segoe UI" w:hAnsi="Segoe UI" w:cs="Segoe UI"/>
          <w:sz w:val="24"/>
          <w:szCs w:val="24"/>
        </w:rPr>
      </w:pPr>
      <w:r w:rsidRPr="00E56A15">
        <w:rPr>
          <w:rFonts w:ascii="Segoe UI" w:hAnsi="Segoe UI" w:cs="Segoe UI"/>
          <w:sz w:val="24"/>
          <w:szCs w:val="24"/>
        </w:rPr>
        <w:t>П</w:t>
      </w:r>
      <w:r w:rsidR="008A031A" w:rsidRPr="00E56A15">
        <w:rPr>
          <w:rFonts w:ascii="Segoe UI" w:hAnsi="Segoe UI" w:cs="Segoe UI"/>
          <w:sz w:val="24"/>
          <w:szCs w:val="24"/>
        </w:rPr>
        <w:t xml:space="preserve">ередача жилых помещений в </w:t>
      </w:r>
      <w:r w:rsidRPr="00E56A15">
        <w:rPr>
          <w:rFonts w:ascii="Segoe UI" w:hAnsi="Segoe UI" w:cs="Segoe UI"/>
          <w:sz w:val="24"/>
          <w:szCs w:val="24"/>
        </w:rPr>
        <w:t>со</w:t>
      </w:r>
      <w:r w:rsidR="008A031A" w:rsidRPr="00E56A15">
        <w:rPr>
          <w:rFonts w:ascii="Segoe UI" w:hAnsi="Segoe UI" w:cs="Segoe UI"/>
          <w:sz w:val="24"/>
          <w:szCs w:val="24"/>
        </w:rPr>
        <w:t xml:space="preserve">бственность </w:t>
      </w:r>
      <w:r w:rsidRPr="00E56A15">
        <w:rPr>
          <w:rFonts w:ascii="Segoe UI" w:hAnsi="Segoe UI" w:cs="Segoe UI"/>
          <w:sz w:val="24"/>
          <w:szCs w:val="24"/>
        </w:rPr>
        <w:t xml:space="preserve">граждан оформляется договором передачи, </w:t>
      </w:r>
      <w:r w:rsidR="008A031A" w:rsidRPr="00E56A15">
        <w:rPr>
          <w:rFonts w:ascii="Segoe UI" w:hAnsi="Segoe UI" w:cs="Segoe UI"/>
          <w:sz w:val="24"/>
          <w:szCs w:val="24"/>
        </w:rPr>
        <w:t>который заключается</w:t>
      </w:r>
      <w:r w:rsidRPr="00E56A15">
        <w:rPr>
          <w:rFonts w:ascii="Segoe UI" w:hAnsi="Segoe UI" w:cs="Segoe UI"/>
          <w:sz w:val="24"/>
          <w:szCs w:val="24"/>
        </w:rPr>
        <w:t xml:space="preserve"> органами государственной власти или органами местного самоуправления по</w:t>
      </w:r>
      <w:r w:rsidR="008A031A" w:rsidRPr="00E56A15">
        <w:rPr>
          <w:rFonts w:ascii="Segoe UI" w:hAnsi="Segoe UI" w:cs="Segoe UI"/>
          <w:sz w:val="24"/>
          <w:szCs w:val="24"/>
        </w:rPr>
        <w:t xml:space="preserve">селений, </w:t>
      </w:r>
      <w:r w:rsidRPr="00E56A15">
        <w:rPr>
          <w:rFonts w:ascii="Segoe UI" w:hAnsi="Segoe UI" w:cs="Segoe UI"/>
          <w:sz w:val="24"/>
          <w:szCs w:val="24"/>
        </w:rPr>
        <w:t>предприятием, учреждением с гражданином, получающим жилое помещение в</w:t>
      </w:r>
      <w:r w:rsidRPr="00E56A15">
        <w:rPr>
          <w:rFonts w:ascii="Segoe UI" w:hAnsi="Segoe UI" w:cs="Segoe UI"/>
          <w:b/>
          <w:sz w:val="24"/>
          <w:szCs w:val="24"/>
        </w:rPr>
        <w:t xml:space="preserve"> </w:t>
      </w:r>
      <w:r w:rsidRPr="00E56A15">
        <w:rPr>
          <w:rFonts w:ascii="Segoe UI" w:hAnsi="Segoe UI" w:cs="Segoe UI"/>
          <w:sz w:val="24"/>
          <w:szCs w:val="24"/>
        </w:rPr>
        <w:t>собственность в порядке, установленном законодательством (статья 7</w:t>
      </w:r>
      <w:r w:rsidR="008A031A" w:rsidRPr="00E56A15">
        <w:rPr>
          <w:rFonts w:ascii="Segoe UI" w:hAnsi="Segoe UI" w:cs="Segoe UI"/>
          <w:sz w:val="24"/>
          <w:szCs w:val="24"/>
        </w:rPr>
        <w:t xml:space="preserve"> указанного закона</w:t>
      </w:r>
      <w:r w:rsidRPr="00E56A15">
        <w:rPr>
          <w:rFonts w:ascii="Segoe UI" w:hAnsi="Segoe UI" w:cs="Segoe UI"/>
          <w:sz w:val="24"/>
          <w:szCs w:val="24"/>
        </w:rPr>
        <w:t>).</w:t>
      </w:r>
    </w:p>
    <w:p w:rsidR="00F84EAC" w:rsidRPr="00E56A15" w:rsidRDefault="00F84EAC" w:rsidP="008A031A">
      <w:pPr>
        <w:ind w:firstLine="709"/>
        <w:contextualSpacing/>
        <w:jc w:val="both"/>
        <w:rPr>
          <w:rFonts w:ascii="Segoe UI" w:hAnsi="Segoe UI" w:cs="Segoe UI"/>
          <w:sz w:val="24"/>
          <w:szCs w:val="24"/>
        </w:rPr>
      </w:pPr>
      <w:proofErr w:type="gramStart"/>
      <w:r w:rsidRPr="00E56A15">
        <w:rPr>
          <w:rFonts w:ascii="Segoe UI" w:hAnsi="Segoe UI" w:cs="Segoe UI"/>
          <w:sz w:val="24"/>
          <w:szCs w:val="24"/>
        </w:rPr>
        <w:t xml:space="preserve">В силу части 2 статьи 19 Федерального закона от 13.07.2015 № 218-ФЗ «О государственной регистрации недвижимости» (далее </w:t>
      </w:r>
      <w:r w:rsidR="00E56A15">
        <w:rPr>
          <w:rFonts w:ascii="Segoe UI" w:hAnsi="Segoe UI" w:cs="Segoe UI"/>
          <w:sz w:val="24"/>
          <w:szCs w:val="24"/>
        </w:rPr>
        <w:t>–</w:t>
      </w:r>
      <w:r w:rsidRPr="00E56A15">
        <w:rPr>
          <w:rFonts w:ascii="Segoe UI" w:hAnsi="Segoe UI" w:cs="Segoe UI"/>
          <w:sz w:val="24"/>
          <w:szCs w:val="24"/>
        </w:rPr>
        <w:t xml:space="preserve"> Закон № 218-ФЗ) орган государственной власти или орган ме</w:t>
      </w:r>
      <w:r w:rsidR="008A031A" w:rsidRPr="00E56A15">
        <w:rPr>
          <w:rFonts w:ascii="Segoe UI" w:hAnsi="Segoe UI" w:cs="Segoe UI"/>
          <w:sz w:val="24"/>
          <w:szCs w:val="24"/>
        </w:rPr>
        <w:t>стного самоуправления в случае,</w:t>
      </w:r>
      <w:r w:rsidR="009C4616" w:rsidRPr="00E56A15">
        <w:rPr>
          <w:rFonts w:ascii="Segoe UI" w:hAnsi="Segoe UI" w:cs="Segoe UI"/>
          <w:sz w:val="24"/>
          <w:szCs w:val="24"/>
        </w:rPr>
        <w:t xml:space="preserve"> </w:t>
      </w:r>
      <w:r w:rsidR="00E56A15" w:rsidRPr="00E56A15">
        <w:rPr>
          <w:rFonts w:ascii="Segoe UI" w:hAnsi="Segoe UI" w:cs="Segoe UI"/>
          <w:i/>
          <w:sz w:val="24"/>
          <w:szCs w:val="24"/>
        </w:rPr>
        <w:t>если право</w:t>
      </w:r>
      <w:r w:rsidRPr="00E56A15">
        <w:rPr>
          <w:rFonts w:ascii="Segoe UI" w:hAnsi="Segoe UI" w:cs="Segoe UI"/>
          <w:sz w:val="24"/>
          <w:szCs w:val="24"/>
        </w:rPr>
        <w:t xml:space="preserve">, ограничение права или обременение объекта недвижимости </w:t>
      </w:r>
      <w:r w:rsidR="00E56A15" w:rsidRPr="00E56A15">
        <w:rPr>
          <w:rFonts w:ascii="Segoe UI" w:hAnsi="Segoe UI" w:cs="Segoe UI"/>
          <w:i/>
          <w:sz w:val="24"/>
          <w:szCs w:val="24"/>
        </w:rPr>
        <w:t xml:space="preserve">возникают на основании акта органа государственной власти </w:t>
      </w:r>
      <w:r w:rsidRPr="00E56A15">
        <w:rPr>
          <w:rFonts w:ascii="Segoe UI" w:hAnsi="Segoe UI" w:cs="Segoe UI"/>
          <w:sz w:val="24"/>
          <w:szCs w:val="24"/>
        </w:rPr>
        <w:t>или акта органа местного самоуправления либо сделки с органом государственной власти или органом местного самоуправления, в том числе</w:t>
      </w:r>
      <w:proofErr w:type="gramEnd"/>
      <w:r w:rsidRPr="00E56A15">
        <w:rPr>
          <w:rFonts w:ascii="Segoe UI" w:hAnsi="Segoe UI" w:cs="Segoe UI"/>
          <w:sz w:val="24"/>
          <w:szCs w:val="24"/>
        </w:rPr>
        <w:t xml:space="preserve"> </w:t>
      </w:r>
      <w:proofErr w:type="gramStart"/>
      <w:r w:rsidRPr="00E56A15">
        <w:rPr>
          <w:rFonts w:ascii="Segoe UI" w:hAnsi="Segoe UI" w:cs="Segoe UI"/>
          <w:sz w:val="24"/>
          <w:szCs w:val="24"/>
        </w:rPr>
        <w:t xml:space="preserve">сделки, совершенной на основании акта органа государственной власти или акта </w:t>
      </w:r>
      <w:r w:rsidR="008A031A" w:rsidRPr="00E56A15">
        <w:rPr>
          <w:rFonts w:ascii="Segoe UI" w:hAnsi="Segoe UI" w:cs="Segoe UI"/>
          <w:sz w:val="24"/>
          <w:szCs w:val="24"/>
        </w:rPr>
        <w:t>органа местного самоуправления,</w:t>
      </w:r>
      <w:r w:rsidR="009C4616" w:rsidRPr="00E56A15">
        <w:rPr>
          <w:rFonts w:ascii="Segoe UI" w:hAnsi="Segoe UI" w:cs="Segoe UI"/>
          <w:sz w:val="24"/>
          <w:szCs w:val="24"/>
        </w:rPr>
        <w:t xml:space="preserve"> </w:t>
      </w:r>
      <w:r w:rsidR="00F54AAE" w:rsidRPr="00F54AAE">
        <w:rPr>
          <w:rFonts w:ascii="Segoe UI" w:hAnsi="Segoe UI" w:cs="Segoe UI"/>
          <w:i/>
          <w:sz w:val="24"/>
          <w:szCs w:val="24"/>
        </w:rPr>
        <w:t>то</w:t>
      </w:r>
      <w:r w:rsidR="008A031A" w:rsidRPr="00E56A15">
        <w:rPr>
          <w:rFonts w:ascii="Segoe UI" w:hAnsi="Segoe UI" w:cs="Segoe UI"/>
          <w:sz w:val="24"/>
          <w:szCs w:val="24"/>
        </w:rPr>
        <w:t xml:space="preserve"> </w:t>
      </w:r>
      <w:r w:rsidRPr="00E56A15">
        <w:rPr>
          <w:rFonts w:ascii="Segoe UI" w:hAnsi="Segoe UI" w:cs="Segoe UI"/>
          <w:sz w:val="24"/>
          <w:szCs w:val="24"/>
        </w:rPr>
        <w:t xml:space="preserve">в срок не позднее пяти рабочих дней с даты принятия такого акта или совершения такой сделки </w:t>
      </w:r>
      <w:r w:rsidR="00E56A15" w:rsidRPr="00E56A15">
        <w:rPr>
          <w:rFonts w:ascii="Segoe UI" w:hAnsi="Segoe UI" w:cs="Segoe UI"/>
          <w:i/>
          <w:sz w:val="24"/>
          <w:szCs w:val="24"/>
        </w:rPr>
        <w:t xml:space="preserve">орган государственной власти обязан направить в орган </w:t>
      </w:r>
      <w:r w:rsidR="00E56A15" w:rsidRPr="00E56A15">
        <w:rPr>
          <w:rFonts w:ascii="Segoe UI" w:hAnsi="Segoe UI" w:cs="Segoe UI"/>
          <w:i/>
          <w:sz w:val="24"/>
          <w:szCs w:val="24"/>
        </w:rPr>
        <w:lastRenderedPageBreak/>
        <w:t xml:space="preserve">регистрации прав заявление </w:t>
      </w:r>
      <w:r w:rsidR="00E56A15" w:rsidRPr="00F54AAE">
        <w:rPr>
          <w:rFonts w:ascii="Segoe UI" w:hAnsi="Segoe UI" w:cs="Segoe UI"/>
          <w:sz w:val="24"/>
          <w:szCs w:val="24"/>
        </w:rPr>
        <w:t>о государственной регистрации прав</w:t>
      </w:r>
      <w:r w:rsidRPr="00E56A15">
        <w:rPr>
          <w:rFonts w:ascii="Segoe UI" w:hAnsi="Segoe UI" w:cs="Segoe UI"/>
          <w:sz w:val="24"/>
          <w:szCs w:val="24"/>
        </w:rPr>
        <w:t xml:space="preserve"> </w:t>
      </w:r>
      <w:r w:rsidRPr="00F54AAE">
        <w:rPr>
          <w:rFonts w:ascii="Segoe UI" w:hAnsi="Segoe UI" w:cs="Segoe UI"/>
          <w:i/>
          <w:sz w:val="24"/>
          <w:szCs w:val="24"/>
        </w:rPr>
        <w:t>и</w:t>
      </w:r>
      <w:r w:rsidRPr="00E56A15">
        <w:rPr>
          <w:rFonts w:ascii="Segoe UI" w:hAnsi="Segoe UI" w:cs="Segoe UI"/>
          <w:sz w:val="24"/>
          <w:szCs w:val="24"/>
        </w:rPr>
        <w:t xml:space="preserve"> прилагаемые к нему </w:t>
      </w:r>
      <w:r w:rsidRPr="00F54AAE">
        <w:rPr>
          <w:rFonts w:ascii="Segoe UI" w:hAnsi="Segoe UI" w:cs="Segoe UI"/>
          <w:i/>
          <w:sz w:val="24"/>
          <w:szCs w:val="24"/>
        </w:rPr>
        <w:t>документы</w:t>
      </w:r>
      <w:r w:rsidRPr="00E56A15">
        <w:rPr>
          <w:rFonts w:ascii="Segoe UI" w:hAnsi="Segoe UI" w:cs="Segoe UI"/>
          <w:sz w:val="24"/>
          <w:szCs w:val="24"/>
        </w:rPr>
        <w:t xml:space="preserve"> в отношении соответствующего объекта недвижимости в порядке, установленном статьей 18 Закона</w:t>
      </w:r>
      <w:proofErr w:type="gramEnd"/>
      <w:r w:rsidRPr="00E56A15">
        <w:rPr>
          <w:rFonts w:ascii="Segoe UI" w:hAnsi="Segoe UI" w:cs="Segoe UI"/>
          <w:sz w:val="24"/>
          <w:szCs w:val="24"/>
        </w:rPr>
        <w:t xml:space="preserve"> № 218-ФЗ.</w:t>
      </w:r>
    </w:p>
    <w:p w:rsidR="003D6639" w:rsidRPr="00E56A15" w:rsidRDefault="003D6639" w:rsidP="008A031A">
      <w:pPr>
        <w:ind w:firstLine="709"/>
        <w:contextualSpacing/>
        <w:jc w:val="both"/>
        <w:rPr>
          <w:rFonts w:ascii="Segoe UI" w:hAnsi="Segoe UI" w:cs="Segoe UI"/>
          <w:sz w:val="24"/>
          <w:szCs w:val="24"/>
        </w:rPr>
      </w:pPr>
      <w:proofErr w:type="gramStart"/>
      <w:r w:rsidRPr="00E56A15">
        <w:rPr>
          <w:rFonts w:ascii="Segoe UI" w:hAnsi="Segoe UI" w:cs="Segoe UI"/>
          <w:sz w:val="24"/>
          <w:szCs w:val="24"/>
        </w:rPr>
        <w:t>Таким образом, в случае заключения органами государственной власти или органами местного самоуправления поселений, предприятием, учреждением с гражданином, получающим жилое помещение в собственность договора передачи жилого помещения, будет осуществляться государственная регистрация перехода права государственной (муниципальной) собственности на отчуждаемый объ</w:t>
      </w:r>
      <w:r w:rsidR="008A446C" w:rsidRPr="00E56A15">
        <w:rPr>
          <w:rFonts w:ascii="Segoe UI" w:hAnsi="Segoe UI" w:cs="Segoe UI"/>
          <w:sz w:val="24"/>
          <w:szCs w:val="24"/>
        </w:rPr>
        <w:t>ект недвижимости и возникновения</w:t>
      </w:r>
      <w:r w:rsidRPr="00E56A15">
        <w:rPr>
          <w:rFonts w:ascii="Segoe UI" w:hAnsi="Segoe UI" w:cs="Segoe UI"/>
          <w:sz w:val="24"/>
          <w:szCs w:val="24"/>
        </w:rPr>
        <w:t xml:space="preserve"> права собственности физического лица на него на основании сделки с органом государственной власти (органом местного самоуправления)</w:t>
      </w:r>
      <w:r w:rsidR="008A446C" w:rsidRPr="00E56A15">
        <w:rPr>
          <w:rFonts w:ascii="Segoe UI" w:hAnsi="Segoe UI" w:cs="Segoe UI"/>
          <w:sz w:val="24"/>
          <w:szCs w:val="24"/>
        </w:rPr>
        <w:t>.</w:t>
      </w:r>
      <w:proofErr w:type="gramEnd"/>
      <w:r w:rsidRPr="00E56A15">
        <w:rPr>
          <w:rFonts w:ascii="Segoe UI" w:hAnsi="Segoe UI" w:cs="Segoe UI"/>
          <w:sz w:val="24"/>
          <w:szCs w:val="24"/>
        </w:rPr>
        <w:t xml:space="preserve"> </w:t>
      </w:r>
      <w:r w:rsidR="008A446C" w:rsidRPr="00E56A15">
        <w:rPr>
          <w:rFonts w:ascii="Segoe UI" w:hAnsi="Segoe UI" w:cs="Segoe UI"/>
          <w:sz w:val="24"/>
          <w:szCs w:val="24"/>
        </w:rPr>
        <w:t xml:space="preserve">И </w:t>
      </w:r>
      <w:r w:rsidRPr="00E56A15">
        <w:rPr>
          <w:rFonts w:ascii="Segoe UI" w:hAnsi="Segoe UI" w:cs="Segoe UI"/>
          <w:sz w:val="24"/>
          <w:szCs w:val="24"/>
        </w:rPr>
        <w:t>к данной ситуации подлежат применению положения части 2 статьи 19 Закона № 218-ФЗ.</w:t>
      </w:r>
    </w:p>
    <w:p w:rsidR="008A446C" w:rsidRPr="00E56A15" w:rsidRDefault="00E56A15" w:rsidP="008A031A">
      <w:pPr>
        <w:ind w:firstLine="709"/>
        <w:contextualSpacing/>
        <w:jc w:val="both"/>
        <w:rPr>
          <w:rFonts w:ascii="Segoe UI" w:hAnsi="Segoe UI" w:cs="Segoe UI"/>
          <w:i/>
          <w:sz w:val="24"/>
          <w:szCs w:val="24"/>
        </w:rPr>
      </w:pPr>
      <w:r w:rsidRPr="00E56A15">
        <w:rPr>
          <w:rFonts w:ascii="Segoe UI" w:hAnsi="Segoe UI" w:cs="Segoe UI"/>
          <w:i/>
          <w:sz w:val="24"/>
          <w:szCs w:val="24"/>
        </w:rPr>
        <w:t>Заявление</w:t>
      </w:r>
      <w:r w:rsidRPr="00E56A15">
        <w:rPr>
          <w:rFonts w:ascii="Segoe UI" w:hAnsi="Segoe UI" w:cs="Segoe UI"/>
          <w:sz w:val="24"/>
          <w:szCs w:val="24"/>
        </w:rPr>
        <w:t xml:space="preserve"> </w:t>
      </w:r>
      <w:r w:rsidR="003D6639" w:rsidRPr="00E56A15">
        <w:rPr>
          <w:rFonts w:ascii="Segoe UI" w:hAnsi="Segoe UI" w:cs="Segoe UI"/>
          <w:sz w:val="24"/>
          <w:szCs w:val="24"/>
        </w:rPr>
        <w:t xml:space="preserve">о государственной регистрации прав </w:t>
      </w:r>
      <w:r w:rsidRPr="00E56A15">
        <w:rPr>
          <w:rFonts w:ascii="Segoe UI" w:hAnsi="Segoe UI" w:cs="Segoe UI"/>
          <w:i/>
          <w:sz w:val="24"/>
          <w:szCs w:val="24"/>
        </w:rPr>
        <w:t>в качестве заявителя</w:t>
      </w:r>
      <w:r w:rsidR="008A446C" w:rsidRPr="00E56A15">
        <w:rPr>
          <w:rFonts w:ascii="Segoe UI" w:hAnsi="Segoe UI" w:cs="Segoe UI"/>
          <w:sz w:val="24"/>
          <w:szCs w:val="24"/>
        </w:rPr>
        <w:t xml:space="preserve"> </w:t>
      </w:r>
      <w:r w:rsidR="003D6639" w:rsidRPr="00E56A15">
        <w:rPr>
          <w:rFonts w:ascii="Segoe UI" w:hAnsi="Segoe UI" w:cs="Segoe UI"/>
          <w:sz w:val="24"/>
          <w:szCs w:val="24"/>
        </w:rPr>
        <w:t>в данном случае</w:t>
      </w:r>
      <w:r w:rsidR="00C83E59" w:rsidRPr="00E56A15">
        <w:rPr>
          <w:rFonts w:ascii="Segoe UI" w:hAnsi="Segoe UI" w:cs="Segoe UI"/>
          <w:sz w:val="24"/>
          <w:szCs w:val="24"/>
        </w:rPr>
        <w:t xml:space="preserve"> </w:t>
      </w:r>
      <w:r w:rsidRPr="00E56A15">
        <w:rPr>
          <w:rFonts w:ascii="Segoe UI" w:hAnsi="Segoe UI" w:cs="Segoe UI"/>
          <w:i/>
          <w:sz w:val="24"/>
          <w:szCs w:val="24"/>
        </w:rPr>
        <w:t>должно быть заполнено, подписано и представлено</w:t>
      </w:r>
      <w:r w:rsidR="0093587E" w:rsidRPr="00E56A15">
        <w:rPr>
          <w:rFonts w:ascii="Segoe UI" w:hAnsi="Segoe UI" w:cs="Segoe UI"/>
          <w:sz w:val="24"/>
          <w:szCs w:val="24"/>
        </w:rPr>
        <w:t xml:space="preserve"> </w:t>
      </w:r>
      <w:r w:rsidR="003D6639" w:rsidRPr="00E56A15">
        <w:rPr>
          <w:rFonts w:ascii="Segoe UI" w:hAnsi="Segoe UI" w:cs="Segoe UI"/>
          <w:sz w:val="24"/>
          <w:szCs w:val="24"/>
        </w:rPr>
        <w:t xml:space="preserve">в орган регистрации прав </w:t>
      </w:r>
      <w:r w:rsidRPr="00E56A15">
        <w:rPr>
          <w:rFonts w:ascii="Segoe UI" w:hAnsi="Segoe UI" w:cs="Segoe UI"/>
          <w:i/>
          <w:sz w:val="24"/>
          <w:szCs w:val="24"/>
        </w:rPr>
        <w:t xml:space="preserve">соответствующим органом государственной власти </w:t>
      </w:r>
      <w:r w:rsidR="003D6639" w:rsidRPr="00E56A15">
        <w:rPr>
          <w:rFonts w:ascii="Segoe UI" w:hAnsi="Segoe UI" w:cs="Segoe UI"/>
          <w:sz w:val="24"/>
          <w:szCs w:val="24"/>
        </w:rPr>
        <w:t>(органом местного самоуправления</w:t>
      </w:r>
      <w:r w:rsidR="003D6639" w:rsidRPr="00F54AAE">
        <w:rPr>
          <w:rFonts w:ascii="Segoe UI" w:hAnsi="Segoe UI" w:cs="Segoe UI"/>
          <w:i/>
          <w:sz w:val="24"/>
          <w:szCs w:val="24"/>
        </w:rPr>
        <w:t>)</w:t>
      </w:r>
      <w:r w:rsidR="008A446C" w:rsidRPr="00F54AAE">
        <w:rPr>
          <w:rFonts w:ascii="Segoe UI" w:hAnsi="Segoe UI" w:cs="Segoe UI"/>
          <w:i/>
          <w:sz w:val="24"/>
          <w:szCs w:val="24"/>
        </w:rPr>
        <w:t>,</w:t>
      </w:r>
      <w:r w:rsidR="003D6639" w:rsidRPr="00F54AAE">
        <w:rPr>
          <w:rFonts w:ascii="Segoe UI" w:hAnsi="Segoe UI" w:cs="Segoe UI"/>
          <w:i/>
          <w:sz w:val="24"/>
          <w:szCs w:val="24"/>
        </w:rPr>
        <w:t xml:space="preserve"> </w:t>
      </w:r>
      <w:r w:rsidRPr="00F54AAE">
        <w:rPr>
          <w:rFonts w:ascii="Segoe UI" w:hAnsi="Segoe UI" w:cs="Segoe UI"/>
          <w:i/>
          <w:sz w:val="24"/>
          <w:szCs w:val="24"/>
        </w:rPr>
        <w:t>но от имени лица, чье право</w:t>
      </w:r>
      <w:r w:rsidR="0093587E" w:rsidRPr="00E56A15">
        <w:rPr>
          <w:rFonts w:ascii="Segoe UI" w:hAnsi="Segoe UI" w:cs="Segoe UI"/>
          <w:sz w:val="24"/>
          <w:szCs w:val="24"/>
        </w:rPr>
        <w:t xml:space="preserve">, </w:t>
      </w:r>
      <w:r w:rsidR="003D6639" w:rsidRPr="00E56A15">
        <w:rPr>
          <w:rFonts w:ascii="Segoe UI" w:hAnsi="Segoe UI" w:cs="Segoe UI"/>
          <w:sz w:val="24"/>
          <w:szCs w:val="24"/>
        </w:rPr>
        <w:t>ограничение права или обременение объекта недвижим</w:t>
      </w:r>
      <w:r w:rsidR="008A446C" w:rsidRPr="00E56A15">
        <w:rPr>
          <w:rFonts w:ascii="Segoe UI" w:hAnsi="Segoe UI" w:cs="Segoe UI"/>
          <w:sz w:val="24"/>
          <w:szCs w:val="24"/>
        </w:rPr>
        <w:t xml:space="preserve">ости </w:t>
      </w:r>
      <w:r w:rsidRPr="00E56A15">
        <w:rPr>
          <w:rFonts w:ascii="Segoe UI" w:hAnsi="Segoe UI" w:cs="Segoe UI"/>
          <w:i/>
          <w:sz w:val="24"/>
          <w:szCs w:val="24"/>
        </w:rPr>
        <w:t xml:space="preserve">возникает, </w:t>
      </w:r>
      <w:proofErr w:type="gramStart"/>
      <w:r w:rsidRPr="00E56A15">
        <w:rPr>
          <w:rFonts w:ascii="Segoe UI" w:hAnsi="Segoe UI" w:cs="Segoe UI"/>
          <w:i/>
          <w:sz w:val="24"/>
          <w:szCs w:val="24"/>
        </w:rPr>
        <w:t>выступая</w:t>
      </w:r>
      <w:proofErr w:type="gramEnd"/>
      <w:r w:rsidRPr="00E56A15">
        <w:rPr>
          <w:rFonts w:ascii="Segoe UI" w:hAnsi="Segoe UI" w:cs="Segoe UI"/>
          <w:i/>
          <w:sz w:val="24"/>
          <w:szCs w:val="24"/>
        </w:rPr>
        <w:t xml:space="preserve"> таким образом в качестве представителя.</w:t>
      </w:r>
    </w:p>
    <w:p w:rsidR="003D6639" w:rsidRPr="00E56A15" w:rsidRDefault="003D6639" w:rsidP="008A031A">
      <w:pPr>
        <w:ind w:firstLine="709"/>
        <w:contextualSpacing/>
        <w:jc w:val="both"/>
        <w:rPr>
          <w:rFonts w:ascii="Segoe UI" w:hAnsi="Segoe UI" w:cs="Segoe UI"/>
          <w:sz w:val="24"/>
          <w:szCs w:val="24"/>
        </w:rPr>
      </w:pPr>
      <w:r w:rsidRPr="00E56A15">
        <w:rPr>
          <w:rFonts w:ascii="Segoe UI" w:hAnsi="Segoe UI" w:cs="Segoe UI"/>
          <w:sz w:val="24"/>
          <w:szCs w:val="24"/>
        </w:rPr>
        <w:t>При подаче заявления о государственной регистрации прав в таком заявлении при заполнении графы «Сведения о правообладателе» должны быть указаны сведения о соответствующем физическом</w:t>
      </w:r>
      <w:r w:rsidR="005134C9" w:rsidRPr="00E56A15">
        <w:rPr>
          <w:rFonts w:ascii="Segoe UI" w:hAnsi="Segoe UI" w:cs="Segoe UI"/>
          <w:sz w:val="24"/>
          <w:szCs w:val="24"/>
        </w:rPr>
        <w:t xml:space="preserve"> лице</w:t>
      </w:r>
      <w:r w:rsidRPr="00E56A15">
        <w:rPr>
          <w:rFonts w:ascii="Segoe UI" w:hAnsi="Segoe UI" w:cs="Segoe UI"/>
          <w:sz w:val="24"/>
          <w:szCs w:val="24"/>
        </w:rPr>
        <w:t>, право которого (ограничение права или обременение объекта недвижимости в пользу которого) регистрируется.</w:t>
      </w:r>
    </w:p>
    <w:p w:rsidR="003D6639" w:rsidRPr="00E56A15" w:rsidRDefault="0093587E" w:rsidP="008A031A">
      <w:pPr>
        <w:ind w:firstLine="709"/>
        <w:contextualSpacing/>
        <w:jc w:val="both"/>
        <w:rPr>
          <w:rFonts w:ascii="Segoe UI" w:hAnsi="Segoe UI" w:cs="Segoe UI"/>
          <w:sz w:val="24"/>
          <w:szCs w:val="24"/>
        </w:rPr>
      </w:pPr>
      <w:r w:rsidRPr="00E56A15">
        <w:rPr>
          <w:rFonts w:ascii="Segoe UI" w:hAnsi="Segoe UI" w:cs="Segoe UI"/>
          <w:sz w:val="24"/>
          <w:szCs w:val="24"/>
        </w:rPr>
        <w:t xml:space="preserve">При этом </w:t>
      </w:r>
      <w:r w:rsidR="003D6639" w:rsidRPr="00E56A15">
        <w:rPr>
          <w:rFonts w:ascii="Segoe UI" w:hAnsi="Segoe UI" w:cs="Segoe UI"/>
          <w:sz w:val="24"/>
          <w:szCs w:val="24"/>
        </w:rPr>
        <w:t>если в случае, указанном в части 2 статьи 19 Закона № 218-ФЗ, государственная регистрация прав осуществляется на основании сделки об отчуждении недвижимого имущества, то орган государственной власти (орган местного самоуправления) также должен представить от своего имени (или от имени представляемого им публичного образования) заявление о государственной регистрации перехода права.</w:t>
      </w:r>
    </w:p>
    <w:p w:rsidR="003D6639" w:rsidRPr="00F54AAE" w:rsidRDefault="0093587E" w:rsidP="008A031A">
      <w:pPr>
        <w:ind w:firstLine="709"/>
        <w:contextualSpacing/>
        <w:jc w:val="both"/>
        <w:rPr>
          <w:rFonts w:ascii="Segoe UI" w:hAnsi="Segoe UI" w:cs="Segoe UI"/>
          <w:i/>
          <w:sz w:val="24"/>
          <w:szCs w:val="24"/>
        </w:rPr>
      </w:pPr>
      <w:proofErr w:type="gramStart"/>
      <w:r w:rsidRPr="00F54AAE">
        <w:rPr>
          <w:rFonts w:ascii="Segoe UI" w:hAnsi="Segoe UI" w:cs="Segoe UI"/>
          <w:i/>
          <w:sz w:val="24"/>
          <w:szCs w:val="24"/>
        </w:rPr>
        <w:t>Разъяснения по о</w:t>
      </w:r>
      <w:r w:rsidR="003D6639" w:rsidRPr="00F54AAE">
        <w:rPr>
          <w:rFonts w:ascii="Segoe UI" w:hAnsi="Segoe UI" w:cs="Segoe UI"/>
          <w:i/>
          <w:sz w:val="24"/>
          <w:szCs w:val="24"/>
        </w:rPr>
        <w:t>пл</w:t>
      </w:r>
      <w:r w:rsidRPr="00F54AAE">
        <w:rPr>
          <w:rFonts w:ascii="Segoe UI" w:hAnsi="Segoe UI" w:cs="Segoe UI"/>
          <w:i/>
          <w:sz w:val="24"/>
          <w:szCs w:val="24"/>
        </w:rPr>
        <w:t>ате</w:t>
      </w:r>
      <w:r w:rsidR="003D6639" w:rsidRPr="00F54AAE">
        <w:rPr>
          <w:rFonts w:ascii="Segoe UI" w:hAnsi="Segoe UI" w:cs="Segoe UI"/>
          <w:i/>
          <w:sz w:val="24"/>
          <w:szCs w:val="24"/>
        </w:rPr>
        <w:t xml:space="preserve"> государственной пошлины</w:t>
      </w:r>
      <w:r w:rsidR="003D6639" w:rsidRPr="00E56A15">
        <w:rPr>
          <w:rFonts w:ascii="Segoe UI" w:hAnsi="Segoe UI" w:cs="Segoe UI"/>
          <w:sz w:val="24"/>
          <w:szCs w:val="24"/>
        </w:rPr>
        <w:t xml:space="preserve"> в случае представления заявления о государственной регистрации права, ограничения права на недвижимое имущество или обременения объекта недвижимости, возникающего на основании акта органа государственной власти или акта органа местного самоуправления либо сделки с о</w:t>
      </w:r>
      <w:r w:rsidR="00C83E59" w:rsidRPr="00E56A15">
        <w:rPr>
          <w:rFonts w:ascii="Segoe UI" w:hAnsi="Segoe UI" w:cs="Segoe UI"/>
          <w:sz w:val="24"/>
          <w:szCs w:val="24"/>
        </w:rPr>
        <w:t>рганом государственной власти ил</w:t>
      </w:r>
      <w:r w:rsidR="003D6639" w:rsidRPr="00E56A15">
        <w:rPr>
          <w:rFonts w:ascii="Segoe UI" w:hAnsi="Segoe UI" w:cs="Segoe UI"/>
          <w:sz w:val="24"/>
          <w:szCs w:val="24"/>
        </w:rPr>
        <w:t>и органом местного самоуправления, в том числе сделки, совершенной на основании акта органа государс</w:t>
      </w:r>
      <w:r w:rsidR="00C83E59" w:rsidRPr="00E56A15">
        <w:rPr>
          <w:rFonts w:ascii="Segoe UI" w:hAnsi="Segoe UI" w:cs="Segoe UI"/>
          <w:sz w:val="24"/>
          <w:szCs w:val="24"/>
        </w:rPr>
        <w:t>твенной власти или акта органа </w:t>
      </w:r>
      <w:r w:rsidR="003D6639" w:rsidRPr="00E56A15">
        <w:rPr>
          <w:rFonts w:ascii="Segoe UI" w:hAnsi="Segoe UI" w:cs="Segoe UI"/>
          <w:sz w:val="24"/>
          <w:szCs w:val="24"/>
        </w:rPr>
        <w:t>местно</w:t>
      </w:r>
      <w:r w:rsidR="00C83E59" w:rsidRPr="00E56A15">
        <w:rPr>
          <w:rFonts w:ascii="Segoe UI" w:hAnsi="Segoe UI" w:cs="Segoe UI"/>
          <w:sz w:val="24"/>
          <w:szCs w:val="24"/>
        </w:rPr>
        <w:t>го самоуправления</w:t>
      </w:r>
      <w:proofErr w:type="gramEnd"/>
      <w:r w:rsidR="00C83E59" w:rsidRPr="00E56A15">
        <w:rPr>
          <w:rFonts w:ascii="Segoe UI" w:hAnsi="Segoe UI" w:cs="Segoe UI"/>
          <w:sz w:val="24"/>
          <w:szCs w:val="24"/>
        </w:rPr>
        <w:t>, соответствующ</w:t>
      </w:r>
      <w:r w:rsidR="003D6639" w:rsidRPr="00E56A15">
        <w:rPr>
          <w:rFonts w:ascii="Segoe UI" w:hAnsi="Segoe UI" w:cs="Segoe UI"/>
          <w:sz w:val="24"/>
          <w:szCs w:val="24"/>
        </w:rPr>
        <w:t xml:space="preserve">им органом государственной власти или органом местного </w:t>
      </w:r>
      <w:r w:rsidR="003D6639" w:rsidRPr="00E56A15">
        <w:rPr>
          <w:rFonts w:ascii="Segoe UI" w:hAnsi="Segoe UI" w:cs="Segoe UI"/>
          <w:sz w:val="24"/>
          <w:szCs w:val="24"/>
        </w:rPr>
        <w:lastRenderedPageBreak/>
        <w:t xml:space="preserve">самоуправления, </w:t>
      </w:r>
      <w:r w:rsidR="00C83E59" w:rsidRPr="00F54AAE">
        <w:rPr>
          <w:rFonts w:ascii="Segoe UI" w:hAnsi="Segoe UI" w:cs="Segoe UI"/>
          <w:i/>
          <w:sz w:val="24"/>
          <w:szCs w:val="24"/>
        </w:rPr>
        <w:t xml:space="preserve">даны Минфином России в </w:t>
      </w:r>
      <w:r w:rsidR="003D6639" w:rsidRPr="00F54AAE">
        <w:rPr>
          <w:rFonts w:ascii="Segoe UI" w:hAnsi="Segoe UI" w:cs="Segoe UI"/>
          <w:i/>
          <w:sz w:val="24"/>
          <w:szCs w:val="24"/>
        </w:rPr>
        <w:t>письме от 02.12.201</w:t>
      </w:r>
      <w:r w:rsidR="00C83E59" w:rsidRPr="00F54AAE">
        <w:rPr>
          <w:rFonts w:ascii="Segoe UI" w:hAnsi="Segoe UI" w:cs="Segoe UI"/>
          <w:i/>
          <w:sz w:val="24"/>
          <w:szCs w:val="24"/>
        </w:rPr>
        <w:t>5 № 03-05-04-03/70406.</w:t>
      </w:r>
    </w:p>
    <w:p w:rsidR="003D6639" w:rsidRPr="00E56A15" w:rsidRDefault="003D6639" w:rsidP="008A031A">
      <w:pPr>
        <w:ind w:firstLine="709"/>
        <w:contextualSpacing/>
        <w:jc w:val="both"/>
        <w:rPr>
          <w:rFonts w:ascii="Segoe UI" w:hAnsi="Segoe UI" w:cs="Segoe UI"/>
          <w:sz w:val="24"/>
          <w:szCs w:val="24"/>
        </w:rPr>
      </w:pPr>
      <w:proofErr w:type="gramStart"/>
      <w:r w:rsidRPr="00F54AAE">
        <w:rPr>
          <w:rFonts w:ascii="Segoe UI" w:hAnsi="Segoe UI" w:cs="Segoe UI"/>
          <w:i/>
          <w:sz w:val="24"/>
          <w:szCs w:val="24"/>
        </w:rPr>
        <w:t>Если на момент представления заявления</w:t>
      </w:r>
      <w:r w:rsidRPr="00E56A15">
        <w:rPr>
          <w:rFonts w:ascii="Segoe UI" w:hAnsi="Segoe UI" w:cs="Segoe UI"/>
          <w:sz w:val="24"/>
          <w:szCs w:val="24"/>
        </w:rPr>
        <w:t xml:space="preserve"> о государственной регистрации права и прилагаемых к нему документов </w:t>
      </w:r>
      <w:r w:rsidRPr="00F54AAE">
        <w:rPr>
          <w:rFonts w:ascii="Segoe UI" w:hAnsi="Segoe UI" w:cs="Segoe UI"/>
          <w:i/>
          <w:sz w:val="24"/>
          <w:szCs w:val="24"/>
        </w:rPr>
        <w:t>государственная пошлина не уплачена и необходимость ее уплаты предусмотрена частью второй Налого</w:t>
      </w:r>
      <w:bookmarkStart w:id="0" w:name="_GoBack"/>
      <w:bookmarkEnd w:id="0"/>
      <w:r w:rsidRPr="00F54AAE">
        <w:rPr>
          <w:rFonts w:ascii="Segoe UI" w:hAnsi="Segoe UI" w:cs="Segoe UI"/>
          <w:i/>
          <w:sz w:val="24"/>
          <w:szCs w:val="24"/>
        </w:rPr>
        <w:t xml:space="preserve">вого кодекса </w:t>
      </w:r>
      <w:r w:rsidRPr="00E56A15">
        <w:rPr>
          <w:rFonts w:ascii="Segoe UI" w:hAnsi="Segoe UI" w:cs="Segoe UI"/>
          <w:sz w:val="24"/>
          <w:szCs w:val="24"/>
        </w:rPr>
        <w:t xml:space="preserve">Российской Федерации, </w:t>
      </w:r>
      <w:r w:rsidR="00F54AAE" w:rsidRPr="00F54AAE">
        <w:rPr>
          <w:rFonts w:ascii="Segoe UI" w:hAnsi="Segoe UI" w:cs="Segoe UI"/>
          <w:i/>
          <w:sz w:val="24"/>
          <w:szCs w:val="24"/>
        </w:rPr>
        <w:t xml:space="preserve">то </w:t>
      </w:r>
      <w:r w:rsidRPr="00F54AAE">
        <w:rPr>
          <w:rFonts w:ascii="Segoe UI" w:hAnsi="Segoe UI" w:cs="Segoe UI"/>
          <w:i/>
          <w:sz w:val="24"/>
          <w:szCs w:val="24"/>
        </w:rPr>
        <w:t>заявителю одновременно с уведомле</w:t>
      </w:r>
      <w:r w:rsidR="00C83E59" w:rsidRPr="00F54AAE">
        <w:rPr>
          <w:rFonts w:ascii="Segoe UI" w:hAnsi="Segoe UI" w:cs="Segoe UI"/>
          <w:i/>
          <w:sz w:val="24"/>
          <w:szCs w:val="24"/>
        </w:rPr>
        <w:t>нием о приеме</w:t>
      </w:r>
      <w:r w:rsidR="00C83E59" w:rsidRPr="00E56A15">
        <w:rPr>
          <w:rFonts w:ascii="Segoe UI" w:hAnsi="Segoe UI" w:cs="Segoe UI"/>
          <w:sz w:val="24"/>
          <w:szCs w:val="24"/>
        </w:rPr>
        <w:t xml:space="preserve"> таких </w:t>
      </w:r>
      <w:r w:rsidR="00C83E59" w:rsidRPr="00F54AAE">
        <w:rPr>
          <w:rFonts w:ascii="Segoe UI" w:hAnsi="Segoe UI" w:cs="Segoe UI"/>
          <w:i/>
          <w:sz w:val="24"/>
          <w:szCs w:val="24"/>
        </w:rPr>
        <w:t>документов</w:t>
      </w:r>
      <w:r w:rsidRPr="00E56A15">
        <w:rPr>
          <w:rFonts w:ascii="Segoe UI" w:hAnsi="Segoe UI" w:cs="Segoe UI"/>
          <w:sz w:val="24"/>
          <w:szCs w:val="24"/>
        </w:rPr>
        <w:t xml:space="preserve"> </w:t>
      </w:r>
      <w:r w:rsidRPr="00F54AAE">
        <w:rPr>
          <w:rFonts w:ascii="Segoe UI" w:hAnsi="Segoe UI" w:cs="Segoe UI"/>
          <w:i/>
          <w:sz w:val="24"/>
          <w:szCs w:val="24"/>
        </w:rPr>
        <w:t>выдается</w:t>
      </w:r>
      <w:r w:rsidRPr="00E56A15">
        <w:rPr>
          <w:rFonts w:ascii="Segoe UI" w:hAnsi="Segoe UI" w:cs="Segoe UI"/>
          <w:sz w:val="24"/>
          <w:szCs w:val="24"/>
        </w:rPr>
        <w:t xml:space="preserve"> (направляется) информация, содержащая </w:t>
      </w:r>
      <w:r w:rsidRPr="00F54AAE">
        <w:rPr>
          <w:rFonts w:ascii="Segoe UI" w:hAnsi="Segoe UI" w:cs="Segoe UI"/>
          <w:i/>
          <w:sz w:val="24"/>
          <w:szCs w:val="24"/>
        </w:rPr>
        <w:t>уникальный идентификатор платежа для уплаты государственной пошлины, с указанием даты</w:t>
      </w:r>
      <w:r w:rsidRPr="00E56A15">
        <w:rPr>
          <w:rFonts w:ascii="Segoe UI" w:hAnsi="Segoe UI" w:cs="Segoe UI"/>
          <w:sz w:val="24"/>
          <w:szCs w:val="24"/>
        </w:rPr>
        <w:t>, до которой необходимо уплатить государственную пошлину</w:t>
      </w:r>
      <w:r w:rsidR="00C83E59" w:rsidRPr="00E56A15">
        <w:rPr>
          <w:rFonts w:ascii="Segoe UI" w:hAnsi="Segoe UI" w:cs="Segoe UI"/>
          <w:sz w:val="24"/>
          <w:szCs w:val="24"/>
        </w:rPr>
        <w:t>.</w:t>
      </w:r>
      <w:proofErr w:type="gramEnd"/>
    </w:p>
    <w:p w:rsidR="003D6639" w:rsidRPr="00E56A15" w:rsidRDefault="0093587E" w:rsidP="008A031A">
      <w:pPr>
        <w:ind w:firstLine="709"/>
        <w:contextualSpacing/>
        <w:jc w:val="both"/>
        <w:rPr>
          <w:rFonts w:ascii="Segoe UI" w:hAnsi="Segoe UI" w:cs="Segoe UI"/>
          <w:sz w:val="24"/>
          <w:szCs w:val="24"/>
        </w:rPr>
      </w:pPr>
      <w:proofErr w:type="gramStart"/>
      <w:r w:rsidRPr="00E56A15">
        <w:rPr>
          <w:rFonts w:ascii="Segoe UI" w:hAnsi="Segoe UI" w:cs="Segoe UI"/>
          <w:sz w:val="24"/>
          <w:szCs w:val="24"/>
        </w:rPr>
        <w:t xml:space="preserve">В свою очередь </w:t>
      </w:r>
      <w:r w:rsidR="003D6639" w:rsidRPr="00E56A15">
        <w:rPr>
          <w:rFonts w:ascii="Segoe UI" w:hAnsi="Segoe UI" w:cs="Segoe UI"/>
          <w:sz w:val="24"/>
          <w:szCs w:val="24"/>
        </w:rPr>
        <w:t xml:space="preserve">в силу пункта 3 статьи 25 Закона № 218-ФЗ </w:t>
      </w:r>
      <w:r w:rsidR="00E56A15" w:rsidRPr="00E56A15">
        <w:rPr>
          <w:rFonts w:ascii="Segoe UI" w:hAnsi="Segoe UI" w:cs="Segoe UI"/>
          <w:i/>
          <w:sz w:val="24"/>
          <w:szCs w:val="24"/>
        </w:rPr>
        <w:t>орган регистрации прав обязан возвратить заявление</w:t>
      </w:r>
      <w:r w:rsidR="00C83E59" w:rsidRPr="00E56A15">
        <w:rPr>
          <w:rFonts w:ascii="Segoe UI" w:hAnsi="Segoe UI" w:cs="Segoe UI"/>
          <w:sz w:val="24"/>
          <w:szCs w:val="24"/>
        </w:rPr>
        <w:t xml:space="preserve"> о государст</w:t>
      </w:r>
      <w:r w:rsidR="003D6639" w:rsidRPr="00E56A15">
        <w:rPr>
          <w:rFonts w:ascii="Segoe UI" w:hAnsi="Segoe UI" w:cs="Segoe UI"/>
          <w:sz w:val="24"/>
          <w:szCs w:val="24"/>
        </w:rPr>
        <w:t>венном кадастровом учете и (или) государс</w:t>
      </w:r>
      <w:r w:rsidR="00C83E59" w:rsidRPr="00E56A15">
        <w:rPr>
          <w:rFonts w:ascii="Segoe UI" w:hAnsi="Segoe UI" w:cs="Segoe UI"/>
          <w:sz w:val="24"/>
          <w:szCs w:val="24"/>
        </w:rPr>
        <w:t xml:space="preserve">твенной регистрации прав </w:t>
      </w:r>
      <w:r w:rsidR="00E56A15" w:rsidRPr="00E56A15">
        <w:rPr>
          <w:rFonts w:ascii="Segoe UI" w:hAnsi="Segoe UI" w:cs="Segoe UI"/>
          <w:i/>
          <w:sz w:val="24"/>
          <w:szCs w:val="24"/>
        </w:rPr>
        <w:t>и</w:t>
      </w:r>
      <w:r w:rsidRPr="00E56A15">
        <w:rPr>
          <w:rFonts w:ascii="Segoe UI" w:hAnsi="Segoe UI" w:cs="Segoe UI"/>
          <w:sz w:val="24"/>
          <w:szCs w:val="24"/>
        </w:rPr>
        <w:t xml:space="preserve"> прилагаемые к нему </w:t>
      </w:r>
      <w:r w:rsidR="00E56A15" w:rsidRPr="00E56A15">
        <w:rPr>
          <w:rFonts w:ascii="Segoe UI" w:hAnsi="Segoe UI" w:cs="Segoe UI"/>
          <w:i/>
          <w:sz w:val="24"/>
          <w:szCs w:val="24"/>
        </w:rPr>
        <w:t>документы без рассмотрения, если по истечении пяти дней</w:t>
      </w:r>
      <w:r w:rsidRPr="00E56A15">
        <w:rPr>
          <w:rFonts w:ascii="Segoe UI" w:hAnsi="Segoe UI" w:cs="Segoe UI"/>
          <w:sz w:val="24"/>
          <w:szCs w:val="24"/>
        </w:rPr>
        <w:t xml:space="preserve"> с даты подачи заявления </w:t>
      </w:r>
      <w:r w:rsidR="00E56A15" w:rsidRPr="00E56A15">
        <w:rPr>
          <w:rFonts w:ascii="Segoe UI" w:hAnsi="Segoe UI" w:cs="Segoe UI"/>
          <w:i/>
          <w:sz w:val="24"/>
          <w:szCs w:val="24"/>
        </w:rPr>
        <w:t>информация об оплате государственной пошлины в государственной информационной системе</w:t>
      </w:r>
      <w:r w:rsidR="00E56A15" w:rsidRPr="00E56A15">
        <w:rPr>
          <w:rFonts w:ascii="Segoe UI" w:hAnsi="Segoe UI" w:cs="Segoe UI"/>
          <w:sz w:val="24"/>
          <w:szCs w:val="24"/>
        </w:rPr>
        <w:t xml:space="preserve"> </w:t>
      </w:r>
      <w:r w:rsidR="003D6639" w:rsidRPr="00E56A15">
        <w:rPr>
          <w:rFonts w:ascii="Segoe UI" w:hAnsi="Segoe UI" w:cs="Segoe UI"/>
          <w:sz w:val="24"/>
          <w:szCs w:val="24"/>
        </w:rPr>
        <w:t>о государственных и муни</w:t>
      </w:r>
      <w:r w:rsidR="00C83E59" w:rsidRPr="00E56A15">
        <w:rPr>
          <w:rFonts w:ascii="Segoe UI" w:hAnsi="Segoe UI" w:cs="Segoe UI"/>
          <w:sz w:val="24"/>
          <w:szCs w:val="24"/>
        </w:rPr>
        <w:t xml:space="preserve">ципальных платежах </w:t>
      </w:r>
      <w:r w:rsidR="00E56A15" w:rsidRPr="00E56A15">
        <w:rPr>
          <w:rFonts w:ascii="Segoe UI" w:hAnsi="Segoe UI" w:cs="Segoe UI"/>
          <w:i/>
          <w:sz w:val="24"/>
          <w:szCs w:val="24"/>
        </w:rPr>
        <w:t>отсутствует, и документ об</w:t>
      </w:r>
      <w:proofErr w:type="gramEnd"/>
      <w:r w:rsidR="00E56A15" w:rsidRPr="00E56A15">
        <w:rPr>
          <w:rFonts w:ascii="Segoe UI" w:hAnsi="Segoe UI" w:cs="Segoe UI"/>
          <w:i/>
          <w:sz w:val="24"/>
          <w:szCs w:val="24"/>
        </w:rPr>
        <w:t xml:space="preserve"> оплате</w:t>
      </w:r>
      <w:r w:rsidR="00E56A15" w:rsidRPr="00E56A15">
        <w:rPr>
          <w:rFonts w:ascii="Segoe UI" w:hAnsi="Segoe UI" w:cs="Segoe UI"/>
          <w:sz w:val="24"/>
          <w:szCs w:val="24"/>
        </w:rPr>
        <w:t xml:space="preserve"> </w:t>
      </w:r>
      <w:r w:rsidR="003D6639" w:rsidRPr="00E56A15">
        <w:rPr>
          <w:rFonts w:ascii="Segoe UI" w:hAnsi="Segoe UI" w:cs="Segoe UI"/>
          <w:sz w:val="24"/>
          <w:szCs w:val="24"/>
        </w:rPr>
        <w:t xml:space="preserve">государственной пошлины </w:t>
      </w:r>
      <w:r w:rsidR="00E56A15" w:rsidRPr="00E56A15">
        <w:rPr>
          <w:rFonts w:ascii="Segoe UI" w:hAnsi="Segoe UI" w:cs="Segoe UI"/>
          <w:i/>
          <w:sz w:val="24"/>
          <w:szCs w:val="24"/>
        </w:rPr>
        <w:t xml:space="preserve">не </w:t>
      </w:r>
      <w:proofErr w:type="gramStart"/>
      <w:r w:rsidR="00E56A15" w:rsidRPr="00E56A15">
        <w:rPr>
          <w:rFonts w:ascii="Segoe UI" w:hAnsi="Segoe UI" w:cs="Segoe UI"/>
          <w:i/>
          <w:sz w:val="24"/>
          <w:szCs w:val="24"/>
        </w:rPr>
        <w:t>представлен</w:t>
      </w:r>
      <w:proofErr w:type="gramEnd"/>
      <w:r w:rsidRPr="00E56A15">
        <w:rPr>
          <w:rFonts w:ascii="Segoe UI" w:hAnsi="Segoe UI" w:cs="Segoe UI"/>
          <w:sz w:val="24"/>
          <w:szCs w:val="24"/>
        </w:rPr>
        <w:t>.</w:t>
      </w:r>
    </w:p>
    <w:p w:rsidR="003D6639" w:rsidRPr="00E56A15" w:rsidRDefault="003D6639" w:rsidP="008A031A">
      <w:pPr>
        <w:ind w:firstLine="709"/>
        <w:contextualSpacing/>
        <w:jc w:val="both"/>
        <w:rPr>
          <w:rFonts w:ascii="Segoe UI" w:hAnsi="Segoe UI" w:cs="Segoe UI"/>
          <w:sz w:val="24"/>
          <w:szCs w:val="24"/>
        </w:rPr>
      </w:pPr>
      <w:proofErr w:type="gramStart"/>
      <w:r w:rsidRPr="00E56A15">
        <w:rPr>
          <w:rFonts w:ascii="Segoe UI" w:hAnsi="Segoe UI" w:cs="Segoe UI"/>
          <w:sz w:val="24"/>
          <w:szCs w:val="24"/>
        </w:rPr>
        <w:t xml:space="preserve">При этом в силу подпункта 15 пункта 1 статьи 333.35 Налогового кодекса Российской Федерации </w:t>
      </w:r>
      <w:r w:rsidR="00E56A15" w:rsidRPr="00E56A15">
        <w:rPr>
          <w:rFonts w:ascii="Segoe UI" w:hAnsi="Segoe UI" w:cs="Segoe UI"/>
          <w:i/>
          <w:sz w:val="24"/>
          <w:szCs w:val="24"/>
        </w:rPr>
        <w:t xml:space="preserve">физические лица, признаваемые малоимущими </w:t>
      </w:r>
      <w:r w:rsidR="00C83E59" w:rsidRPr="00E56A15">
        <w:rPr>
          <w:rFonts w:ascii="Segoe UI" w:hAnsi="Segoe UI" w:cs="Segoe UI"/>
          <w:sz w:val="24"/>
          <w:szCs w:val="24"/>
        </w:rPr>
        <w:t xml:space="preserve">в </w:t>
      </w:r>
      <w:r w:rsidRPr="00E56A15">
        <w:rPr>
          <w:rFonts w:ascii="Segoe UI" w:hAnsi="Segoe UI" w:cs="Segoe UI"/>
          <w:sz w:val="24"/>
          <w:szCs w:val="24"/>
        </w:rPr>
        <w:t>соответствии с Жилищным кодексом Росс</w:t>
      </w:r>
      <w:r w:rsidR="00C83E59" w:rsidRPr="00E56A15">
        <w:rPr>
          <w:rFonts w:ascii="Segoe UI" w:hAnsi="Segoe UI" w:cs="Segoe UI"/>
          <w:sz w:val="24"/>
          <w:szCs w:val="24"/>
        </w:rPr>
        <w:t>ий</w:t>
      </w:r>
      <w:r w:rsidR="0093587E" w:rsidRPr="00E56A15">
        <w:rPr>
          <w:rFonts w:ascii="Segoe UI" w:hAnsi="Segoe UI" w:cs="Segoe UI"/>
          <w:sz w:val="24"/>
          <w:szCs w:val="24"/>
        </w:rPr>
        <w:t xml:space="preserve">ской Федерации, </w:t>
      </w:r>
      <w:r w:rsidR="00E56A15" w:rsidRPr="00E56A15">
        <w:rPr>
          <w:rFonts w:ascii="Segoe UI" w:hAnsi="Segoe UI" w:cs="Segoe UI"/>
          <w:i/>
          <w:sz w:val="24"/>
          <w:szCs w:val="24"/>
        </w:rPr>
        <w:t xml:space="preserve">освобождаются от уплаты государственной пошлины </w:t>
      </w:r>
      <w:r w:rsidR="00C83E59" w:rsidRPr="00E56A15">
        <w:rPr>
          <w:rFonts w:ascii="Segoe UI" w:hAnsi="Segoe UI" w:cs="Segoe UI"/>
          <w:sz w:val="24"/>
          <w:szCs w:val="24"/>
        </w:rPr>
        <w:t>за совершение действ</w:t>
      </w:r>
      <w:r w:rsidRPr="00E56A15">
        <w:rPr>
          <w:rFonts w:ascii="Segoe UI" w:hAnsi="Segoe UI" w:cs="Segoe UI"/>
          <w:sz w:val="24"/>
          <w:szCs w:val="24"/>
        </w:rPr>
        <w:t>ий, предусмотренных подпу</w:t>
      </w:r>
      <w:r w:rsidR="00C83E59" w:rsidRPr="00E56A15">
        <w:rPr>
          <w:rFonts w:ascii="Segoe UI" w:hAnsi="Segoe UI" w:cs="Segoe UI"/>
          <w:sz w:val="24"/>
          <w:szCs w:val="24"/>
        </w:rPr>
        <w:t>нктом 22 пункта 1 статьи 333</w:t>
      </w:r>
      <w:r w:rsidRPr="00E56A15">
        <w:rPr>
          <w:rFonts w:ascii="Segoe UI" w:hAnsi="Segoe UI" w:cs="Segoe UI"/>
          <w:sz w:val="24"/>
          <w:szCs w:val="24"/>
        </w:rPr>
        <w:t xml:space="preserve"> Налогового кодекса Российской Фед</w:t>
      </w:r>
      <w:r w:rsidR="00C83E59" w:rsidRPr="00E56A15">
        <w:rPr>
          <w:rFonts w:ascii="Segoe UI" w:hAnsi="Segoe UI" w:cs="Segoe UI"/>
          <w:sz w:val="24"/>
          <w:szCs w:val="24"/>
        </w:rPr>
        <w:t>ерации, за исключением государст</w:t>
      </w:r>
      <w:r w:rsidRPr="00E56A15">
        <w:rPr>
          <w:rFonts w:ascii="Segoe UI" w:hAnsi="Segoe UI" w:cs="Segoe UI"/>
          <w:sz w:val="24"/>
          <w:szCs w:val="24"/>
        </w:rPr>
        <w:t>венной регистрации ограничений (обременений) прав на недвижимое имущество.</w:t>
      </w:r>
      <w:proofErr w:type="gramEnd"/>
      <w:r w:rsidRPr="00E56A15">
        <w:rPr>
          <w:rFonts w:ascii="Segoe UI" w:hAnsi="Segoe UI" w:cs="Segoe UI"/>
          <w:sz w:val="24"/>
          <w:szCs w:val="24"/>
        </w:rPr>
        <w:t xml:space="preserve"> </w:t>
      </w:r>
      <w:r w:rsidR="00E56A15" w:rsidRPr="00E56A15">
        <w:rPr>
          <w:rFonts w:ascii="Segoe UI" w:hAnsi="Segoe UI" w:cs="Segoe UI"/>
          <w:i/>
          <w:sz w:val="24"/>
          <w:szCs w:val="24"/>
        </w:rPr>
        <w:t>Основанием</w:t>
      </w:r>
      <w:r w:rsidR="00E56A15" w:rsidRPr="00E56A15">
        <w:rPr>
          <w:rFonts w:ascii="Segoe UI" w:hAnsi="Segoe UI" w:cs="Segoe UI"/>
          <w:sz w:val="24"/>
          <w:szCs w:val="24"/>
        </w:rPr>
        <w:t xml:space="preserve"> </w:t>
      </w:r>
      <w:r w:rsidRPr="00E56A15">
        <w:rPr>
          <w:rFonts w:ascii="Segoe UI" w:hAnsi="Segoe UI" w:cs="Segoe UI"/>
          <w:sz w:val="24"/>
          <w:szCs w:val="24"/>
        </w:rPr>
        <w:t xml:space="preserve">для предоставления данной льготы </w:t>
      </w:r>
      <w:r w:rsidR="00E56A15" w:rsidRPr="00E56A15">
        <w:rPr>
          <w:rFonts w:ascii="Segoe UI" w:hAnsi="Segoe UI" w:cs="Segoe UI"/>
          <w:i/>
          <w:sz w:val="24"/>
          <w:szCs w:val="24"/>
        </w:rPr>
        <w:t>является документ, выданный в установленном порядке</w:t>
      </w:r>
      <w:r w:rsidRPr="00E56A15">
        <w:rPr>
          <w:rFonts w:ascii="Segoe UI" w:hAnsi="Segoe UI" w:cs="Segoe UI"/>
          <w:sz w:val="24"/>
          <w:szCs w:val="24"/>
        </w:rPr>
        <w:t>. Такой документ должен быть представлен в орган регистрации прав вместе с иными необходимыми для государственной регистрации прав документами.</w:t>
      </w:r>
    </w:p>
    <w:p w:rsidR="003D6639" w:rsidRPr="00E56A15" w:rsidRDefault="003D6639" w:rsidP="003D6639">
      <w:pPr>
        <w:contextualSpacing/>
        <w:jc w:val="both"/>
        <w:rPr>
          <w:rFonts w:ascii="Segoe UI" w:hAnsi="Segoe UI" w:cs="Segoe UI"/>
          <w:sz w:val="24"/>
          <w:szCs w:val="24"/>
        </w:rPr>
      </w:pPr>
    </w:p>
    <w:p w:rsidR="00E56A15" w:rsidRPr="00E56A15" w:rsidRDefault="00E56A15" w:rsidP="00E56A15">
      <w:pPr>
        <w:contextualSpacing/>
        <w:jc w:val="right"/>
        <w:rPr>
          <w:rFonts w:ascii="Segoe UI" w:hAnsi="Segoe UI" w:cs="Segoe UI"/>
          <w:b/>
          <w:sz w:val="24"/>
          <w:szCs w:val="24"/>
        </w:rPr>
      </w:pPr>
      <w:r w:rsidRPr="00E56A15">
        <w:rPr>
          <w:rFonts w:ascii="Segoe UI" w:hAnsi="Segoe UI" w:cs="Segoe UI"/>
          <w:b/>
          <w:sz w:val="24"/>
          <w:szCs w:val="24"/>
        </w:rPr>
        <w:t xml:space="preserve">Светлана Сергеевна </w:t>
      </w:r>
      <w:proofErr w:type="spellStart"/>
      <w:r w:rsidRPr="00E56A15">
        <w:rPr>
          <w:rFonts w:ascii="Segoe UI" w:hAnsi="Segoe UI" w:cs="Segoe UI"/>
          <w:b/>
          <w:sz w:val="24"/>
          <w:szCs w:val="24"/>
        </w:rPr>
        <w:t>Вязикова</w:t>
      </w:r>
      <w:proofErr w:type="spellEnd"/>
      <w:r w:rsidRPr="00E56A15">
        <w:rPr>
          <w:rFonts w:ascii="Segoe UI" w:hAnsi="Segoe UI" w:cs="Segoe UI"/>
          <w:b/>
          <w:sz w:val="24"/>
          <w:szCs w:val="24"/>
        </w:rPr>
        <w:t>,</w:t>
      </w:r>
    </w:p>
    <w:p w:rsidR="00E56A15" w:rsidRPr="00E56A15" w:rsidRDefault="00E56A15" w:rsidP="00E56A15">
      <w:pPr>
        <w:contextualSpacing/>
        <w:jc w:val="right"/>
        <w:rPr>
          <w:rFonts w:ascii="Segoe UI" w:hAnsi="Segoe UI" w:cs="Segoe UI"/>
          <w:sz w:val="24"/>
          <w:szCs w:val="24"/>
        </w:rPr>
      </w:pPr>
      <w:r>
        <w:rPr>
          <w:rFonts w:ascii="Segoe UI" w:hAnsi="Segoe UI" w:cs="Segoe UI"/>
          <w:sz w:val="24"/>
          <w:szCs w:val="24"/>
        </w:rPr>
        <w:t xml:space="preserve">начальник </w:t>
      </w:r>
      <w:proofErr w:type="gramStart"/>
      <w:r>
        <w:rPr>
          <w:rFonts w:ascii="Segoe UI" w:hAnsi="Segoe UI" w:cs="Segoe UI"/>
          <w:sz w:val="24"/>
          <w:szCs w:val="24"/>
        </w:rPr>
        <w:t>отдела государственной регистрации</w:t>
      </w:r>
      <w:r>
        <w:rPr>
          <w:rFonts w:ascii="Segoe UI" w:hAnsi="Segoe UI" w:cs="Segoe UI"/>
          <w:sz w:val="24"/>
          <w:szCs w:val="24"/>
        </w:rPr>
        <w:br/>
      </w:r>
      <w:r w:rsidRPr="00E56A15">
        <w:rPr>
          <w:rFonts w:ascii="Segoe UI" w:hAnsi="Segoe UI" w:cs="Segoe UI"/>
          <w:sz w:val="24"/>
          <w:szCs w:val="24"/>
        </w:rPr>
        <w:t>объектов нед</w:t>
      </w:r>
      <w:r>
        <w:rPr>
          <w:rFonts w:ascii="Segoe UI" w:hAnsi="Segoe UI" w:cs="Segoe UI"/>
          <w:sz w:val="24"/>
          <w:szCs w:val="24"/>
        </w:rPr>
        <w:t>вижимости нежилого назначения</w:t>
      </w:r>
      <w:r>
        <w:rPr>
          <w:rFonts w:ascii="Segoe UI" w:hAnsi="Segoe UI" w:cs="Segoe UI"/>
          <w:sz w:val="24"/>
          <w:szCs w:val="24"/>
        </w:rPr>
        <w:br/>
        <w:t>Управления</w:t>
      </w:r>
      <w:proofErr w:type="gramEnd"/>
      <w:r>
        <w:rPr>
          <w:rFonts w:ascii="Segoe UI" w:hAnsi="Segoe UI" w:cs="Segoe UI"/>
          <w:sz w:val="24"/>
          <w:szCs w:val="24"/>
        </w:rPr>
        <w:t xml:space="preserve"> Росреестра по Оренбургской области,</w:t>
      </w:r>
      <w:r>
        <w:rPr>
          <w:rFonts w:ascii="Segoe UI" w:hAnsi="Segoe UI" w:cs="Segoe UI"/>
          <w:sz w:val="24"/>
          <w:szCs w:val="24"/>
        </w:rPr>
        <w:br/>
        <w:t>государственный регистратор</w:t>
      </w:r>
    </w:p>
    <w:sectPr w:rsidR="00E56A15" w:rsidRPr="00E56A1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BDF" w:rsidRDefault="00224BDF" w:rsidP="00E56A15">
      <w:pPr>
        <w:spacing w:after="0" w:line="240" w:lineRule="auto"/>
      </w:pPr>
      <w:r>
        <w:separator/>
      </w:r>
    </w:p>
  </w:endnote>
  <w:endnote w:type="continuationSeparator" w:id="0">
    <w:p w:rsidR="00224BDF" w:rsidRDefault="00224BDF" w:rsidP="00E5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15" w:rsidRDefault="00E56A1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15" w:rsidRDefault="00E56A15">
    <w:pPr>
      <w:pStyle w:val="a7"/>
    </w:pPr>
    <w:r>
      <w:rPr>
        <w:noProof/>
        <w:lang w:eastAsia="ru-RU"/>
      </w:rPr>
      <w:drawing>
        <wp:anchor distT="0" distB="0" distL="114300" distR="114300" simplePos="0" relativeHeight="251658240" behindDoc="1" locked="0" layoutInCell="1" allowOverlap="1" wp14:anchorId="466309D5" wp14:editId="607D1D66">
          <wp:simplePos x="0" y="0"/>
          <wp:positionH relativeFrom="column">
            <wp:posOffset>5600065</wp:posOffset>
          </wp:positionH>
          <wp:positionV relativeFrom="paragraph">
            <wp:posOffset>31432</wp:posOffset>
          </wp:positionV>
          <wp:extent cx="768350" cy="806768"/>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8 бренд варианты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350" cy="806768"/>
                  </a:xfrm>
                  <a:prstGeom prst="rect">
                    <a:avLst/>
                  </a:prstGeom>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w:t>
    </w:r>
  </w:p>
  <w:p w:rsidR="00E56A15" w:rsidRDefault="00E56A15" w:rsidP="00E56A15">
    <w:pPr>
      <w:pStyle w:val="a7"/>
    </w:pPr>
    <w:r>
      <w:t xml:space="preserve">Управление Росреестра по Оренбургской области: 460000, г. Оренбург, ул. </w:t>
    </w:r>
    <w:proofErr w:type="gramStart"/>
    <w:r>
      <w:t>Пушкинская</w:t>
    </w:r>
    <w:proofErr w:type="gramEnd"/>
    <w:r>
      <w:t>, д.10</w:t>
    </w:r>
  </w:p>
  <w:p w:rsidR="00E56A15" w:rsidRDefault="00E56A15" w:rsidP="00E56A15">
    <w:pPr>
      <w:pStyle w:val="a7"/>
    </w:pPr>
    <w:r>
      <w:t xml:space="preserve">Контакты для СМИ: (3532) 77-68-90, 89033654622 (213-622), korb-i@mail.ru  </w:t>
    </w:r>
  </w:p>
  <w:p w:rsidR="00E56A15" w:rsidRDefault="00E56A15" w:rsidP="00E56A15">
    <w:pPr>
      <w:pStyle w:val="a7"/>
    </w:pPr>
    <w:r>
      <w:t>Кантатное лицо: помощник руководителя Управления Корбмахер Ирина Алексеевна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15" w:rsidRDefault="00E56A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BDF" w:rsidRDefault="00224BDF" w:rsidP="00E56A15">
      <w:pPr>
        <w:spacing w:after="0" w:line="240" w:lineRule="auto"/>
      </w:pPr>
      <w:r>
        <w:separator/>
      </w:r>
    </w:p>
  </w:footnote>
  <w:footnote w:type="continuationSeparator" w:id="0">
    <w:p w:rsidR="00224BDF" w:rsidRDefault="00224BDF" w:rsidP="00E56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15" w:rsidRDefault="00E56A1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15" w:rsidRDefault="00E56A1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A15" w:rsidRDefault="00E56A1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524"/>
    <w:rsid w:val="00132727"/>
    <w:rsid w:val="00211524"/>
    <w:rsid w:val="00224BDF"/>
    <w:rsid w:val="002E7E05"/>
    <w:rsid w:val="003D48D9"/>
    <w:rsid w:val="003D6639"/>
    <w:rsid w:val="005134C9"/>
    <w:rsid w:val="008A031A"/>
    <w:rsid w:val="008A446C"/>
    <w:rsid w:val="0093587E"/>
    <w:rsid w:val="009C4616"/>
    <w:rsid w:val="00C83E59"/>
    <w:rsid w:val="00CD0990"/>
    <w:rsid w:val="00E56A15"/>
    <w:rsid w:val="00F36B07"/>
    <w:rsid w:val="00F54AAE"/>
    <w:rsid w:val="00F75A25"/>
    <w:rsid w:val="00F84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6A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6A15"/>
    <w:rPr>
      <w:rFonts w:ascii="Tahoma" w:hAnsi="Tahoma" w:cs="Tahoma"/>
      <w:sz w:val="16"/>
      <w:szCs w:val="16"/>
    </w:rPr>
  </w:style>
  <w:style w:type="paragraph" w:styleId="a5">
    <w:name w:val="header"/>
    <w:basedOn w:val="a"/>
    <w:link w:val="a6"/>
    <w:uiPriority w:val="99"/>
    <w:unhideWhenUsed/>
    <w:rsid w:val="00E56A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6A15"/>
  </w:style>
  <w:style w:type="paragraph" w:styleId="a7">
    <w:name w:val="footer"/>
    <w:basedOn w:val="a"/>
    <w:link w:val="a8"/>
    <w:uiPriority w:val="99"/>
    <w:unhideWhenUsed/>
    <w:rsid w:val="00E56A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6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6A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6A15"/>
    <w:rPr>
      <w:rFonts w:ascii="Tahoma" w:hAnsi="Tahoma" w:cs="Tahoma"/>
      <w:sz w:val="16"/>
      <w:szCs w:val="16"/>
    </w:rPr>
  </w:style>
  <w:style w:type="paragraph" w:styleId="a5">
    <w:name w:val="header"/>
    <w:basedOn w:val="a"/>
    <w:link w:val="a6"/>
    <w:uiPriority w:val="99"/>
    <w:unhideWhenUsed/>
    <w:rsid w:val="00E56A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6A15"/>
  </w:style>
  <w:style w:type="paragraph" w:styleId="a7">
    <w:name w:val="footer"/>
    <w:basedOn w:val="a"/>
    <w:link w:val="a8"/>
    <w:uiPriority w:val="99"/>
    <w:unhideWhenUsed/>
    <w:rsid w:val="00E56A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6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8CAFB-8726-4A24-9A4A-A63DBB4B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892</Words>
  <Characters>5086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svyazikova</dc:creator>
  <cp:lastModifiedBy>Irina Korbmaher</cp:lastModifiedBy>
  <cp:revision>9</cp:revision>
  <cp:lastPrinted>2017-07-05T12:32:00Z</cp:lastPrinted>
  <dcterms:created xsi:type="dcterms:W3CDTF">2017-08-30T05:03:00Z</dcterms:created>
  <dcterms:modified xsi:type="dcterms:W3CDTF">2017-10-09T10:00:00Z</dcterms:modified>
</cp:coreProperties>
</file>