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bookmarkStart w:id="0" w:name="P58"/>
      <w:bookmarkEnd w:id="0"/>
      <w:r>
        <w:rPr>
          <w:b/>
          <w:bCs/>
          <w:sz w:val="28"/>
          <w:szCs w:val="28"/>
        </w:rPr>
        <w:t>АДМИНИСТРАЦИЯ МУНИЦИПАЛЬНОГО ОБРАЗОВАНИЯ АЩЕБУТАКСКИЙ СЕЛЬСОВЕТ ДОМБАРОВСКОГО РАЙОНА ОРЕНБУРГСКОЙ ОБЛАСТИ</w:t>
      </w:r>
    </w:p>
    <w:p>
      <w:pPr>
        <w:pStyle w:val="Style21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1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1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Style21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1"/>
        <w:spacing w:lineRule="auto" w:line="240" w:before="0" w:after="0"/>
        <w:jc w:val="center"/>
        <w:rPr/>
      </w:pPr>
      <w:r>
        <w:rPr>
          <w:b/>
          <w:bCs/>
          <w:sz w:val="28"/>
          <w:szCs w:val="28"/>
        </w:rPr>
        <w:t>28.06.2018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b/>
          <w:bCs/>
          <w:sz w:val="28"/>
          <w:szCs w:val="28"/>
        </w:rPr>
        <w:t>46-п</w:t>
      </w:r>
    </w:p>
    <w:p>
      <w:pPr>
        <w:pStyle w:val="Style21"/>
        <w:spacing w:lineRule="auto" w:line="240" w:before="0" w:after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bookmarkStart w:id="1" w:name="__DdeLink__5960_390156910"/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Ащебутакского сельсовета от 27.03.2018 № 23-п «Об утверждении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  <w:bookmarkEnd w:id="1"/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  <w:br/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>В соответствии со ст. 11 Федерального закона от 27.07.2010 N 210-ФЗ "Об организации предоставления государственных и муниципальных услуг", руководствуясь Федеральным  законом от 06.10.2003 года № 131-ФЗ «Об общих принципах организации местного самоуправления в Российской Федерации», Уставом муниципального образования Ащебутакский сельсовет  постановляю: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1. Административный  регламент 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eastAsia="Calibri" w:cs="Times New Roman" w:ascii="Times New Roman" w:hAnsi="Times New Roman"/>
          <w:sz w:val="28"/>
          <w:szCs w:val="28"/>
        </w:rPr>
        <w:t xml:space="preserve"> предоставляемых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eastAsia="Calibri" w:cs="Times New Roman" w:ascii="Times New Roman" w:hAnsi="Times New Roman"/>
          <w:sz w:val="28"/>
          <w:szCs w:val="28"/>
        </w:rPr>
        <w:t>администрацией муниципального образования Ащебутакский сельсовет Домбаровского района Оренбургской области</w:t>
      </w:r>
      <w:r>
        <w:rPr>
          <w:rFonts w:cs="Times New Roman" w:ascii="Times New Roman" w:hAnsi="Times New Roman"/>
          <w:sz w:val="28"/>
          <w:szCs w:val="28"/>
        </w:rPr>
        <w:t xml:space="preserve"> изложить в новой редакции, согласно приложению.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2.    Контроль за исполнением настоящего постановления оставляю за собой.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3.  Постановление вступает в силу со дня его подписания, подлежит  обнародованию и размещению на официальном сайте муниципального образования Ащебутакский сельсовет Домбаровского района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http</w:t>
      </w:r>
      <w:r>
        <w:rPr>
          <w:rFonts w:cs="Times New Roman" w:ascii="Times New Roman" w:hAnsi="Times New Roman"/>
          <w:i/>
          <w:sz w:val="28"/>
          <w:szCs w:val="28"/>
        </w:rPr>
        <w:t>://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ashchebutak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 xml:space="preserve">.                                              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муниципального образования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Ащебутакский  сельсовет                                                           К.М. Кибатаев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Разослано: в дело, райадминистрации, райпрокурору.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1 к постановлению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администрации Ащебутакского сельсовета 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____________ № _____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Административный регламент</w:t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предоставления муниципальной услуги </w:t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«Выдача разрешения на условно разрешенный вид использования </w:t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земельного участка или объекта капитального строительства»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Общие положения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Предмет регулирования регламента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условно разрешенный вид использования земельного участка или объекта капитального строительства.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firstLine="567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Круг заявителей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Заявители на получение муниципальной услуги: физическое или юридическое лицо, заинтересованное в выдаче разрешения на условно разрешенный вид использования земельного участка или объекта капитального строительства.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firstLine="567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Наименование органа местного самоуправления: Администрация Муниципального образования Ащебутакский сельсовет Домбаровского района Оренбургской области  (далее – Орган местного самоуправления)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Почтовый адрес: 462700, Оренбургская область, Домбаровский район, село Ащебутак, улица Специалистов, дом 1 </w:t>
      </w:r>
    </w:p>
    <w:p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Адрес электронной почты Органа местного самоуправления: </w:t>
      </w:r>
      <w:r>
        <w:rPr>
          <w:rFonts w:cs="Times New Roman" w:ascii="Times New Roman" w:hAnsi="Times New Roman"/>
          <w:sz w:val="28"/>
          <w:szCs w:val="28"/>
          <w:lang w:val="en-US"/>
        </w:rPr>
        <w:t>ashebutak</w:t>
      </w:r>
      <w:r>
        <w:rPr>
          <w:rFonts w:cs="Times New Roman" w:ascii="Times New Roman" w:hAnsi="Times New Roman"/>
          <w:sz w:val="28"/>
          <w:szCs w:val="28"/>
        </w:rPr>
        <w:t>.2011@</w:t>
      </w:r>
      <w:r>
        <w:rPr>
          <w:rFonts w:cs="Times New Roman" w:ascii="Times New Roman" w:hAnsi="Times New Roman"/>
          <w:sz w:val="28"/>
          <w:szCs w:val="28"/>
          <w:lang w:val="en-US"/>
        </w:rPr>
        <w:t>yandex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Адрес официального сайта Органа местного самоуправления: </w:t>
      </w:r>
      <w:r>
        <w:rPr>
          <w:rFonts w:cs="Times New Roman" w:ascii="Times New Roman" w:hAnsi="Times New Roman"/>
          <w:sz w:val="28"/>
          <w:szCs w:val="28"/>
          <w:lang w:val="en-US"/>
        </w:rPr>
        <w:t>ashchebutak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График работы Органа местного самоуправления: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понедельник - пятница: 8.30 – 17.00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обеденный перерыв: 12.30 — 14.00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суббота, воскресенье: выходные дни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«Интернет», на информационных стендах в залах приёма заявителей в органе местного самоуправления.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</w:t>
      </w:r>
      <w:bookmarkStart w:id="2" w:name="__DdeLink__20141_4195087857"/>
      <w:bookmarkEnd w:id="2"/>
      <w:r>
        <w:rPr>
          <w:rFonts w:cs="Times New Roman" w:ascii="Times New Roman" w:hAnsi="Times New Roman"/>
          <w:sz w:val="28"/>
          <w:szCs w:val="28"/>
        </w:rPr>
        <w:t>информационных стендах органа местного самоуправления.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 Информация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>
        <w:rPr>
          <w:rFonts w:cs="Times New Roman" w:ascii="Times New Roman" w:hAnsi="Times New Roman"/>
          <w:sz w:val="28"/>
          <w:szCs w:val="28"/>
        </w:rPr>
        <w:t xml:space="preserve">(при наличии соответствующего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>
        <w:rPr>
          <w:rFonts w:cs="Times New Roman" w:ascii="Times New Roman" w:hAnsi="Times New Roman"/>
          <w:sz w:val="28"/>
          <w:szCs w:val="28"/>
        </w:rPr>
        <w:t>) указывается на официальном сайте органа местного самоуправления и информационных стендах органа местного самоуправления.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блок-схема предоставления муниципальной услуги;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категория получателей муниципальной услуги;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образец заявления для предоставления муниципальной услуги;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основания для отказа в приёме документов для предоставления муниципальной услуги;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основания отказа в предоставлении муниципальной услуги.</w:t>
      </w:r>
    </w:p>
    <w:p>
      <w:pPr>
        <w:pStyle w:val="Normal"/>
        <w:tabs>
          <w:tab w:val="left" w:pos="709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Информация о муниципальной услуге, в том числе о ходе ее предоставления, может быть получена по телефону, а также</w:t>
      </w:r>
      <w:r>
        <w:rPr>
          <w:rFonts w:eastAsia="Calibri" w:eastAsiaTheme="minorHAnsi"/>
          <w:sz w:val="28"/>
          <w:szCs w:val="28"/>
          <w:lang w:eastAsia="en-US"/>
        </w:rPr>
        <w:t xml:space="preserve"> в электронной 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en-US"/>
        </w:rPr>
        <w:t>Портал).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>
      <w:pPr>
        <w:pStyle w:val="Normal"/>
        <w:ind w:firstLine="56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Наименование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Наименование муниципальной услуги: «Выдача разрешения на условно разрешенный вид использования земельного участка или объекта капитального строительства». 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Муниципальная услуга носит заявительный порядок обращения.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Муниципальная услуга «Выдача разрешения на условно разрешенный вид использования земельного участка или объекта капитального строительства» предоставляется органом местного самоуправления.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Органы государственной власти, местного самоуправления, организации, участвующие в предоставлении муниципальной услуги: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Межрайонная инспекция федеральной налоговой службы России № 10 по Оренбургской области;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МФЦ (при наличии Соглашения </w:t>
      </w:r>
      <w:r>
        <w:rPr>
          <w:sz w:val="28"/>
          <w:szCs w:val="28"/>
        </w:rPr>
        <w:t>о взаимодействии</w:t>
      </w:r>
      <w:r>
        <w:rPr>
          <w:rFonts w:eastAsia="Calibri" w:eastAsiaTheme="minorHAnsi"/>
          <w:sz w:val="28"/>
          <w:szCs w:val="28"/>
          <w:lang w:eastAsia="en-US"/>
        </w:rPr>
        <w:t>).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 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органа местного самоуправления.</w:t>
      </w:r>
    </w:p>
    <w:p>
      <w:pPr>
        <w:pStyle w:val="ConsPlusNormal"/>
        <w:tabs>
          <w:tab w:val="left" w:pos="709" w:leader="none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16.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 Результатом предоставления муниципальной услуги является:</w:t>
      </w:r>
    </w:p>
    <w:p>
      <w:pPr>
        <w:pStyle w:val="ConsPlusNormal"/>
        <w:tabs>
          <w:tab w:val="left" w:pos="0" w:leader="none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строительства;</w:t>
      </w:r>
    </w:p>
    <w:p>
      <w:pPr>
        <w:pStyle w:val="ConsPlusNormal"/>
        <w:tabs>
          <w:tab w:val="left" w:pos="0" w:leader="none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мотивированный отказ в выдаче разрешения на условно разрешенный вид использования земельного участка или объекта капитального строительства.</w:t>
      </w:r>
    </w:p>
    <w:p>
      <w:pPr>
        <w:pStyle w:val="Normal"/>
        <w:widowControl w:val="false"/>
        <w:tabs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>
      <w:pPr>
        <w:pStyle w:val="ListParagraph"/>
        <w:widowControl w:val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случае подачи заявления в электронной форме через Портал: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0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через МФЦ (при наличии Соглашения):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В случае подачи заявления лично в орган (организацию):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>
      <w:pPr>
        <w:pStyle w:val="ConsPlusNormal"/>
        <w:tabs>
          <w:tab w:val="left" w:pos="0" w:leader="none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left" w:pos="0" w:leader="none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Срок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18. Прохождение всех административных процедур, необходимых для получения результата муниципальной услуги,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составляет не более 70 дней со дня получения заявления о предоставлении муниципальной услуги.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Перечень нормативных правовых актов, регулирующих отношения, возникающие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 связи с предоставлением муниципальной услуги, с указанием их реквизитов и источников официального опубликования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19. Предоставление муниципальной услуги регулируется следующими нормативными правовыми актами: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Конституцией Российской Федерации («Российская газета», 25.12.1993, № 237);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Градостроительным кодексом Российской Федерации от 29.12.2004 № 190-ФЗ («Российская газета», 30.12.2004, № 290);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4) </w:t>
      </w:r>
      <w:r>
        <w:rPr>
          <w:bCs/>
          <w:sz w:val="28"/>
          <w:szCs w:val="28"/>
        </w:rPr>
        <w:t xml:space="preserve">Земельным </w:t>
      </w:r>
      <w:hyperlink r:id="rId2">
        <w:r>
          <w:rPr>
            <w:rStyle w:val="Style17"/>
            <w:bCs/>
            <w:color w:val="0000FF"/>
            <w:sz w:val="28"/>
            <w:szCs w:val="28"/>
          </w:rPr>
          <w:t>кодексом</w:t>
        </w:r>
      </w:hyperlink>
      <w:r>
        <w:rPr>
          <w:bCs/>
          <w:sz w:val="28"/>
          <w:szCs w:val="28"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Федеральным законом от 27.07.2006 № 152-ФЗ «О персональных данных» («Российская газета», 29.07.2006, № 165);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8) Федеральным </w:t>
      </w:r>
      <w:hyperlink r:id="rId3">
        <w:r>
          <w:rPr>
            <w:rStyle w:val="Style17"/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Законом Оренбургской области от 16.03.2007 № 1037/233-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-ОЗ «О градостроительной деятельности на территории Оренбургской области» (</w:t>
      </w:r>
      <w:r>
        <w:rPr>
          <w:rFonts w:eastAsia="Calibri"/>
          <w:sz w:val="28"/>
          <w:szCs w:val="28"/>
          <w:lang w:eastAsia="en-US"/>
        </w:rPr>
        <w:t>«Южный Урал», № 60, (спецвыпуск № 35) 24.03.2007)</w:t>
      </w:r>
      <w:r>
        <w:rPr>
          <w:sz w:val="28"/>
          <w:szCs w:val="28"/>
        </w:rPr>
        <w:t>;</w:t>
      </w:r>
    </w:p>
    <w:p>
      <w:pPr>
        <w:pStyle w:val="Normal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10) Постановлением Правительства Оренбургской области </w:t>
      </w:r>
      <w:r>
        <w:rPr>
          <w:rFonts w:eastAsia="Calibri"/>
          <w:sz w:val="28"/>
          <w:szCs w:val="28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4">
        <w:r>
          <w:rPr>
            <w:rStyle w:val="Style17"/>
            <w:sz w:val="28"/>
            <w:szCs w:val="28"/>
            <w:lang w:val="en-US"/>
          </w:rPr>
          <w:t>http</w:t>
        </w:r>
        <w:r>
          <w:rPr>
            <w:rStyle w:val="Style17"/>
            <w:sz w:val="28"/>
            <w:szCs w:val="28"/>
          </w:rPr>
          <w:t>://</w:t>
        </w:r>
        <w:r>
          <w:rPr>
            <w:rStyle w:val="Style17"/>
            <w:sz w:val="28"/>
            <w:szCs w:val="28"/>
            <w:lang w:val="en-US"/>
          </w:rPr>
          <w:t>www</w:t>
        </w:r>
        <w:r>
          <w:rPr>
            <w:rStyle w:val="Style17"/>
            <w:sz w:val="28"/>
            <w:szCs w:val="28"/>
          </w:rPr>
          <w:t>.</w:t>
        </w:r>
        <w:r>
          <w:rPr>
            <w:rStyle w:val="Style17"/>
            <w:sz w:val="28"/>
            <w:szCs w:val="28"/>
            <w:lang w:val="en-US"/>
          </w:rPr>
          <w:t>pravo</w:t>
        </w:r>
        <w:r>
          <w:rPr>
            <w:rStyle w:val="Style17"/>
            <w:sz w:val="28"/>
            <w:szCs w:val="28"/>
          </w:rPr>
          <w:t>.</w:t>
        </w:r>
        <w:r>
          <w:rPr>
            <w:rStyle w:val="Style17"/>
            <w:sz w:val="28"/>
            <w:szCs w:val="28"/>
            <w:lang w:val="en-US"/>
          </w:rPr>
          <w:t>gov</w:t>
        </w:r>
        <w:r>
          <w:rPr>
            <w:rStyle w:val="Style17"/>
            <w:sz w:val="28"/>
            <w:szCs w:val="28"/>
          </w:rPr>
          <w:t>.</w:t>
        </w:r>
        <w:r>
          <w:rPr>
            <w:rStyle w:val="Style17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 29.01.2016);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13) </w:t>
      </w:r>
      <w:r>
        <w:rPr>
          <w:sz w:val="28"/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>14) Уставом муниципального образования;</w:t>
      </w:r>
    </w:p>
    <w:p>
      <w:pPr>
        <w:pStyle w:val="Normal"/>
        <w:tabs>
          <w:tab w:val="left" w:pos="709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15) настоящим Административным регламентом;</w:t>
      </w:r>
    </w:p>
    <w:p>
      <w:pPr>
        <w:pStyle w:val="Normal"/>
        <w:tabs>
          <w:tab w:val="left" w:pos="709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16) иными нормативными правовыми актами.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которые заявитель должен предоставить самостоятельно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tabs>
          <w:tab w:val="left" w:pos="709" w:leader="none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20. Для получения муниципальной услуги заявитель предоставляет следующие документы: </w:t>
      </w:r>
    </w:p>
    <w:p>
      <w:pPr>
        <w:pStyle w:val="ConsPlusNormal"/>
        <w:numPr>
          <w:ilvl w:val="0"/>
          <w:numId w:val="0"/>
        </w:numPr>
        <w:tabs>
          <w:tab w:val="left" w:pos="709" w:leader="none"/>
        </w:tabs>
        <w:ind w:firstLine="567"/>
        <w:jc w:val="both"/>
        <w:outlineLvl w:val="2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1) заявление по форме согласно приложению № 1 к настоящему Административному регламенту; </w:t>
      </w:r>
    </w:p>
    <w:p>
      <w:pPr>
        <w:pStyle w:val="ConsPlusNormal"/>
        <w:numPr>
          <w:ilvl w:val="0"/>
          <w:numId w:val="0"/>
        </w:numPr>
        <w:tabs>
          <w:tab w:val="left" w:pos="709" w:leader="none"/>
        </w:tabs>
        <w:ind w:firstLine="567"/>
        <w:jc w:val="both"/>
        <w:outlineLvl w:val="2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2) документы, удостоверяющие личность гражданина (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не требуются в случае, если представление документов осуществляется в электронном виде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);</w:t>
      </w:r>
    </w:p>
    <w:p>
      <w:pPr>
        <w:pStyle w:val="ConsPlusNormal"/>
        <w:numPr>
          <w:ilvl w:val="0"/>
          <w:numId w:val="0"/>
        </w:numPr>
        <w:tabs>
          <w:tab w:val="left" w:pos="709" w:leader="none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3) копия доверенности (в случае, если заявление подаётся представителем)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rmal"/>
        <w:numPr>
          <w:ilvl w:val="0"/>
          <w:numId w:val="0"/>
        </w:numPr>
        <w:tabs>
          <w:tab w:val="left" w:pos="709" w:leader="none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tabs>
          <w:tab w:val="left" w:pos="709" w:leader="none"/>
        </w:tabs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tabs>
          <w:tab w:val="left" w:pos="709" w:leader="none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21.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</w:t>
      </w:r>
      <w:r>
        <w:rPr>
          <w:rFonts w:cs="Times New Roman" w:ascii="Times New Roman" w:hAnsi="Times New Roman"/>
          <w:sz w:val="28"/>
          <w:szCs w:val="28"/>
          <w:lang w:eastAsia="ar-SA"/>
        </w:rPr>
        <w:t xml:space="preserve">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ыписка из ЕГРЮЛ или ЕГРИП на лицо, являющееся заявителем;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правоустанавливающие документы на земельный участок, если право на земельный участок зарегистрировано в ЕГРН;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правоустанавливающие документы на объект капитального строительства или на помещение, являющееся частью объекта капитального строительства, если право на здание, сооружение зарегистрировано в ЕГРН (при наличии на земельном участке объекта капитального строительства);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кадастровый паспорт земельного участка, если в отношении участка осуществлен кадастровый учет;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сооружения осуществлен кадастровый учет.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Неполучение или несвоевременное получение документов, указанных в подпунктах 1-5 настоящего пункта не может являться основанием для отказа в выдаче разрешения на условно разрешенный вид использования земельного участка или объекта капитального строительства.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предоставления заявления и документов, прилагаемых к заявлению,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с целью получения муниципальной услуги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23. Заявитель вправе представить документы следующими способами:</w:t>
      </w:r>
    </w:p>
    <w:p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посредством личного обращения;</w:t>
      </w:r>
    </w:p>
    <w:p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почтовым отправлением;</w:t>
      </w:r>
    </w:p>
    <w:p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в электронном виде через Портал;</w:t>
      </w:r>
    </w:p>
    <w:p>
      <w:pPr>
        <w:pStyle w:val="ConsPlusNormal"/>
        <w:ind w:left="567" w:firstLine="142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через МФЦ (при наличии Соглашения о взаимодействии).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</w:t>
      </w:r>
    </w:p>
    <w:p>
      <w:pPr>
        <w:pStyle w:val="ConsPlusNormal"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25. Предоставление муниципальной услуги может быть осуществлено через Портал.</w:t>
      </w:r>
    </w:p>
    <w:p>
      <w:pPr>
        <w:pStyle w:val="ConsPlusNormal"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3" w:name="Par2"/>
      <w:bookmarkStart w:id="4" w:name="Par0"/>
      <w:bookmarkStart w:id="5" w:name="P157"/>
      <w:bookmarkEnd w:id="3"/>
      <w:bookmarkEnd w:id="4"/>
      <w:bookmarkEnd w:id="5"/>
      <w:r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>
      <w:pPr>
        <w:pStyle w:val="Normal"/>
        <w:widowControl w:val="false"/>
        <w:ind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>
      <w:pPr>
        <w:pStyle w:val="Normal"/>
        <w:widowControl w:val="false"/>
        <w:numPr>
          <w:ilvl w:val="0"/>
          <w:numId w:val="2"/>
        </w:numPr>
        <w:spacing w:lineRule="auto" w:line="27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docx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rtf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odt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png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>
        <w:rPr>
          <w:sz w:val="28"/>
          <w:szCs w:val="28"/>
          <w:lang w:val="en-US"/>
        </w:rPr>
        <w:t>zip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ind w:firstLine="709"/>
        <w:rPr>
          <w:sz w:val="28"/>
          <w:szCs w:val="28"/>
        </w:rPr>
      </w:pPr>
      <w:bookmarkStart w:id="6" w:name="sub_1003"/>
      <w:bookmarkStart w:id="7" w:name="sub_1007"/>
      <w:bookmarkEnd w:id="7"/>
      <w:r>
        <w:rPr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8" w:name="sub_1007"/>
      <w:bookmarkStart w:id="9" w:name="sub_1071"/>
      <w:bookmarkEnd w:id="8"/>
      <w:bookmarkEnd w:id="9"/>
      <w:r>
        <w:rPr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10" w:name="sub_1071"/>
      <w:bookmarkStart w:id="11" w:name="sub_1072"/>
      <w:bookmarkEnd w:id="10"/>
      <w:bookmarkEnd w:id="11"/>
      <w:r>
        <w:rPr>
          <w:sz w:val="28"/>
          <w:szCs w:val="28"/>
        </w:rPr>
        <w:t>б) в черно-белом режиме при отсутствии в документе графических изображений;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12" w:name="sub_1072"/>
      <w:bookmarkStart w:id="13" w:name="sub_1073"/>
      <w:bookmarkEnd w:id="12"/>
      <w:bookmarkEnd w:id="13"/>
      <w:r>
        <w:rPr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14" w:name="sub_1073"/>
      <w:bookmarkStart w:id="15" w:name="sub_1074"/>
      <w:bookmarkEnd w:id="14"/>
      <w:r>
        <w:rPr>
          <w:sz w:val="28"/>
          <w:szCs w:val="28"/>
        </w:rPr>
        <w:t>г) в режиме "оттенки серого" при наличии в документе изображений, отличных от цветного изображения.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16" w:name="sub_1074"/>
      <w:bookmarkStart w:id="17" w:name="sub_1010"/>
      <w:bookmarkEnd w:id="16"/>
      <w:r>
        <w:rPr>
          <w:sz w:val="28"/>
          <w:szCs w:val="28"/>
        </w:rPr>
        <w:t>3) Документы в электронном виде подписываются квалифицированной ЭП.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18" w:name="sub_1003"/>
      <w:r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18"/>
      <w:bookmarkEnd w:id="17"/>
      <w:r>
        <w:rPr>
          <w:sz w:val="28"/>
          <w:szCs w:val="28"/>
        </w:rPr>
        <w:t>.</w:t>
      </w:r>
    </w:p>
    <w:p>
      <w:pPr>
        <w:pStyle w:val="ConsPlusNormal"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Исчерпывающий перечень оснований для отказа в приёме документов, 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необходимых для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26"/>
      <w:bookmarkEnd w:id="19"/>
      <w:r>
        <w:rPr>
          <w:rFonts w:cs="Times New Roman" w:ascii="Times New Roman" w:hAnsi="Times New Roman"/>
          <w:sz w:val="28"/>
          <w:szCs w:val="28"/>
        </w:rPr>
        <w:t>28. Основаниями для отказа в приёме документов, необходимых для предоставления муниципальной услуги, являются: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2) представление заявления, подписанного неуполномоченным лицом;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3) представленный заявителем пакет документов не соответствует требованиям, установленным пунктами 20, 24 – 26 настоящего Административного  регламента;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4) предоставление документов, содержащих незаверенные исправления, подчистки;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5) предоставление документов, текст которых не поддаётся прочтению.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29. Основания для приостановления предоставления муниципальной услуги отсутствуют.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30. Основаниями для отказа в выдаче разрешения на условно разрешенный вид использования земельного участка или объекта капитального строительства являются: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Генеральному плану муниципального образования, проекту планировки, Правилам землепользования и застройки муниципального образования;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правообладателей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заявлении вида разрешенного использования земельного участка или объекта капитального строительства;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наличие судебных актов, препятствующих предоставлению муниципальной услуги.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Перечень услуг, которые являются необходимыми и обязательными 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для предоставления муниципальной услуги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left="540" w:firstLine="16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32. ____________________________________________________________________</w:t>
      </w:r>
    </w:p>
    <w:p>
      <w:pPr>
        <w:pStyle w:val="ConsPlusNormal"/>
        <w:ind w:firstLine="16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</w:t>
      </w:r>
    </w:p>
    <w:p>
      <w:pPr>
        <w:pStyle w:val="ConsPlusNormal"/>
        <w:ind w:firstLine="16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(указывается при наличии соответствующего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нормативного правового акта представительного 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органа местного самоуправления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33. Муниципальная услуга предоставляется без взимания платы.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Максимальный срок ожидания в очереди при подаче заявления (запроса) 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предоставлении муниципальной услуги и при получении 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34.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35. Регистрация заявления о предоставлении муниципальной услуги осуществляется не позднее дня, следующего за днем его поступления.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 залу ожидания, информационным стендам, необходимым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для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36. Приём заявителей должен осуществляться в специально выделенном для этих целей помещении. 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37.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38.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>
        <w:rPr>
          <w:rFonts w:cs="Times New Roman" w:ascii="Times New Roman" w:hAnsi="Times New Roman"/>
          <w:sz w:val="28"/>
          <w:szCs w:val="28"/>
        </w:rPr>
        <w:t>писчая бумага, ручка).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39.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40.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41.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средства связи и информации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Показатели доступности и качества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42. Показателями доступности предоставления муниципальной услуги являются: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соблюдение стандарта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43. Показателем качества предоставления муниципальной услуги являются: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отсутствие очередей при приёме (выдаче) документов;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отсутствие нарушений сроков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44.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45.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личном получении заявителем разрешения на условно разрешенный вид использования земельного участка или объекта капитального строительства (отказа в выдаче разрешения на условно разрешенный вид использования земельного участка или объекта капитального строительства).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административных процедур в электронной форме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Исчерпывающий перечень административных процедур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46. Предоставление муниципальной услуги включает в себя выполнение следующих административных процедур: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прием заявления и документов, их  регистрация;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>
      <w:pPr>
        <w:pStyle w:val="Normal"/>
        <w:widowControl w:val="false"/>
        <w:ind w:firstLine="72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5) 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47. Данный перечень административных процедур является исчерпывающим.</w:t>
      </w:r>
    </w:p>
    <w:p>
      <w:pPr>
        <w:pStyle w:val="Normal"/>
        <w:ind w:firstLine="709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48. При предоставлении муниципальной услуги в электронной форме осуществляется:</w:t>
      </w:r>
    </w:p>
    <w:p>
      <w:pPr>
        <w:pStyle w:val="Normal"/>
        <w:ind w:firstLine="709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>
      <w:pPr>
        <w:pStyle w:val="Normal"/>
        <w:ind w:firstLine="709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запись на приём в орган местного самоуправления Ащебутакский сельсовет, многофункциональный центр для подачи запроса о предоставлении услуги (далее - запрос); </w:t>
      </w:r>
    </w:p>
    <w:p>
      <w:pPr>
        <w:pStyle w:val="Normal"/>
        <w:ind w:firstLine="709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формирование запроса; 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приём и регистрация органом местного самоуправления Ащебутакский сельсовет запроса и иных документов, необходимых для предоставления услуги;</w:t>
      </w:r>
      <w:r>
        <w:rPr>
          <w:rFonts w:eastAsia="Calibri" w:eastAsiaTheme="minorHAnsi"/>
          <w:sz w:val="28"/>
          <w:szCs w:val="28"/>
          <w:lang w:eastAsia="en-US"/>
        </w:rPr>
        <w:t xml:space="preserve"> </w:t>
      </w:r>
    </w:p>
    <w:p>
      <w:pPr>
        <w:pStyle w:val="Normal"/>
        <w:ind w:firstLine="709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>
      <w:pPr>
        <w:pStyle w:val="Normal"/>
        <w:ind w:firstLine="709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>
      <w:pPr>
        <w:pStyle w:val="Normal"/>
        <w:ind w:firstLine="709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>
      <w:pPr>
        <w:pStyle w:val="Normal"/>
        <w:ind w:firstLine="709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ind w:firstLine="709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49. Административные процедуры осуществляются в последовательности, определённой </w:t>
      </w:r>
      <w:hyperlink r:id="rId5">
        <w:r>
          <w:rPr>
            <w:rStyle w:val="Style17"/>
            <w:rFonts w:eastAsia="Calibri" w:eastAsiaTheme="minorHAnsi"/>
            <w:sz w:val="28"/>
            <w:szCs w:val="28"/>
            <w:lang w:eastAsia="en-US"/>
          </w:rPr>
          <w:t>блок-схемой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 w:val="false"/>
        <w:ind w:firstLine="7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Приём заявления и документов, их регистрация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50. О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 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51. Специалист, ответственный за прием и регистрацию заявления о предоставлении муниципальной услуги и документов, осуществляет </w:t>
      </w:r>
      <w:r>
        <w:rPr>
          <w:rFonts w:eastAsia="Calibri" w:eastAsiaTheme="minorHAnsi"/>
          <w:sz w:val="28"/>
          <w:szCs w:val="28"/>
          <w:lang w:eastAsia="en-US"/>
        </w:rPr>
        <w:t xml:space="preserve">проверку на наличие документов, указанных в </w:t>
      </w:r>
      <w:hyperlink r:id="rId6">
        <w:r>
          <w:rPr>
            <w:rStyle w:val="Style17"/>
            <w:rFonts w:eastAsia="Calibri" w:eastAsiaTheme="minorHAnsi"/>
            <w:sz w:val="28"/>
            <w:szCs w:val="28"/>
            <w:lang w:eastAsia="en-US"/>
          </w:rPr>
          <w:t>пункте 20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24-26 настоящего Административного регламента.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52.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53.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заявлений о предоставлении муниципальной услуги.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firstLine="720"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>
      <w:pPr>
        <w:pStyle w:val="Normal"/>
        <w:widowControl w:val="false"/>
        <w:ind w:firstLine="72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54.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21 настоящего Административного регламента.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Уполномоченными должностными лицами направляются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55. Время выполнения административной процедуры: осуществляется в течение 2-х дней со дня получения заявления о предоставлении муниципальной услуги.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56.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ind w:firstLine="720"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Р</w:t>
      </w:r>
      <w:r>
        <w:rPr>
          <w:rFonts w:eastAsia="Calibri" w:eastAsiaTheme="minorHAnsi"/>
          <w:b/>
          <w:sz w:val="28"/>
          <w:szCs w:val="28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информационного взаимодействия </w:t>
      </w:r>
    </w:p>
    <w:p>
      <w:pPr>
        <w:pStyle w:val="Normal"/>
        <w:widowControl w:val="false"/>
        <w:ind w:firstLine="720"/>
        <w:jc w:val="center"/>
        <w:rPr>
          <w:rFonts w:eastAsia="Calibri" w:eastAsiaTheme="minorHAnsi"/>
          <w:b/>
          <w:b/>
          <w:color w:val="FF0000"/>
          <w:sz w:val="28"/>
          <w:szCs w:val="28"/>
          <w:lang w:eastAsia="en-US"/>
        </w:rPr>
      </w:pPr>
      <w:r>
        <w:rPr>
          <w:rFonts w:eastAsia="Calibri" w:eastAsiaTheme="minorHAnsi"/>
          <w:b/>
          <w:color w:val="FF0000"/>
          <w:sz w:val="28"/>
          <w:szCs w:val="28"/>
          <w:lang w:eastAsia="en-US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58. Если в ответе на запрос, полученный в результате межведомственного информационного взаимодействия от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>
        <w:rPr>
          <w:rFonts w:cs="Times New Roman" w:ascii="Times New Roman" w:hAnsi="Times New Roman"/>
          <w:sz w:val="28"/>
          <w:szCs w:val="28"/>
        </w:rPr>
        <w:t>, либо установлено наличие обстоятельств, указанных в пункте 28 настоящего Административного регламента, то уполномоченными должностными лицами 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взаимодействия, осуществляется подготовка мотивированного отказа в приеме документов.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59.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>
      <w:pPr>
        <w:pStyle w:val="Normal"/>
        <w:ind w:firstLine="56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61. </w:t>
      </w:r>
      <w:r>
        <w:rPr>
          <w:rFonts w:eastAsia="Calibri" w:eastAsiaTheme="minorHAnsi"/>
          <w:sz w:val="28"/>
          <w:szCs w:val="28"/>
          <w:lang w:eastAsia="en-US"/>
        </w:rPr>
        <w:t xml:space="preserve">Комиссия в течение 5 дней с момента получения заявления рассматривает полученное заявление на предмет: </w:t>
      </w:r>
    </w:p>
    <w:p>
      <w:pPr>
        <w:pStyle w:val="Normal"/>
        <w:ind w:firstLine="56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>
      <w:pPr>
        <w:pStyle w:val="Normal"/>
        <w:ind w:firstLine="56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>
      <w:pPr>
        <w:pStyle w:val="Normal"/>
        <w:ind w:firstLine="567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7">
        <w:r>
          <w:rPr>
            <w:rStyle w:val="Style17"/>
            <w:rFonts w:eastAsia="Calibri" w:eastAsiaTheme="minorHAnsi"/>
            <w:color w:val="0000FF"/>
            <w:sz w:val="28"/>
            <w:szCs w:val="28"/>
            <w:lang w:eastAsia="en-US"/>
          </w:rPr>
          <w:t>кодексе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Российской Федерации;</w:t>
      </w:r>
    </w:p>
    <w:p>
      <w:pPr>
        <w:pStyle w:val="Normal"/>
        <w:ind w:firstLine="56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возможности использования условно разрешенного вида использования земельного участка исходя из требований технических регламентов.</w:t>
      </w:r>
    </w:p>
    <w:p>
      <w:pPr>
        <w:pStyle w:val="Normal"/>
        <w:ind w:firstLine="56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62. Комиссия в срок не позднее чем через 10 дней со дня поступления заявления заинтересованного лица о выдаче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>
      <w:pPr>
        <w:pStyle w:val="Normal"/>
        <w:ind w:firstLine="56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63.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>
      <w:pPr>
        <w:pStyle w:val="Normal"/>
        <w:ind w:firstLine="56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>
      <w:pPr>
        <w:pStyle w:val="Normal"/>
        <w:ind w:firstLine="56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64. </w:t>
      </w:r>
      <w:r>
        <w:rPr>
          <w:rFonts w:eastAsia="Calibri" w:eastAsiaTheme="minorHAnsi"/>
          <w:sz w:val="28"/>
          <w:szCs w:val="28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>
      <w:pPr>
        <w:pStyle w:val="Normal"/>
        <w:ind w:firstLine="567"/>
        <w:jc w:val="both"/>
        <w:rPr>
          <w:rFonts w:eastAsia="Calibri" w:eastAsiaTheme="minorHAnsi"/>
          <w:sz w:val="28"/>
          <w:szCs w:val="28"/>
          <w:lang w:eastAsia="en-US"/>
        </w:rPr>
      </w:pPr>
      <w:bookmarkStart w:id="20" w:name="Par8"/>
      <w:bookmarkEnd w:id="20"/>
      <w:r>
        <w:rPr>
          <w:rFonts w:eastAsia="Calibri" w:eastAsiaTheme="minorHAnsi"/>
          <w:sz w:val="28"/>
          <w:szCs w:val="28"/>
          <w:lang w:eastAsia="en-US"/>
        </w:rPr>
        <w:t>65. На основании заключения о результатах публичных слушаний Комиссия осуществляет подготовку:</w:t>
      </w:r>
    </w:p>
    <w:p>
      <w:pPr>
        <w:pStyle w:val="Normal"/>
        <w:ind w:firstLine="56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решения;</w:t>
      </w:r>
    </w:p>
    <w:p>
      <w:pPr>
        <w:pStyle w:val="Normal"/>
        <w:ind w:firstLine="56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проект разрешения на условно разрешенный вид использования (мотивированный отказ в выдаче разрешения на условно разрешенный вид использования).</w:t>
      </w:r>
    </w:p>
    <w:p>
      <w:pPr>
        <w:pStyle w:val="Normal"/>
        <w:ind w:firstLine="56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Указанные в настоящем пункте Административного регламента документы подготавливаются и направляются главе местной администрации в течение 7-и дней.</w:t>
      </w:r>
    </w:p>
    <w:p>
      <w:pPr>
        <w:pStyle w:val="Normal"/>
        <w:ind w:firstLine="56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66. По итогам рассмотрения рекомендаций Комиссии и проекта разрешения на условно разрешенный вид использования (мотивированного отказа в выдаче разрешения на условно разрешенный вид использования) глава местной администрации принимает решение о выдаче разрешения на условно разрешенный вид использования или об отказе в выдаче такого разрешения.</w:t>
      </w:r>
    </w:p>
    <w:p>
      <w:pPr>
        <w:pStyle w:val="Normal"/>
        <w:ind w:firstLine="56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67. Рассмотрение главой местной администрации документов, указанных в настоящем пункте Административного регламента, осуществляется в течение 3-х дней со дня их поступления. </w:t>
      </w:r>
    </w:p>
    <w:p>
      <w:pPr>
        <w:pStyle w:val="Normal"/>
        <w:ind w:firstLine="56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68. Решение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>
      <w:pPr>
        <w:pStyle w:val="Normal"/>
        <w:ind w:firstLine="56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69.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>
      <w:pPr>
        <w:pStyle w:val="Normal"/>
        <w:ind w:firstLine="56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70.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ind w:firstLine="720"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 xml:space="preserve">Уведомление заявителя о принятом решении и выдача разрешения </w:t>
      </w:r>
    </w:p>
    <w:p>
      <w:pPr>
        <w:pStyle w:val="Normal"/>
        <w:widowControl w:val="false"/>
        <w:ind w:firstLine="720"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 (мотивированного отказа в выдаче</w:t>
      </w:r>
    </w:p>
    <w:p>
      <w:pPr>
        <w:pStyle w:val="Normal"/>
        <w:widowControl w:val="false"/>
        <w:ind w:firstLine="720"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 xml:space="preserve">разрешения на условно разрешенный вид использования земельного участка </w:t>
      </w:r>
    </w:p>
    <w:p>
      <w:pPr>
        <w:pStyle w:val="Normal"/>
        <w:widowControl w:val="false"/>
        <w:ind w:firstLine="720"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или объекта капитального строительства)</w:t>
      </w:r>
    </w:p>
    <w:p>
      <w:pPr>
        <w:pStyle w:val="Normal"/>
        <w:widowControl w:val="false"/>
        <w:ind w:firstLine="720"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71. Основанием для начала административной процедуры является подписание высшим должностным лицом органа местного самоуправления разре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шения </w:t>
      </w:r>
      <w:r>
        <w:rPr>
          <w:rFonts w:eastAsia="Calibri" w:cs="Times New Roman" w:ascii="Times New Roman" w:hAnsi="Times New Roman" w:eastAsiaTheme="minorHAnsi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cs="Times New Roman" w:ascii="Times New Roman" w:hAnsi="Times New Roman"/>
          <w:sz w:val="28"/>
          <w:szCs w:val="28"/>
        </w:rPr>
        <w:t xml:space="preserve"> (мотивированный отказ в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выдаче</w:t>
      </w:r>
      <w:r>
        <w:rPr>
          <w:rFonts w:cs="Times New Roman" w:ascii="Times New Roman" w:hAnsi="Times New Roman"/>
          <w:sz w:val="28"/>
          <w:szCs w:val="28"/>
        </w:rPr>
        <w:t xml:space="preserve"> разре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шения </w:t>
      </w:r>
      <w:r>
        <w:rPr>
          <w:rFonts w:eastAsia="Calibri" w:cs="Times New Roman" w:ascii="Times New Roman" w:hAnsi="Times New Roman" w:eastAsiaTheme="minorHAnsi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cs="Times New Roman" w:ascii="Times New Roman" w:hAnsi="Times New Roman"/>
          <w:sz w:val="28"/>
          <w:szCs w:val="28"/>
        </w:rPr>
        <w:t xml:space="preserve">).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72.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Уведомление заявителя о принятом решении осуществляется у</w:t>
      </w:r>
      <w:r>
        <w:rPr>
          <w:rFonts w:cs="Times New Roman" w:ascii="Times New Roman" w:hAnsi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73. Время выполнения административной процедуры: осуществляется не позднее 3-х дней.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74. Результатом выполнения административной процедуры является выдача заявителю: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разре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шения </w:t>
      </w:r>
      <w:r>
        <w:rPr>
          <w:rFonts w:eastAsia="Calibri" w:cs="Times New Roman" w:ascii="Times New Roman" w:hAnsi="Times New Roman" w:eastAsiaTheme="minorHAnsi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мотивированный отказ в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выдаче</w:t>
      </w:r>
      <w:r>
        <w:rPr>
          <w:rFonts w:cs="Times New Roman" w:ascii="Times New Roman" w:hAnsi="Times New Roman"/>
          <w:sz w:val="28"/>
          <w:szCs w:val="28"/>
        </w:rPr>
        <w:t xml:space="preserve"> разре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шения </w:t>
      </w:r>
      <w:r>
        <w:rPr>
          <w:rFonts w:eastAsia="Calibri" w:cs="Times New Roman" w:ascii="Times New Roman" w:hAnsi="Times New Roman" w:eastAsiaTheme="minorHAnsi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widowControl w:val="false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>
        <w:rPr>
          <w:sz w:val="28"/>
          <w:szCs w:val="28"/>
          <w:lang w:val="en-US"/>
        </w:rPr>
        <w:t>zip</w:t>
      </w:r>
      <w:r>
        <w:rPr>
          <w:sz w:val="28"/>
          <w:szCs w:val="28"/>
        </w:rPr>
        <w:t xml:space="preserve"> направляются в личный кабинет заявителя).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>
        <w:rPr>
          <w:rFonts w:eastAsia="Calibri"/>
          <w:sz w:val="28"/>
          <w:szCs w:val="28"/>
          <w:lang w:eastAsia="en-US"/>
        </w:rPr>
        <w:t>в МФЦ</w:t>
      </w:r>
      <w:r>
        <w:rPr>
          <w:sz w:val="28"/>
          <w:szCs w:val="28"/>
        </w:rPr>
        <w:t>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76.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bookmarkStart w:id="21" w:name="P385"/>
      <w:bookmarkEnd w:id="21"/>
      <w:r>
        <w:rPr>
          <w:rFonts w:cs="Times New Roman" w:ascii="Times New Roman" w:hAnsi="Times New Roman"/>
          <w:b/>
          <w:sz w:val="28"/>
          <w:szCs w:val="28"/>
        </w:rPr>
        <w:t>4. Формы контроля за предоставлением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77.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78.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79.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80.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</w:t>
      </w:r>
      <w:bookmarkStart w:id="22" w:name="_GoBack"/>
      <w:bookmarkEnd w:id="22"/>
      <w:r>
        <w:rPr>
          <w:rFonts w:cs="Times New Roman" w:ascii="Times New Roman" w:hAnsi="Times New Roman"/>
          <w:sz w:val="28"/>
          <w:szCs w:val="28"/>
        </w:rPr>
        <w:t xml:space="preserve"> ответов на обращения заявителей, содержащих жалобы на решения, действия (бездействия) специалистов.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81.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82.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83.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before="108" w:after="108"/>
        <w:jc w:val="center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before="108" w:after="108"/>
        <w:jc w:val="center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bookmarkStart w:id="23" w:name="sub_4066"/>
      <w:bookmarkEnd w:id="23"/>
      <w:r>
        <w:rPr>
          <w:sz w:val="28"/>
          <w:szCs w:val="28"/>
        </w:rPr>
        <w:tab/>
        <w:t>84. Заявитель может обратиться с жалобой, в том числе в следующих случаях:</w:t>
      </w:r>
    </w:p>
    <w:p>
      <w:pPr>
        <w:pStyle w:val="Normal"/>
        <w:ind w:left="284" w:firstLine="283"/>
        <w:jc w:val="both"/>
        <w:rPr/>
      </w:pPr>
      <w:bookmarkStart w:id="24" w:name="sub_4066"/>
      <w:bookmarkStart w:id="25" w:name="sub_4661"/>
      <w:bookmarkEnd w:id="24"/>
      <w:r>
        <w:rPr>
          <w:sz w:val="28"/>
          <w:szCs w:val="28"/>
        </w:rPr>
        <w:t xml:space="preserve">1) </w:t>
      </w:r>
      <w:bookmarkEnd w:id="25"/>
      <w:r>
        <w:rPr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8">
        <w:r>
          <w:rPr>
            <w:rStyle w:val="Style17"/>
            <w:sz w:val="28"/>
            <w:szCs w:val="28"/>
          </w:rPr>
          <w:t>статье 15.1</w:t>
        </w:r>
      </w:hyperlink>
      <w:r>
        <w:rPr>
          <w:sz w:val="28"/>
          <w:szCs w:val="28"/>
        </w:rPr>
        <w:t xml:space="preserve"> №210-ФЗ;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>
        <w:r>
          <w:rPr>
            <w:rStyle w:val="Style17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№210-ФЗ;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0">
        <w:r>
          <w:rPr>
            <w:rStyle w:val="Style17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№210-ФЗ;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1">
        <w:r>
          <w:rPr>
            <w:rStyle w:val="Style17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2">
        <w:r>
          <w:rPr>
            <w:rStyle w:val="Style17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№210-ФЗ.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3">
        <w:r>
          <w:rPr>
            <w:rStyle w:val="Style17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№ 210-ФЗ.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bookmarkStart w:id="26" w:name="sub_4667"/>
      <w:bookmarkStart w:id="27" w:name="sub_4667"/>
      <w:bookmarkEnd w:id="27"/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Предмет жалобы</w:t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85.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</w:t>
      </w:r>
      <w:r>
        <w:rPr>
          <w:rFonts w:eastAsia="Calibri" w:eastAsiaTheme="minorHAnsi"/>
          <w:bCs/>
          <w:sz w:val="28"/>
          <w:szCs w:val="28"/>
          <w:lang w:eastAsia="en-US"/>
        </w:rPr>
        <w:t>Ащебутакский сельсовет</w:t>
      </w:r>
      <w:r>
        <w:rPr>
          <w:sz w:val="28"/>
          <w:szCs w:val="28"/>
          <w:lang w:eastAsia="en-US"/>
        </w:rPr>
        <w:t xml:space="preserve"> и его должностных лиц, муниципальных служащих органа местного самоуправления </w:t>
      </w:r>
      <w:r>
        <w:rPr>
          <w:rFonts w:eastAsia="Calibri" w:eastAsiaTheme="minorHAnsi"/>
          <w:bCs/>
          <w:sz w:val="28"/>
          <w:szCs w:val="28"/>
          <w:lang w:eastAsia="en-US"/>
        </w:rPr>
        <w:t>Ащебутакский сельсовет</w:t>
      </w:r>
      <w:r>
        <w:rPr>
          <w:sz w:val="28"/>
          <w:szCs w:val="28"/>
          <w:lang w:eastAsia="en-US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>
      <w:pPr>
        <w:pStyle w:val="Normal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86. Жалоба должна содержать: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bookmarkStart w:id="28" w:name="sub_4681"/>
      <w:bookmarkEnd w:id="28"/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bookmarkStart w:id="29" w:name="sub_4681"/>
      <w:bookmarkStart w:id="30" w:name="sub_4682"/>
      <w:bookmarkEnd w:id="29"/>
      <w:bookmarkEnd w:id="30"/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bookmarkStart w:id="31" w:name="sub_4682"/>
      <w:bookmarkStart w:id="32" w:name="sub_4683"/>
      <w:bookmarkEnd w:id="31"/>
      <w:r>
        <w:rPr>
          <w:sz w:val="28"/>
          <w:szCs w:val="28"/>
        </w:rPr>
        <w:t>3) сведения об обжалуемых решениях и действиях (бездействии)</w:t>
      </w:r>
      <w:bookmarkEnd w:id="32"/>
      <w:r>
        <w:rPr>
          <w:sz w:val="28"/>
          <w:szCs w:val="28"/>
        </w:rPr>
        <w:t>;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bookmarkStart w:id="33" w:name="sub_4684"/>
      <w:bookmarkEnd w:id="33"/>
      <w:r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Органы  местного самоуправления</w:t>
        <w:br/>
        <w:t>и уполномоченные на рассмотрение жалобы должностные лица,</w:t>
      </w:r>
    </w:p>
    <w:p>
      <w:pPr>
        <w:pStyle w:val="Normal"/>
        <w:jc w:val="center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которым может быть направлена жалоба</w:t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ind w:firstLine="540"/>
        <w:jc w:val="both"/>
        <w:rPr/>
      </w:pPr>
      <w:r>
        <w:rPr>
          <w:sz w:val="28"/>
          <w:szCs w:val="28"/>
          <w:lang w:eastAsia="en-US"/>
        </w:rPr>
        <w:t xml:space="preserve">87. Жалоба рассматривается органом местного самоуправления </w:t>
      </w:r>
      <w:r>
        <w:rPr>
          <w:rFonts w:eastAsia="Calibri" w:eastAsiaTheme="minorHAnsi"/>
          <w:bCs/>
          <w:sz w:val="28"/>
          <w:szCs w:val="28"/>
          <w:lang w:eastAsia="en-US"/>
        </w:rPr>
        <w:t>Ащебутакский сельсовет</w:t>
      </w:r>
      <w:r>
        <w:rPr>
          <w:sz w:val="28"/>
          <w:szCs w:val="28"/>
          <w:lang w:eastAsia="en-US"/>
        </w:rPr>
        <w:t xml:space="preserve"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>
        <w:rPr>
          <w:sz w:val="28"/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4">
        <w:r>
          <w:rPr>
            <w:rStyle w:val="Style17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№ 210-ФЗ, подаются руководителям этих организаций.</w:t>
      </w:r>
    </w:p>
    <w:p>
      <w:pPr>
        <w:pStyle w:val="Normal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  <w:lang w:eastAsia="en-US"/>
        </w:rPr>
      </w:pPr>
      <w:bookmarkStart w:id="34" w:name="Par11"/>
      <w:bookmarkEnd w:id="34"/>
      <w:r>
        <w:rPr>
          <w:b/>
          <w:sz w:val="28"/>
          <w:szCs w:val="28"/>
          <w:lang w:eastAsia="en-US"/>
        </w:rPr>
        <w:t>Порядок подачи и рассмотрения жалобы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/>
      </w:pPr>
      <w:r>
        <w:rPr>
          <w:sz w:val="28"/>
          <w:szCs w:val="28"/>
          <w:lang w:eastAsia="en-US"/>
        </w:rPr>
        <w:t>88. Жалоба подается в письменной форме на бумажном носителе</w:t>
      </w:r>
      <w:r>
        <w:rPr>
          <w:bCs/>
          <w:sz w:val="28"/>
          <w:szCs w:val="28"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>
        <w:rPr>
          <w:sz w:val="28"/>
          <w:szCs w:val="28"/>
        </w:rPr>
        <w:t xml:space="preserve">предусмотренных </w:t>
      </w:r>
      <w:hyperlink r:id="rId15">
        <w:r>
          <w:rPr>
            <w:rStyle w:val="Style17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№ 210-ФЗ,</w:t>
      </w:r>
      <w:r>
        <w:rPr>
          <w:b/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 а также может быть принята при личном приеме заявителя в органе местного самоуправления</w:t>
      </w:r>
      <w:r>
        <w:rPr>
          <w:sz w:val="28"/>
          <w:szCs w:val="28"/>
        </w:rPr>
        <w:t xml:space="preserve">. </w:t>
      </w:r>
    </w:p>
    <w:p>
      <w:pPr>
        <w:pStyle w:val="Normal"/>
        <w:spacing w:before="0" w:after="0"/>
        <w:ind w:firstLine="54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89. </w:t>
      </w:r>
      <w:r>
        <w:rPr>
          <w:rFonts w:eastAsia="Calibri" w:eastAsiaTheme="minorHAnsi"/>
          <w:sz w:val="28"/>
          <w:szCs w:val="28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>
      <w:pPr>
        <w:pStyle w:val="Normal"/>
        <w:spacing w:before="280" w:after="0"/>
        <w:ind w:firstLine="54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>
      <w:pPr>
        <w:pStyle w:val="Normal"/>
        <w:spacing w:before="280" w:after="0"/>
        <w:ind w:firstLine="54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>
      <w:pPr>
        <w:pStyle w:val="Normal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>
      <w:pPr>
        <w:pStyle w:val="Normal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90.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>
      <w:pPr>
        <w:pStyle w:val="Normal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Время приема жалоб должно совпадать со временем предоставления муниципальной услуги.</w:t>
      </w:r>
    </w:p>
    <w:p>
      <w:pPr>
        <w:pStyle w:val="Normal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>
      <w:pPr>
        <w:pStyle w:val="Normal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91.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>
      <w:pPr>
        <w:pStyle w:val="Normal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92.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16">
        <w:r>
          <w:rPr>
            <w:rStyle w:val="Style17"/>
            <w:sz w:val="28"/>
            <w:szCs w:val="28"/>
          </w:rPr>
          <w:t>статьей</w:t>
        </w:r>
      </w:hyperlink>
      <w:r>
        <w:rPr>
          <w:sz w:val="28"/>
          <w:szCs w:val="28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>
      <w:pPr>
        <w:pStyle w:val="Normal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93. </w:t>
      </w:r>
      <w:r>
        <w:rPr>
          <w:rFonts w:eastAsia="Calibri" w:eastAsiaTheme="minorHAnsi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>
      <w:pPr>
        <w:pStyle w:val="Normal"/>
        <w:ind w:firstLine="540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 </w:t>
      </w:r>
      <w:hyperlink r:id="rId17">
        <w:r>
          <w:rPr>
            <w:rStyle w:val="Style17"/>
            <w:rFonts w:eastAsia="Calibri" w:eastAsiaTheme="minorHAnsi"/>
            <w:sz w:val="28"/>
            <w:szCs w:val="28"/>
            <w:lang w:eastAsia="en-US"/>
          </w:rPr>
          <w:t>статьей 5.63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>
      <w:pPr>
        <w:pStyle w:val="Normal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ind w:firstLine="540"/>
        <w:jc w:val="center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Сроки рассмотрения жалобы</w:t>
      </w:r>
    </w:p>
    <w:p>
      <w:pPr>
        <w:pStyle w:val="Normal"/>
        <w:ind w:firstLine="540"/>
        <w:jc w:val="center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/>
      </w:pPr>
      <w:r>
        <w:rPr>
          <w:bCs/>
          <w:sz w:val="28"/>
          <w:szCs w:val="28"/>
          <w:lang w:eastAsia="en-US"/>
        </w:rPr>
        <w:t xml:space="preserve">94. Жалоба, поступившая в орган, предоставляющий </w:t>
      </w:r>
      <w:r>
        <w:rPr>
          <w:sz w:val="28"/>
          <w:szCs w:val="28"/>
          <w:lang w:eastAsia="en-US"/>
        </w:rPr>
        <w:t>муниципальную</w:t>
      </w:r>
      <w:r>
        <w:rPr>
          <w:bCs/>
          <w:sz w:val="28"/>
          <w:szCs w:val="28"/>
          <w:lang w:eastAsia="en-US"/>
        </w:rPr>
        <w:t xml:space="preserve"> услугу, МФЦ, учредителю МФЦ, в организации, </w:t>
      </w:r>
      <w:r>
        <w:rPr>
          <w:sz w:val="28"/>
          <w:szCs w:val="28"/>
        </w:rPr>
        <w:t xml:space="preserve">предусмотренные </w:t>
      </w:r>
      <w:hyperlink r:id="rId18">
        <w:r>
          <w:rPr>
            <w:rStyle w:val="Style17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№ 210-ФЗ, </w:t>
      </w:r>
      <w:r>
        <w:rPr>
          <w:bCs/>
          <w:sz w:val="28"/>
          <w:szCs w:val="28"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>
        <w:rPr>
          <w:sz w:val="28"/>
          <w:szCs w:val="28"/>
          <w:lang w:eastAsia="en-US"/>
        </w:rPr>
        <w:t>муниципальную</w:t>
      </w:r>
      <w:r>
        <w:rPr>
          <w:bCs/>
          <w:sz w:val="28"/>
          <w:szCs w:val="28"/>
          <w:lang w:eastAsia="en-US"/>
        </w:rPr>
        <w:t xml:space="preserve"> услугу, должностного лица органа, предоставляющего </w:t>
      </w:r>
      <w:r>
        <w:rPr>
          <w:sz w:val="28"/>
          <w:szCs w:val="28"/>
          <w:lang w:eastAsia="en-US"/>
        </w:rPr>
        <w:t>муниципальную</w:t>
      </w:r>
      <w:r>
        <w:rPr>
          <w:bCs/>
          <w:sz w:val="28"/>
          <w:szCs w:val="28"/>
          <w:lang w:eastAsia="en-US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</w:p>
    <w:p>
      <w:pPr>
        <w:pStyle w:val="Normal"/>
        <w:ind w:firstLine="540"/>
        <w:jc w:val="center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Normal"/>
        <w:ind w:firstLine="540"/>
        <w:jc w:val="center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Результат рассмотрения жалобы</w:t>
      </w:r>
    </w:p>
    <w:p>
      <w:pPr>
        <w:pStyle w:val="Normal"/>
        <w:ind w:firstLine="540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95. По результатам рассмотрения жалобы принимается одно из следующих решений:</w:t>
      </w:r>
    </w:p>
    <w:p>
      <w:pPr>
        <w:pStyle w:val="Normal"/>
        <w:spacing w:before="280" w:after="0"/>
        <w:ind w:firstLine="54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</w:p>
    <w:p>
      <w:pPr>
        <w:pStyle w:val="Normal"/>
        <w:spacing w:before="280" w:after="0"/>
        <w:ind w:firstLine="54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2) в удовлетворении жалобы отказывается.</w:t>
      </w:r>
    </w:p>
    <w:p>
      <w:pPr>
        <w:pStyle w:val="Normal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Normal"/>
        <w:ind w:firstLine="540"/>
        <w:jc w:val="center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>
      <w:pPr>
        <w:pStyle w:val="Normal"/>
        <w:ind w:firstLine="540"/>
        <w:jc w:val="center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/>
      </w:pPr>
      <w:r>
        <w:rPr>
          <w:bCs/>
          <w:sz w:val="28"/>
          <w:szCs w:val="28"/>
          <w:lang w:eastAsia="en-US"/>
        </w:rPr>
        <w:t xml:space="preserve">96.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>
        <w:r>
          <w:rPr>
            <w:rStyle w:val="Style17"/>
            <w:bCs/>
            <w:sz w:val="28"/>
            <w:szCs w:val="28"/>
            <w:lang w:eastAsia="en-US"/>
          </w:rPr>
          <w:t>пункте</w:t>
        </w:r>
      </w:hyperlink>
      <w:r>
        <w:rPr>
          <w:bCs/>
          <w:sz w:val="28"/>
          <w:szCs w:val="28"/>
          <w:lang w:eastAsia="en-US"/>
        </w:rPr>
        <w:t xml:space="preserve"> 95 Административного регламента.</w:t>
      </w:r>
    </w:p>
    <w:p>
      <w:pPr>
        <w:pStyle w:val="Normal"/>
        <w:ind w:firstLine="540"/>
        <w:jc w:val="both"/>
        <w:rPr>
          <w:b/>
          <w:b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97. </w:t>
      </w:r>
      <w:r>
        <w:rPr>
          <w:sz w:val="28"/>
          <w:szCs w:val="28"/>
        </w:rP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обжалования решения по жалобе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98. </w:t>
      </w:r>
      <w:r>
        <w:rPr>
          <w:sz w:val="28"/>
          <w:szCs w:val="28"/>
          <w:lang w:eastAsia="en-US"/>
        </w:rPr>
        <w:t>Заявитель вправе обжаловать принятое по жалобе решение в порядке, установленном пунктом 69 настоящего Административного регламента.</w:t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>
      <w:pPr>
        <w:pStyle w:val="Normal"/>
        <w:jc w:val="center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>
      <w:pPr>
        <w:pStyle w:val="Normal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99.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>
      <w:pPr>
        <w:pStyle w:val="Normal"/>
        <w:jc w:val="both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Способы информирования заявителя</w:t>
      </w:r>
    </w:p>
    <w:p>
      <w:pPr>
        <w:pStyle w:val="Normal"/>
        <w:jc w:val="center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 порядке подачи и рассмотрения жалобы</w:t>
      </w:r>
    </w:p>
    <w:p>
      <w:pPr>
        <w:pStyle w:val="Normal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100. Информирование заявителей о порядке подачи и рассмотрения жалобы осуществляется следующими способами:</w:t>
      </w:r>
    </w:p>
    <w:p>
      <w:pPr>
        <w:pStyle w:val="Normal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>
      <w:pPr>
        <w:pStyle w:val="Normal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>
      <w:pPr>
        <w:pStyle w:val="Normal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сайте.</w:t>
      </w:r>
    </w:p>
    <w:p>
      <w:pPr>
        <w:pStyle w:val="Normal"/>
        <w:ind w:firstLine="540"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  <w:t>_________________</w:t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  <w:t>Приложение №1 к Административному</w:t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  <w:t xml:space="preserve">регламенту 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6379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6663" w:firstLine="709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1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314"/>
      </w:tblGrid>
      <w:tr>
        <w:trPr/>
        <w:tc>
          <w:tcPr>
            <w:tcW w:w="10314" w:type="dxa"/>
            <w:tcBorders/>
            <w:shd w:fill="auto" w:val="clear"/>
          </w:tcPr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органа местного самоуправления: ________________________________________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</w:t>
            </w:r>
          </w:p>
        </w:tc>
      </w:tr>
      <w:tr>
        <w:trPr/>
        <w:tc>
          <w:tcPr>
            <w:tcW w:w="10314" w:type="dxa"/>
            <w:tcBorders/>
            <w:shd w:fill="auto" w:val="clear"/>
          </w:tcPr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Сведения о заявителе: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</w:t>
            </w:r>
          </w:p>
          <w:p>
            <w:pPr>
              <w:pStyle w:val="ConsPlusNonformat"/>
              <w:ind w:left="4395" w:right="3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</w:t>
            </w:r>
          </w:p>
          <w:p>
            <w:pPr>
              <w:pStyle w:val="ConsPlusNonformat"/>
              <w:ind w:left="4395" w:right="3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(Ф.И.О. руководителя или иного уполномоченного лица)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Документ, удостоверяющий личность: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</w:t>
            </w:r>
          </w:p>
          <w:p>
            <w:pPr>
              <w:pStyle w:val="ConsPlusNonformat"/>
              <w:ind w:left="4395" w:right="3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(вид документа, серия, номер)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_____________________________________________</w:t>
            </w:r>
          </w:p>
          <w:p>
            <w:pPr>
              <w:pStyle w:val="ConsPlusNonformat"/>
              <w:ind w:left="4395" w:right="3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(кем, когда выдан) - для физических лиц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_____________________________________________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Сведения о государственной регистрации юридического лица (индивидуального предпринимателя):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ОГРН (ОГРНИП) _____________________________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ИНН ________________________________________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Контактная информация: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тел. ________________________________________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эл. почта _____________________________________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адрес места нахождения (регистрации):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________________________________________________________________________________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о выдаче разрешения на условно разрешенный вид использования 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земельного участка или объекта капитального строительства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 «____» ________________20__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39 Градостроительного кодекса Российской Федерации, прошу 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расположенного по адресу: ___________________________________________________________.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ДА/НЕТ Прошу произвести регистрацию в ЕСИА (только для физического лица).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СНИЛС ___-___-___-__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ДА/НЕТ Прошу подтвердить регистрацию учетной записи в ЕСИА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ДА/НЕТ Прошу восстановить доступ в ЕСИА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30" w:type="dxa"/>
        <w:jc w:val="left"/>
        <w:tblInd w:w="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22"/>
        <w:gridCol w:w="422"/>
        <w:gridCol w:w="2530"/>
        <w:gridCol w:w="560"/>
        <w:gridCol w:w="3196"/>
      </w:tblGrid>
      <w:tr>
        <w:trPr/>
        <w:tc>
          <w:tcPr>
            <w:tcW w:w="3622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2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30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6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622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 должности руководителя для юридического лица)</w:t>
            </w:r>
          </w:p>
        </w:tc>
        <w:tc>
          <w:tcPr>
            <w:tcW w:w="42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30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(личная подпись)</w:t>
            </w:r>
          </w:p>
        </w:tc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6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(фамилия и инициалы)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для юридического лица</w:t>
        <w:tab/>
        <w:tab/>
        <w:tab/>
        <w:tab/>
        <w:tab/>
        <w:tab/>
        <w:tab/>
        <w:t xml:space="preserve">«____» ___________ 20___ г.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М.П.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652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 № 2</w:t>
      </w:r>
    </w:p>
    <w:p>
      <w:pPr>
        <w:pStyle w:val="Normal"/>
        <w:widowControl w:val="false"/>
        <w:ind w:firstLine="652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Административному</w:t>
      </w:r>
    </w:p>
    <w:p>
      <w:pPr>
        <w:pStyle w:val="Normal"/>
        <w:widowControl w:val="false"/>
        <w:ind w:firstLine="652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регламенту</w:t>
      </w:r>
    </w:p>
    <w:p>
      <w:pPr>
        <w:pStyle w:val="Normal"/>
        <w:widowControl w:val="false"/>
        <w:ind w:firstLine="709"/>
        <w:jc w:val="center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Блок-схема </w:t>
      </w:r>
    </w:p>
    <w:p>
      <w:pPr>
        <w:pStyle w:val="Normal"/>
        <w:widowControl w:val="false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исполнения предоставления муниципальной услуги </w:t>
      </w:r>
    </w:p>
    <w:p>
      <w:pPr>
        <w:pStyle w:val="Normal"/>
        <w:widowControl w:val="false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«Выдача разрешения на условно разрешенный вид использования </w:t>
      </w:r>
    </w:p>
    <w:p>
      <w:pPr>
        <w:pStyle w:val="Normal"/>
        <w:widowControl w:val="false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земельного участка или объекта капитального строительства»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tbl>
      <w:tblPr>
        <w:tblW w:w="957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1"/>
        <w:gridCol w:w="426"/>
        <w:gridCol w:w="1134"/>
        <w:gridCol w:w="708"/>
        <w:gridCol w:w="994"/>
        <w:gridCol w:w="425"/>
        <w:gridCol w:w="2942"/>
      </w:tblGrid>
      <w:tr>
        <w:trPr/>
        <w:tc>
          <w:tcPr>
            <w:tcW w:w="957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Заявитель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9570" w:type="dxa"/>
            <w:gridSpan w:val="7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2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7620</wp:posOffset>
                      </wp:positionV>
                      <wp:extent cx="10160" cy="381635"/>
                      <wp:effectExtent l="0" t="0" r="0" b="0"/>
                      <wp:wrapNone/>
                      <wp:docPr id="1" name="Прямая со стрелко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360" cy="3808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4a7ebb"/>
                                </a:solidFill>
                                <a:tailEnd len="med" type="arrow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Прямая со стрелкой 2" stroked="t" style="position:absolute;margin-left:67.15pt;margin-top:0.6pt;width:0.7pt;height:29.95pt;flip:x" type="shapetype_32">
                      <w10:wrap type="none"/>
                      <v:fill o:detectmouseclick="t" on="false"/>
                      <v:stroke color="#4a7ebb" endarrow="open" endarrowwidth="medium" endarrowlength="medium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3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7620</wp:posOffset>
                      </wp:positionV>
                      <wp:extent cx="1270" cy="381635"/>
                      <wp:effectExtent l="0" t="0" r="0" b="0"/>
                      <wp:wrapNone/>
                      <wp:docPr id="2" name="Прямая со стрелкой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3808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4a7ebb"/>
                                </a:solidFill>
                                <a:tailEnd len="med" type="arrow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3" stroked="t" style="position:absolute;margin-left:234.45pt;margin-top:0.6pt;width:0pt;height:29.95pt" type="shapetype_32">
                      <w10:wrap type="none"/>
                      <v:fill o:detectmouseclick="t" on="false"/>
                      <v:stroke color="#4a7ebb" endarrow="open" endarrowwidth="medium" endarrowlength="medium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4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7620</wp:posOffset>
                      </wp:positionV>
                      <wp:extent cx="1270" cy="381635"/>
                      <wp:effectExtent l="0" t="0" r="0" b="0"/>
                      <wp:wrapNone/>
                      <wp:docPr id="3" name="Прямая со стрелкой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3808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4a7ebb"/>
                                </a:solidFill>
                                <a:tailEnd len="med" type="arrow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4" stroked="t" style="position:absolute;margin-left:387.45pt;margin-top:0.6pt;width:0pt;height:29.95pt" type="shapetype_32">
                      <w10:wrap type="none"/>
                      <v:fill o:detectmouseclick="t" on="false"/>
                      <v:stroke color="#4a7ebb" endarrow="open" endarrowwidth="medium" endarrowlength="medium" joinstyle="round" endcap="flat"/>
                    </v:shape>
                  </w:pict>
                </mc:Fallback>
              </mc:AlternateConten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5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197485</wp:posOffset>
                      </wp:positionV>
                      <wp:extent cx="276860" cy="10160"/>
                      <wp:effectExtent l="0" t="0" r="0" b="0"/>
                      <wp:wrapNone/>
                      <wp:docPr id="4" name="Прямая со стрелкой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120" cy="93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4a7ebb"/>
                                </a:solidFill>
                                <a:tailEnd len="med" type="arrow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6" stroked="t" style="position:absolute;margin-left:140.7pt;margin-top:15.55pt;width:21.7pt;height:0.7pt" type="shapetype_32">
                      <w10:wrap type="none"/>
                      <v:fill o:detectmouseclick="t" on="false"/>
                      <v:stroke color="#4a7ebb" endarrow="open" endarrowwidth="medium" endarrowlength="medium" joinstyle="round" endcap="flat"/>
                    </v:shape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  <w:lang w:eastAsia="en-US"/>
              </w:rPr>
              <w:t>М</w:t>
            </w:r>
            <w:r>
              <w:rPr>
                <w:rFonts w:eastAsia="Calibri"/>
                <w:sz w:val="28"/>
                <w:szCs w:val="28"/>
                <w:lang w:eastAsia="en-US"/>
              </w:rPr>
              <w:t>ФЦ</w:t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8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7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197485</wp:posOffset>
                      </wp:positionV>
                      <wp:extent cx="286385" cy="1270"/>
                      <wp:effectExtent l="0" t="0" r="0" b="0"/>
                      <wp:wrapNone/>
                      <wp:docPr id="5" name="Прямая со стрелкой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8584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4a7ebb"/>
                                </a:solidFill>
                                <a:tailEnd len="med" type="arrow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8" stroked="t" style="position:absolute;margin-left:135pt;margin-top:15.55pt;width:22.45pt;height:0pt;flip:x" type="shapetype_32">
                      <w10:wrap type="none"/>
                      <v:fill o:detectmouseclick="t" on="false"/>
                      <v:stroke color="#4a7ebb" endarrow="open" endarrowwidth="medium" endarrowlength="medium" joinstyle="round" endcap="flat"/>
                    </v:shape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рган местного самоуправления </w:t>
            </w:r>
          </w:p>
        </w:tc>
        <w:tc>
          <w:tcPr>
            <w:tcW w:w="42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Портал</w:t>
            </w:r>
          </w:p>
        </w:tc>
      </w:tr>
      <w:tr>
        <w:trPr/>
        <w:tc>
          <w:tcPr>
            <w:tcW w:w="9570" w:type="dxa"/>
            <w:gridSpan w:val="7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6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-2540</wp:posOffset>
                      </wp:positionV>
                      <wp:extent cx="1270" cy="400685"/>
                      <wp:effectExtent l="0" t="0" r="0" b="0"/>
                      <wp:wrapNone/>
                      <wp:docPr id="6" name="Прямая со стрелкой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3999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4a7ebb"/>
                                </a:solidFill>
                                <a:tailEnd len="med" type="arrow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7" stroked="t" style="position:absolute;margin-left:234.45pt;margin-top:-0.2pt;width:0pt;height:31.45pt" type="shapetype_32">
                      <w10:wrap type="none"/>
                      <v:fill o:detectmouseclick="t" on="false"/>
                      <v:stroke color="#4a7ebb" endarrow="open" endarrowwidth="medium" endarrowlength="medium" joinstyle="round" endcap="flat"/>
                    </v:shape>
                  </w:pict>
                </mc:Fallback>
              </mc:AlternateConten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957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Прием заявления и документов, их регистрация </w:t>
            </w:r>
          </w:p>
        </w:tc>
      </w:tr>
      <w:tr>
        <w:trPr/>
        <w:tc>
          <w:tcPr>
            <w:tcW w:w="9570" w:type="dxa"/>
            <w:gridSpan w:val="7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8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-3175</wp:posOffset>
                      </wp:positionV>
                      <wp:extent cx="1270" cy="391160"/>
                      <wp:effectExtent l="0" t="0" r="0" b="0"/>
                      <wp:wrapNone/>
                      <wp:docPr id="7" name="Прямая со стрелкой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3906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4a7ebb"/>
                                </a:solidFill>
                                <a:tailEnd len="med" type="arrow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9" stroked="t" style="position:absolute;margin-left:234.45pt;margin-top:-0.25pt;width:0pt;height:30.7pt" type="shapetype_32">
                      <w10:wrap type="none"/>
                      <v:fill o:detectmouseclick="t" on="false"/>
                      <v:stroke color="#4a7ebb" endarrow="open" endarrowwidth="medium" endarrowlength="medium" joinstyle="round" endcap="flat"/>
                    </v:shape>
                  </w:pict>
                </mc:Fallback>
              </mc:AlternateConten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957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>
              <w:rPr>
                <w:rFonts w:eastAsia="Calibri"/>
                <w:sz w:val="28"/>
                <w:szCs w:val="28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9570" w:type="dxa"/>
            <w:gridSpan w:val="7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9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6985</wp:posOffset>
                      </wp:positionV>
                      <wp:extent cx="1270" cy="381635"/>
                      <wp:effectExtent l="0" t="0" r="0" b="0"/>
                      <wp:wrapNone/>
                      <wp:docPr id="8" name="Прямая со стрелкой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3808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4a7ebb"/>
                                </a:solidFill>
                                <a:tailEnd len="med" type="arrow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10" stroked="t" style="position:absolute;margin-left:234.45pt;margin-top:0.55pt;width:0pt;height:29.95pt" type="shapetype_32">
                      <w10:wrap type="none"/>
                      <v:fill o:detectmouseclick="t" on="false"/>
                      <v:stroke color="#4a7ebb" endarrow="open" endarrowwidth="medium" endarrowlength="medium" joinstyle="round" endcap="flat"/>
                    </v:shape>
                  </w:pict>
                </mc:Fallback>
              </mc:AlternateConten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957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Рассмотрение документов, представленных заявителем и ответов на запросы,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полученные в результате межведомственного</w:t>
            </w:r>
            <w:r>
              <w:rPr>
                <w:sz w:val="28"/>
                <w:szCs w:val="28"/>
              </w:rPr>
              <w:t xml:space="preserve"> информационного</w:t>
            </w:r>
            <w:r>
              <w:rPr>
                <w:rFonts w:eastAsia="Calibri"/>
                <w:sz w:val="28"/>
                <w:szCs w:val="28"/>
              </w:rPr>
              <w:t xml:space="preserve"> взаимодействия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9570" w:type="dxa"/>
            <w:gridSpan w:val="7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10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-3175</wp:posOffset>
                      </wp:positionV>
                      <wp:extent cx="1270" cy="400685"/>
                      <wp:effectExtent l="0" t="0" r="0" b="0"/>
                      <wp:wrapNone/>
                      <wp:docPr id="9" name="Прямая со стрелкой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3999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4a7ebb"/>
                                </a:solidFill>
                                <a:tailEnd len="med" type="arrow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11" stroked="t" style="position:absolute;margin-left:109.95pt;margin-top:-0.25pt;width:0pt;height:31.45pt" type="shapetype_32">
                      <w10:wrap type="none"/>
                      <v:fill o:detectmouseclick="t" on="false"/>
                      <v:stroke color="#4a7ebb" endarrow="open" endarrowwidth="medium" endarrowlength="medium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11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-3175</wp:posOffset>
                      </wp:positionV>
                      <wp:extent cx="10160" cy="400685"/>
                      <wp:effectExtent l="0" t="0" r="0" b="0"/>
                      <wp:wrapNone/>
                      <wp:docPr id="10" name="Прямая со стрелкой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60" cy="3999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4a7ebb"/>
                                </a:solidFill>
                                <a:tailEnd len="med" type="arrow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12" stroked="t" style="position:absolute;margin-left:351.45pt;margin-top:-0.25pt;width:0.7pt;height:31.45pt" type="shapetype_32">
                      <w10:wrap type="none"/>
                      <v:fill o:detectmouseclick="t" on="false"/>
                      <v:stroke color="#4a7ebb" endarrow="open" endarrowwidth="medium" endarrowlength="medium" joinstyle="round" endcap="flat"/>
                    </v:shape>
                  </w:pict>
                </mc:Fallback>
              </mc:AlternateConten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45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43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>
        <w:trPr/>
        <w:tc>
          <w:tcPr>
            <w:tcW w:w="9570" w:type="dxa"/>
            <w:gridSpan w:val="7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12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7620</wp:posOffset>
                      </wp:positionV>
                      <wp:extent cx="1270" cy="391160"/>
                      <wp:effectExtent l="0" t="0" r="0" b="0"/>
                      <wp:wrapNone/>
                      <wp:docPr id="11" name="Прямая со стрелкой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3906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4a7ebb"/>
                                </a:solidFill>
                                <a:tailEnd len="med" type="arrow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13" stroked="t" style="position:absolute;margin-left:109.95pt;margin-top:0.6pt;width:0pt;height:30.7pt" type="shapetype_32">
                      <w10:wrap type="none"/>
                      <v:fill o:detectmouseclick="t" on="false"/>
                      <v:stroke color="#4a7ebb" endarrow="open" endarrowwidth="medium" endarrowlength="medium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13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7620</wp:posOffset>
                      </wp:positionV>
                      <wp:extent cx="10160" cy="391160"/>
                      <wp:effectExtent l="0" t="0" r="0" b="0"/>
                      <wp:wrapNone/>
                      <wp:docPr id="12" name="Прямая со стрелкой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60" cy="3906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4a7ebb"/>
                                </a:solidFill>
                                <a:tailEnd len="med" type="arrow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14" stroked="t" style="position:absolute;margin-left:351.45pt;margin-top:0.6pt;width:0.7pt;height:30.7pt" type="shapetype_32">
                      <w10:wrap type="none"/>
                      <v:fill o:detectmouseclick="t" on="false"/>
                      <v:stroke color="#4a7ebb" endarrow="open" endarrowwidth="medium" endarrowlength="medium" joinstyle="round" endcap="flat"/>
                    </v:shape>
                  </w:pict>
                </mc:Fallback>
              </mc:AlternateConten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957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firstLine="720"/>
              <w:jc w:val="center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widowControl w:val="false"/>
        <w:suppressAutoHyphens w:val="true"/>
        <w:ind w:firstLine="720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widowControl w:val="false"/>
        <w:suppressAutoHyphens w:val="true"/>
        <w:ind w:firstLine="720"/>
        <w:jc w:val="both"/>
        <w:rPr>
          <w:lang w:eastAsia="ar-SA"/>
        </w:rPr>
      </w:pPr>
      <w:r>
        <w:rPr>
          <w:lang w:eastAsia="ar-SA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</w:r>
    </w:p>
    <w:sectPr>
      <w:type w:val="nextPage"/>
      <w:pgSz w:w="12240" w:h="15840"/>
      <w:pgMar w:left="1560" w:right="567" w:header="0" w:top="1134" w:footer="0" w:bottom="1134" w:gutter="0"/>
      <w:pgNumType w:start="29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453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5a453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5" w:customStyle="1">
    <w:name w:val="Текст сноски Знак"/>
    <w:basedOn w:val="DefaultParagraphFont"/>
    <w:semiHidden/>
    <w:qFormat/>
    <w:rsid w:val="005a453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5a4539"/>
    <w:rPr>
      <w:rFonts w:ascii="Tahoma" w:hAnsi="Tahoma" w:eastAsia="Times New Roman" w:cs="Tahoma"/>
      <w:sz w:val="16"/>
      <w:szCs w:val="16"/>
      <w:lang w:eastAsia="ru-RU"/>
    </w:rPr>
  </w:style>
  <w:style w:type="character" w:styleId="1" w:customStyle="1">
    <w:name w:val="Текст выноски Знак1"/>
    <w:basedOn w:val="DefaultParagraphFont"/>
    <w:uiPriority w:val="99"/>
    <w:semiHidden/>
    <w:qFormat/>
    <w:rsid w:val="005a4539"/>
    <w:rPr>
      <w:rFonts w:ascii="Tahoma" w:hAnsi="Tahoma" w:eastAsia="Times New Roman" w:cs="Tahoma"/>
      <w:sz w:val="16"/>
      <w:szCs w:val="16"/>
      <w:lang w:eastAsia="ru-RU"/>
    </w:rPr>
  </w:style>
  <w:style w:type="character" w:styleId="Style17">
    <w:name w:val="Интернет-ссылка"/>
    <w:basedOn w:val="DefaultParagraphFont"/>
    <w:uiPriority w:val="99"/>
    <w:unhideWhenUsed/>
    <w:rsid w:val="00901440"/>
    <w:rPr>
      <w:color w:val="0000FF" w:themeColor="hyperlink"/>
      <w:u w:val="single"/>
    </w:rPr>
  </w:style>
  <w:style w:type="character" w:styleId="Style18" w:customStyle="1">
    <w:name w:val="Верхний колонтитул Знак"/>
    <w:basedOn w:val="DefaultParagraphFont"/>
    <w:link w:val="a7"/>
    <w:uiPriority w:val="99"/>
    <w:qFormat/>
    <w:rsid w:val="005a453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9" w:customStyle="1">
    <w:name w:val="Нижний колонтитул Знак"/>
    <w:basedOn w:val="DefaultParagraphFont"/>
    <w:link w:val="a9"/>
    <w:uiPriority w:val="99"/>
    <w:qFormat/>
    <w:rsid w:val="005a453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5a4539"/>
    <w:rPr/>
  </w:style>
  <w:style w:type="character" w:styleId="ListLabel1" w:customStyle="1">
    <w:name w:val="ListLabel 1"/>
    <w:qFormat/>
    <w:rsid w:val="00f74472"/>
    <w:rPr>
      <w:sz w:val="20"/>
    </w:rPr>
  </w:style>
  <w:style w:type="character" w:styleId="ListLabel2" w:customStyle="1">
    <w:name w:val="ListLabel 2"/>
    <w:qFormat/>
    <w:rsid w:val="00f74472"/>
    <w:rPr>
      <w:sz w:val="20"/>
    </w:rPr>
  </w:style>
  <w:style w:type="character" w:styleId="ListLabel3" w:customStyle="1">
    <w:name w:val="ListLabel 3"/>
    <w:qFormat/>
    <w:rsid w:val="00f74472"/>
    <w:rPr>
      <w:sz w:val="20"/>
    </w:rPr>
  </w:style>
  <w:style w:type="character" w:styleId="ListLabel4" w:customStyle="1">
    <w:name w:val="ListLabel 4"/>
    <w:qFormat/>
    <w:rsid w:val="00f74472"/>
    <w:rPr>
      <w:sz w:val="20"/>
    </w:rPr>
  </w:style>
  <w:style w:type="character" w:styleId="ListLabel5" w:customStyle="1">
    <w:name w:val="ListLabel 5"/>
    <w:qFormat/>
    <w:rsid w:val="00f74472"/>
    <w:rPr>
      <w:sz w:val="20"/>
    </w:rPr>
  </w:style>
  <w:style w:type="character" w:styleId="ListLabel6" w:customStyle="1">
    <w:name w:val="ListLabel 6"/>
    <w:qFormat/>
    <w:rsid w:val="00f74472"/>
    <w:rPr>
      <w:sz w:val="20"/>
    </w:rPr>
  </w:style>
  <w:style w:type="character" w:styleId="ListLabel7" w:customStyle="1">
    <w:name w:val="ListLabel 7"/>
    <w:qFormat/>
    <w:rsid w:val="00f74472"/>
    <w:rPr>
      <w:sz w:val="20"/>
    </w:rPr>
  </w:style>
  <w:style w:type="character" w:styleId="ListLabel8" w:customStyle="1">
    <w:name w:val="ListLabel 8"/>
    <w:qFormat/>
    <w:rsid w:val="00f74472"/>
    <w:rPr>
      <w:sz w:val="20"/>
    </w:rPr>
  </w:style>
  <w:style w:type="character" w:styleId="ListLabel9" w:customStyle="1">
    <w:name w:val="ListLabel 9"/>
    <w:qFormat/>
    <w:rsid w:val="00f74472"/>
    <w:rPr>
      <w:sz w:val="20"/>
    </w:rPr>
  </w:style>
  <w:style w:type="character" w:styleId="ListLabel10" w:customStyle="1">
    <w:name w:val="ListLabel 10"/>
    <w:qFormat/>
    <w:rsid w:val="00f74472"/>
    <w:rPr>
      <w:sz w:val="20"/>
    </w:rPr>
  </w:style>
  <w:style w:type="character" w:styleId="ListLabel11" w:customStyle="1">
    <w:name w:val="ListLabel 11"/>
    <w:qFormat/>
    <w:rsid w:val="00f74472"/>
    <w:rPr>
      <w:sz w:val="20"/>
    </w:rPr>
  </w:style>
  <w:style w:type="character" w:styleId="ListLabel12" w:customStyle="1">
    <w:name w:val="ListLabel 12"/>
    <w:qFormat/>
    <w:rsid w:val="00f74472"/>
    <w:rPr>
      <w:sz w:val="20"/>
    </w:rPr>
  </w:style>
  <w:style w:type="character" w:styleId="ListLabel13" w:customStyle="1">
    <w:name w:val="ListLabel 13"/>
    <w:qFormat/>
    <w:rsid w:val="00f74472"/>
    <w:rPr>
      <w:sz w:val="20"/>
    </w:rPr>
  </w:style>
  <w:style w:type="character" w:styleId="ListLabel14" w:customStyle="1">
    <w:name w:val="ListLabel 14"/>
    <w:qFormat/>
    <w:rsid w:val="00f74472"/>
    <w:rPr>
      <w:sz w:val="20"/>
    </w:rPr>
  </w:style>
  <w:style w:type="character" w:styleId="ListLabel15" w:customStyle="1">
    <w:name w:val="ListLabel 15"/>
    <w:qFormat/>
    <w:rsid w:val="00f74472"/>
    <w:rPr>
      <w:sz w:val="20"/>
    </w:rPr>
  </w:style>
  <w:style w:type="character" w:styleId="ListLabel16" w:customStyle="1">
    <w:name w:val="ListLabel 16"/>
    <w:qFormat/>
    <w:rsid w:val="00f74472"/>
    <w:rPr>
      <w:sz w:val="20"/>
    </w:rPr>
  </w:style>
  <w:style w:type="character" w:styleId="ListLabel17" w:customStyle="1">
    <w:name w:val="ListLabel 17"/>
    <w:qFormat/>
    <w:rsid w:val="00f74472"/>
    <w:rPr>
      <w:sz w:val="20"/>
    </w:rPr>
  </w:style>
  <w:style w:type="character" w:styleId="ListLabel18" w:customStyle="1">
    <w:name w:val="ListLabel 18"/>
    <w:qFormat/>
    <w:rsid w:val="00f74472"/>
    <w:rPr>
      <w:sz w:val="20"/>
    </w:rPr>
  </w:style>
  <w:style w:type="character" w:styleId="ListLabel19" w:customStyle="1">
    <w:name w:val="ListLabel 19"/>
    <w:qFormat/>
    <w:rsid w:val="00f74472"/>
    <w:rPr>
      <w:rFonts w:cs="Courier New"/>
    </w:rPr>
  </w:style>
  <w:style w:type="character" w:styleId="ListLabel20" w:customStyle="1">
    <w:name w:val="ListLabel 20"/>
    <w:qFormat/>
    <w:rsid w:val="00f74472"/>
    <w:rPr>
      <w:rFonts w:cs="Courier New"/>
    </w:rPr>
  </w:style>
  <w:style w:type="character" w:styleId="ListLabel21" w:customStyle="1">
    <w:name w:val="ListLabel 21"/>
    <w:qFormat/>
    <w:rsid w:val="00f74472"/>
    <w:rPr>
      <w:rFonts w:cs="Courier New"/>
    </w:rPr>
  </w:style>
  <w:style w:type="character" w:styleId="11" w:customStyle="1">
    <w:name w:val="Верхний колонтитул Знак1"/>
    <w:basedOn w:val="DefaultParagraphFont"/>
    <w:link w:val="a7"/>
    <w:uiPriority w:val="99"/>
    <w:semiHidden/>
    <w:qFormat/>
    <w:rsid w:val="0090144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2" w:customStyle="1">
    <w:name w:val="Нижний колонтитул Знак1"/>
    <w:basedOn w:val="DefaultParagraphFont"/>
    <w:link w:val="a9"/>
    <w:uiPriority w:val="99"/>
    <w:semiHidden/>
    <w:qFormat/>
    <w:rsid w:val="0090144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paragraph" w:styleId="Style20" w:customStyle="1">
    <w:name w:val="Заголовок"/>
    <w:basedOn w:val="Normal"/>
    <w:next w:val="Style21"/>
    <w:qFormat/>
    <w:rsid w:val="00f74472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rsid w:val="00f74472"/>
    <w:pPr>
      <w:spacing w:lineRule="auto" w:line="288" w:before="0" w:after="140"/>
    </w:pPr>
    <w:rPr/>
  </w:style>
  <w:style w:type="paragraph" w:styleId="Style22">
    <w:name w:val="List"/>
    <w:basedOn w:val="Style21"/>
    <w:rsid w:val="00f74472"/>
    <w:pPr/>
    <w:rPr>
      <w:rFonts w:cs="Mangal"/>
    </w:rPr>
  </w:style>
  <w:style w:type="paragraph" w:styleId="Style23" w:customStyle="1">
    <w:name w:val="Caption"/>
    <w:basedOn w:val="Normal"/>
    <w:qFormat/>
    <w:rsid w:val="00f74472"/>
    <w:pPr>
      <w:suppressLineNumbers/>
      <w:spacing w:before="120" w:after="120"/>
    </w:pPr>
    <w:rPr>
      <w:rFonts w:cs="Mangal"/>
      <w:i/>
      <w:iCs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f74472"/>
    <w:pPr>
      <w:suppressLineNumbers/>
    </w:pPr>
    <w:rPr>
      <w:rFonts w:cs="Mangal"/>
    </w:rPr>
  </w:style>
  <w:style w:type="paragraph" w:styleId="ConsPlusNormal" w:customStyle="1">
    <w:name w:val="ConsPlusNormal"/>
    <w:uiPriority w:val="99"/>
    <w:qFormat/>
    <w:rsid w:val="005a4539"/>
    <w:pPr>
      <w:widowControl w:val="false"/>
      <w:bidi w:val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4"/>
      <w:szCs w:val="20"/>
      <w:lang w:eastAsia="ru-RU" w:val="ru-RU" w:bidi="ar-SA"/>
    </w:rPr>
  </w:style>
  <w:style w:type="paragraph" w:styleId="ConsPlusTitle" w:customStyle="1">
    <w:name w:val="ConsPlusTitle"/>
    <w:qFormat/>
    <w:rsid w:val="005a4539"/>
    <w:pPr>
      <w:widowControl w:val="false"/>
      <w:bidi w:val="0"/>
      <w:jc w:val="left"/>
    </w:pPr>
    <w:rPr>
      <w:rFonts w:eastAsia="Times New Roman" w:cs="Calibri" w:ascii="Calibri" w:hAnsi="Calibri" w:asciiTheme="minorHAnsi" w:hAnsiTheme="minorHAnsi"/>
      <w:b/>
      <w:color w:val="auto"/>
      <w:kern w:val="0"/>
      <w:sz w:val="24"/>
      <w:szCs w:val="20"/>
      <w:lang w:eastAsia="ru-RU" w:val="ru-RU" w:bidi="ar-SA"/>
    </w:rPr>
  </w:style>
  <w:style w:type="paragraph" w:styleId="ConsPlusNonformat" w:customStyle="1">
    <w:name w:val="ConsPlusNonformat"/>
    <w:qFormat/>
    <w:rsid w:val="005a4539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eastAsia="ru-RU" w:val="ru-RU" w:bidi="ar-SA"/>
    </w:rPr>
  </w:style>
  <w:style w:type="paragraph" w:styleId="Style25">
    <w:name w:val="Title"/>
    <w:basedOn w:val="Normal"/>
    <w:qFormat/>
    <w:rsid w:val="005a4539"/>
    <w:pPr>
      <w:jc w:val="center"/>
    </w:pPr>
    <w:rPr>
      <w:sz w:val="28"/>
    </w:rPr>
  </w:style>
  <w:style w:type="paragraph" w:styleId="Footnotetext">
    <w:name w:val="footnote text"/>
    <w:basedOn w:val="Normal"/>
    <w:semiHidden/>
    <w:qFormat/>
    <w:rsid w:val="005a4539"/>
    <w:pPr/>
    <w:rPr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5a4539"/>
    <w:pPr/>
    <w:rPr>
      <w:rFonts w:ascii="Tahoma" w:hAnsi="Tahoma" w:cs="Tahoma"/>
      <w:sz w:val="16"/>
      <w:szCs w:val="16"/>
    </w:rPr>
  </w:style>
  <w:style w:type="paragraph" w:styleId="Style26">
    <w:name w:val="Header"/>
    <w:basedOn w:val="Normal"/>
    <w:link w:val="a6"/>
    <w:uiPriority w:val="99"/>
    <w:unhideWhenUsed/>
    <w:rsid w:val="00901440"/>
    <w:pPr>
      <w:tabs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8"/>
    <w:uiPriority w:val="99"/>
    <w:unhideWhenUsed/>
    <w:rsid w:val="00901440"/>
    <w:pPr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ee76ac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425cea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5a453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7B92D7EB644C0EF50069E9C003D09319B8B3CDF3188B82B698606B546p16BE" TargetMode="External"/><Relationship Id="rId3" Type="http://schemas.openxmlformats.org/officeDocument/2006/relationships/hyperlink" Target="consultantplus://offline/ref=6D7BA3A833767AD1434F0C52DE2ABEB80F568C5722D49381984B705921U2AFF" TargetMode="External"/><Relationship Id="rId4" Type="http://schemas.openxmlformats.org/officeDocument/2006/relationships/hyperlink" Target="http://www.pravo.gov.ru/" TargetMode="External"/><Relationship Id="rId5" Type="http://schemas.openxmlformats.org/officeDocument/2006/relationships/hyperlink" Target="consultantplus://offline/ref=EBE9DC809E806B967617B571FA1833CE335099EEFD14C1B7EEC590A1314F2946F7AA57CBAD20AE4E9232D6J5R6E" TargetMode="External"/><Relationship Id="rId6" Type="http://schemas.openxmlformats.org/officeDocument/2006/relationships/hyperlink" Target="consultantplus://offline/ref=F11CA0BEDC9F8681F975D643EF54E79A8AFE031A971C62AC654EFA13827D15FBB66816CF58F2F451C5CA2Bs2j7E" TargetMode="External"/><Relationship Id="rId7" Type="http://schemas.openxmlformats.org/officeDocument/2006/relationships/hyperlink" Target="consultantplus://offline/ref=4EE9D7DBA3852382E6B7FA83BF18DF72FD6963E1F8A7C296E152B63705o6g5J" TargetMode="External"/><Relationship Id="rId8" Type="http://schemas.openxmlformats.org/officeDocument/2006/relationships/hyperlink" Target="consultantplus://offline/ref=1DA3E51AE0180EC95543DCE6FD1FD774113BB293C9985922C80CA8C859F8AE379522880CB1K83CE" TargetMode="External"/><Relationship Id="rId9" Type="http://schemas.openxmlformats.org/officeDocument/2006/relationships/hyperlink" Target="consultantplus://offline/ref=1DA3E51AE0180EC95543DCE6FD1FD774113BB293C9985922C80CA8C859F8AE379522880FB588FDEBK731E" TargetMode="External"/><Relationship Id="rId10" Type="http://schemas.openxmlformats.org/officeDocument/2006/relationships/hyperlink" Target="consultantplus://offline/ref=1DA3E51AE0180EC95543DCE6FD1FD774113BB293C9985922C80CA8C859F8AE379522880FB588FDEBK731E" TargetMode="External"/><Relationship Id="rId11" Type="http://schemas.openxmlformats.org/officeDocument/2006/relationships/hyperlink" Target="consultantplus://offline/ref=1DA3E51AE0180EC95543DCE6FD1FD774113BB293C9985922C80CA8C859F8AE379522880FB588FDEBK737E" TargetMode="External"/><Relationship Id="rId12" Type="http://schemas.openxmlformats.org/officeDocument/2006/relationships/hyperlink" Target="consultantplus://offline/ref=1DA3E51AE0180EC95543DCE6FD1FD774113BB293C9985922C80CA8C859F8AE379522880FB588FDEBK731E" TargetMode="External"/><Relationship Id="rId13" Type="http://schemas.openxmlformats.org/officeDocument/2006/relationships/hyperlink" Target="consultantplus://offline/ref=1DA3E51AE0180EC95543DCE6FD1FD774113BB293C9985922C80CA8C859F8AE379522880FB588FDEBK731E" TargetMode="External"/><Relationship Id="rId14" Type="http://schemas.openxmlformats.org/officeDocument/2006/relationships/hyperlink" Target="consultantplus://offline/ref=A37A1BEB0A7DBE28DAAEF855DE8CBBF697E6C0C4213C6ACB2A14F2EE459F48690D310A36DFC68E1EqDm9F" TargetMode="External"/><Relationship Id="rId15" Type="http://schemas.openxmlformats.org/officeDocument/2006/relationships/hyperlink" Target="consultantplus://offline/ref=A37A1BEB0A7DBE28DAAEF855DE8CBBF697E6C0C4213C6ACB2A14F2EE459F48690D310A36DFC68E1EqDm9F" TargetMode="External"/><Relationship Id="rId16" Type="http://schemas.openxmlformats.org/officeDocument/2006/relationships/hyperlink" Target="consultantplus://offline/ref=8188C12DC598D1A95CF4C4C51F21BB449C84A87B0DDDB862A2860BFDEDF7A21B91AAC52410qBB1N" TargetMode="External"/><Relationship Id="rId17" Type="http://schemas.openxmlformats.org/officeDocument/2006/relationships/hyperlink" Target="consultantplus://offline/ref=C52D873195D1C21D6C120B6A49D35471040238F97A3725AD7F3A843224524E4F5750EED1F622L3u2J" TargetMode="External"/><Relationship Id="rId18" Type="http://schemas.openxmlformats.org/officeDocument/2006/relationships/hyperlink" Target="consultantplus://offline/ref=A37A1BEB0A7DBE28DAAEF855DE8CBBF697E6C0C4213C6ACB2A14F2EE459F48690D310A36DFC68E1EqDm9F" TargetMode="Externa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<Relationship Id="rId2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DFBFC-F1E4-41B7-A4D2-2BCB5990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LibreOffice/5.4.0.3$Windows_x86 LibreOffice_project/7556cbc6811c9d992f4064ab9287069087d7f62c</Application>
  <Pages>31</Pages>
  <Words>7010</Words>
  <Characters>56202</Characters>
  <CharactersWithSpaces>63204</CharactersWithSpaces>
  <Paragraphs>414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2017-04-13T04:40:00Z</dcterms:created>
  <dc:creator>USER 30</dc:creator>
  <dc:description/>
  <dc:language>ru-RU</dc:language>
  <cp:lastModifiedBy/>
  <cp:lastPrinted>2016-11-22T08:53:00Z</cp:lastPrinted>
  <dcterms:modified xsi:type="dcterms:W3CDTF">2018-07-02T16:32:50Z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