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rFonts w:ascii="Times New Roman CYR" w:hAnsi="Times New Roman CYR"/>
          <w:b/>
        </w:rPr>
        <w:t>АДМИНИСТРАЦИЯ МУНИЦИПАЛЬНОГО ОБРАЗОВАНИЯ</w:t>
      </w:r>
      <w:r>
        <w:rPr>
          <w:b/>
        </w:rPr>
        <w:br/>
      </w:r>
      <w:r>
        <w:rPr>
          <w:rFonts w:ascii="Times New Roman CYR" w:hAnsi="Times New Roman CYR"/>
          <w:b/>
        </w:rPr>
        <w:t>АЩЕБУТАКСКИЙ СЕЛЬСОВЕТ ДОМБАРОВСКОГО РАЙОНА</w:t>
      </w:r>
      <w:r>
        <w:rPr>
          <w:b/>
        </w:rPr>
        <w:br/>
      </w:r>
      <w:r>
        <w:rPr>
          <w:rFonts w:ascii="Times New Roman CYR" w:hAnsi="Times New Roman CYR"/>
          <w:b/>
          <w:sz w:val="24"/>
          <w:szCs w:val="24"/>
        </w:rPr>
        <w:t>ОРЕНБУРГСКОЙ ОБЛАСТИ</w:t>
      </w:r>
    </w:p>
    <w:p>
      <w:pPr>
        <w:pStyle w:val="Normal"/>
        <w:spacing w:before="0" w:after="417"/>
        <w:jc w:val="center"/>
        <w:rPr>
          <w:rFonts w:ascii="Times New Roman CYR" w:hAnsi="Times New Roman CYR"/>
          <w:b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ПОСТАНОВЛЕНИЕ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4" w:after="200"/>
        <w:rPr>
          <w:rFonts w:ascii="Liberation Serif" w:hAnsi="Liberation Serif"/>
          <w:b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22.09.2015 г.</w:t>
      </w:r>
    </w:p>
    <w:p>
      <w:pPr>
        <w:pStyle w:val="Normal"/>
        <w:rPr/>
      </w:pPr>
      <w:r>
        <w:br w:type="column"/>
      </w:r>
      <w:r>
        <w:rPr>
          <w:rFonts w:ascii="Times New Roman CYR" w:hAnsi="Times New Roman CYR"/>
          <w:b/>
          <w:sz w:val="24"/>
          <w:szCs w:val="24"/>
        </w:rPr>
        <w:t xml:space="preserve">№ </w:t>
      </w:r>
      <w:r>
        <w:rPr>
          <w:rFonts w:ascii="Times New Roman CYR" w:hAnsi="Times New Roman CYR"/>
          <w:b/>
          <w:sz w:val="24"/>
          <w:szCs w:val="24"/>
        </w:rPr>
        <w:t>53-п</w:t>
      </w:r>
    </w:p>
    <w:p>
      <w:pPr>
        <w:pStyle w:val="Normal"/>
        <w:spacing w:before="0" w:after="421"/>
        <w:rPr>
          <w:rFonts w:ascii="Times New Roman CYR" w:hAnsi="Times New Roman CYR"/>
          <w:sz w:val="6"/>
        </w:rPr>
      </w:pPr>
      <w:r>
        <w:rPr>
          <w:rFonts w:ascii="Times New Roman CYR" w:hAnsi="Times New Roman CYR"/>
          <w:sz w:val="6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2" w:equalWidth="false" w:sep="false">
            <w:col w:w="2080" w:space="6170"/>
            <w:col w:w="1387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jc w:val="center"/>
        <w:rPr/>
      </w:pPr>
      <w:r>
        <w:rPr>
          <w:rFonts w:ascii="Times New Roman CYR" w:hAnsi="Times New Roman CYR"/>
          <w:b/>
        </w:rPr>
        <w:t xml:space="preserve">Об утверждении муниципальной программы </w:t>
      </w:r>
      <w:bookmarkStart w:id="0" w:name="__DdeLink__592_634343535"/>
      <w:r>
        <w:rPr>
          <w:rFonts w:ascii="Times New Roman CYR" w:hAnsi="Times New Roman CYR"/>
          <w:b/>
        </w:rPr>
        <w:t>«Обеспечение пожарной безопасности и защита населения и территории от чрезвычайных ситуаций в Администрации МО Ащебутакский сельсовет на 2016-2021 годы</w:t>
      </w:r>
      <w:bookmarkEnd w:id="0"/>
      <w:r>
        <w:rPr>
          <w:rFonts w:ascii="Times New Roman CYR" w:hAnsi="Times New Roman CYR"/>
          <w:b/>
        </w:rPr>
        <w:t>»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 Федеральными законами от 21,12.1994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 № 131-ФЗ «Об общих принципах организации местного самоуправления»,  руководствуясь Уставом муниципального образования Ащебутакский сельсовет  Домбаровского района Оренбургской области ПОСТАНОВЛЯЮ: </w:t>
      </w:r>
    </w:p>
    <w:p>
      <w:pPr>
        <w:pStyle w:val="NoSpacing"/>
        <w:ind w:firstLine="708"/>
        <w:rPr/>
      </w:pPr>
      <w:r>
        <w:rPr>
          <w:rFonts w:cs="Times New Roman" w:ascii="Times New Roman" w:hAnsi="Times New Roman"/>
          <w:sz w:val="24"/>
          <w:szCs w:val="24"/>
        </w:rPr>
        <w:br/>
        <w:tab/>
        <w:t xml:space="preserve">1. Утвердить муниципальную программу "Обеспечение пожарной безопасности и защита населения и территории от чрезвычайных ситуаций в Администрации МО Ащебутакский сельсовет на 2016-2021 годы»  согласно приложению 1.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2. Специалисту бухгалтеру администрации Ащебутакского сельсовета </w:t>
        <w:br/>
        <w:t xml:space="preserve">Домбаровского района Оренбургской области Чердинцевой Т.Н., при формировании  местного бюджета Ащебутакского сельсовета Домбаровского района Оренбургской области на 2016 год и плановый период на 2017-2018 годов  предусмотреть ассигнования на реализацию муниципальной программы «Пожарная  безопасность и защита населения и территории муниципального образования Ащебутакский сельсовет Домбаровского района Оренбургской области от  чрезвычайных ситуаций на 2016 -2018 годы».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3. Установить, что в ходе реализации муниципальной программы «Пожарная </w:t>
        <w:br/>
        <w:t xml:space="preserve">безопасность и защита населения и территории муниципального образования» </w:t>
        <w:br/>
        <w:t xml:space="preserve">Ащебутакский сельсовет Домбаровского района Оренбургской области от </w:t>
        <w:br/>
        <w:t xml:space="preserve">чрезвычайных ситуаций на 2016 -2018 годы» ежегодной корректировке подлежат мероприятия и объемы их финансирования с учетом возможностей средств местного  бюджета.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4. Настоящее постановление  вступает в силу с момента его подписания.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5. Контроль за исполнением настоящего постановления  оставляю за собой.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Глава администрации </w:t>
        <w:br/>
        <w:t>Ащебутакского сельсовета</w:t>
      </w:r>
    </w:p>
    <w:p>
      <w:pPr>
        <w:pStyle w:val="NoSpacing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br w:type="column"/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К.М. Кибатаев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2" w:equalWidth="false" w:sep="false">
            <w:col w:w="4758" w:space="2456"/>
            <w:col w:w="2423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 CYR" w:hAnsi="Times New Roman CYR"/>
        </w:rPr>
      </w:pPr>
      <w:r>
        <w:rPr>
          <w:rFonts w:ascii="Times New Roman CYR" w:hAnsi="Times New Roman CYR"/>
        </w:rPr>
      </w:r>
    </w:p>
    <w:p>
      <w:pPr>
        <w:pStyle w:val="Normal"/>
        <w:rPr/>
      </w:pPr>
      <w:r>
        <w:rPr>
          <w:rFonts w:ascii="Times New Roman CYR" w:hAnsi="Times New Roman CYR"/>
        </w:rPr>
        <w:t xml:space="preserve">Разослано: администрации района, прокуратуре района, специалисту-бухгалтеру, в дело </w:t>
      </w:r>
      <w:r>
        <w:rPr/>
        <w:br/>
      </w:r>
    </w:p>
    <w:p>
      <w:pPr>
        <w:pStyle w:val="Normal"/>
        <w:jc w:val="right"/>
        <w:rPr/>
      </w:pPr>
      <w:r>
        <w:rPr>
          <w:rFonts w:ascii="Times New Roman CYR" w:hAnsi="Times New Roman CYR"/>
          <w:sz w:val="20"/>
        </w:rPr>
        <w:t>Приложение 1</w:t>
      </w:r>
      <w:r>
        <w:rPr/>
        <w:br/>
      </w:r>
      <w:r>
        <w:rPr>
          <w:rFonts w:ascii="Times New Roman CYR" w:hAnsi="Times New Roman CYR"/>
          <w:sz w:val="20"/>
        </w:rPr>
        <w:t>к постановлению администрации</w:t>
      </w:r>
      <w:r>
        <w:rPr/>
        <w:br/>
      </w:r>
      <w:r>
        <w:rPr>
          <w:rFonts w:ascii="Times New Roman CYR" w:hAnsi="Times New Roman CYR"/>
          <w:sz w:val="20"/>
        </w:rPr>
        <w:t>Ащебутакского сельсовета</w:t>
      </w:r>
      <w:r>
        <w:rPr/>
        <w:br/>
      </w:r>
      <w:r>
        <w:rPr>
          <w:rFonts w:ascii="Times New Roman CYR" w:hAnsi="Times New Roman CYR"/>
          <w:sz w:val="20"/>
        </w:rPr>
        <w:t>Домбаровского района</w:t>
      </w:r>
      <w:r>
        <w:rPr/>
        <w:br/>
      </w:r>
      <w:r>
        <w:rPr>
          <w:rFonts w:ascii="Times New Roman CYR" w:hAnsi="Times New Roman CYR"/>
          <w:sz w:val="20"/>
        </w:rPr>
        <w:t>22.09.2015 г. № 52-п</w:t>
      </w:r>
    </w:p>
    <w:p>
      <w:pPr>
        <w:pStyle w:val="Normal"/>
        <w:spacing w:before="0" w:after="2497"/>
        <w:rPr>
          <w:rFonts w:ascii="Times New Roman CYR" w:hAnsi="Times New Roman CYR"/>
          <w:sz w:val="6"/>
        </w:rPr>
      </w:pPr>
      <w:r>
        <w:rPr>
          <w:rFonts w:ascii="Times New Roman CYR" w:hAnsi="Times New Roman CYR"/>
          <w:sz w:val="6"/>
        </w:rPr>
      </w:r>
    </w:p>
    <w:p>
      <w:pPr>
        <w:pStyle w:val="Normal"/>
        <w:jc w:val="center"/>
        <w:rPr/>
      </w:pPr>
      <w:r>
        <w:rPr>
          <w:rFonts w:ascii="Times New Roman CYR" w:hAnsi="Times New Roman CYR"/>
          <w:b/>
          <w:sz w:val="20"/>
        </w:rPr>
        <w:t>Муниципальная программа</w:t>
      </w:r>
      <w:r>
        <w:rPr/>
        <w:br/>
        <w:t>«</w:t>
      </w:r>
      <w:r>
        <w:rPr>
          <w:rFonts w:ascii="Liberation Serif" w:hAnsi="Liberation Serif"/>
          <w:b/>
          <w:sz w:val="24"/>
        </w:rPr>
        <w:t>Обеспечение пожарной безопасности и защита населения и территории от чрезвычайных ситуаций в Администрации МО Ащебутакский сельсовет на 2016-2021 годы»</w:t>
      </w:r>
    </w:p>
    <w:p>
      <w:pPr>
        <w:pStyle w:val="Normal"/>
        <w:jc w:val="center"/>
        <w:rPr/>
      </w:pPr>
      <w:r>
        <w:rPr>
          <w:rFonts w:ascii="Times New Roman CYR" w:hAnsi="Times New Roman CYR"/>
          <w:b/>
          <w:sz w:val="20"/>
        </w:rPr>
        <w:t>Паспорт</w:t>
      </w:r>
      <w:r>
        <w:rPr/>
        <w:br/>
      </w:r>
      <w:r>
        <w:rPr>
          <w:rFonts w:ascii="Times New Roman CYR" w:hAnsi="Times New Roman CYR"/>
          <w:b/>
          <w:sz w:val="20"/>
        </w:rPr>
        <w:t>муниципальной программы</w:t>
      </w:r>
      <w:r>
        <w:rPr/>
        <w:br/>
      </w:r>
      <w:r>
        <w:rPr>
          <w:rFonts w:ascii="Times New Roman CYR" w:hAnsi="Times New Roman CYR"/>
          <w:b/>
          <w:sz w:val="20"/>
        </w:rPr>
        <w:t>«Обеспечение пожарной безопасности и защита населения и территории от чрезвычайных ситуаций в Администрации МО Ащебутакский сельсовет на 2016-2021 годы»</w:t>
      </w:r>
    </w:p>
    <w:p>
      <w:pPr>
        <w:pStyle w:val="Normal"/>
        <w:spacing w:before="0" w:after="460"/>
        <w:rPr>
          <w:rFonts w:ascii="Times New Roman CYR" w:hAnsi="Times New Roman CYR"/>
          <w:b/>
          <w:b/>
          <w:sz w:val="6"/>
        </w:rPr>
      </w:pPr>
      <w:r>
        <w:rPr>
          <w:rFonts w:ascii="Times New Roman CYR" w:hAnsi="Times New Roman CYR"/>
          <w:b/>
          <w:sz w:val="6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tbl>
      <w:tblPr>
        <w:tblStyle w:val="a3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4077"/>
        <w:gridCol w:w="5493"/>
      </w:tblGrid>
      <w:tr>
        <w:trPr/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/>
                <w:sz w:val="24"/>
              </w:rPr>
            </w:pPr>
            <w:r>
              <w:rPr>
                <w:rFonts w:ascii="Times New Roman CYR" w:hAnsi="Times New Roman CYR"/>
                <w:sz w:val="20"/>
              </w:rPr>
              <w:t xml:space="preserve">Ответственный 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>
              <w:rPr>
                <w:rFonts w:ascii="Times New Roman CYR" w:hAnsi="Times New Roman CYR"/>
                <w:sz w:val="20"/>
              </w:rPr>
              <w:t xml:space="preserve">исполнитель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муниципальной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программы </w:t>
            </w:r>
          </w:p>
        </w:tc>
        <w:tc>
          <w:tcPr>
            <w:tcW w:w="5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259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Администрация Ащебутакского сельсовета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>Домбаровского района Оренбургской области</w:t>
            </w:r>
          </w:p>
        </w:tc>
      </w:tr>
      <w:tr>
        <w:trPr/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47" w:after="0"/>
              <w:jc w:val="both"/>
              <w:rPr/>
            </w:pPr>
            <w:r>
              <w:rPr>
                <w:rFonts w:ascii="Times New Roman CYR" w:hAnsi="Times New Roman CYR"/>
                <w:b/>
                <w:sz w:val="20"/>
              </w:rPr>
              <w:t xml:space="preserve">Соисполнители муниципальной </w:t>
            </w:r>
            <w:r>
              <w:rPr>
                <w:rFonts w:ascii="Times New Roman CYR" w:hAnsi="Times New Roman CYR"/>
                <w:b/>
                <w:sz w:val="20"/>
                <w:u w:val="single"/>
              </w:rPr>
              <w:t xml:space="preserve">программы </w:t>
            </w:r>
          </w:p>
        </w:tc>
        <w:tc>
          <w:tcPr>
            <w:tcW w:w="5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726" w:after="0"/>
              <w:rPr>
                <w:sz w:val="28"/>
              </w:rPr>
            </w:pPr>
            <w:r>
              <w:rPr>
                <w:rFonts w:ascii="Times New Roman CYR" w:hAnsi="Times New Roman CYR"/>
                <w:sz w:val="20"/>
              </w:rPr>
              <w:t>Отсутствуют</w:t>
            </w:r>
          </w:p>
        </w:tc>
      </w:tr>
      <w:tr>
        <w:trPr/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34" w:after="0"/>
              <w:rPr/>
            </w:pPr>
            <w:r>
              <w:rPr>
                <w:rFonts w:ascii="Times New Roman CYR" w:hAnsi="Times New Roman CYR"/>
                <w:b/>
                <w:sz w:val="20"/>
              </w:rPr>
              <w:t>Участники программы</w:t>
            </w:r>
          </w:p>
        </w:tc>
        <w:tc>
          <w:tcPr>
            <w:tcW w:w="5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365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Отсутствуют </w:t>
            </w:r>
          </w:p>
        </w:tc>
      </w:tr>
      <w:tr>
        <w:trPr/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765" w:after="0"/>
              <w:rPr/>
            </w:pPr>
            <w:r>
              <w:rPr>
                <w:rFonts w:ascii="Times New Roman CYR" w:hAnsi="Times New Roman CYR"/>
                <w:b/>
                <w:sz w:val="20"/>
              </w:rPr>
              <w:t xml:space="preserve">Программа,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>подпрограммы</w:t>
            </w:r>
          </w:p>
        </w:tc>
        <w:tc>
          <w:tcPr>
            <w:tcW w:w="5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19" w:after="200"/>
              <w:rPr/>
            </w:pPr>
            <w:r>
              <w:rPr>
                <w:rFonts w:ascii="Times New Roman CYR" w:hAnsi="Times New Roman CYR"/>
                <w:sz w:val="20"/>
              </w:rPr>
              <w:t>Муниципальная программа «Обеспечение пожарной безопасности и защита населения и территории от чрезвычайных ситуаций в Администрации МО Ащебутакский сельсовет на 2016-2021 годы»</w:t>
            </w:r>
          </w:p>
          <w:p>
            <w:pPr>
              <w:pStyle w:val="Normal"/>
              <w:spacing w:lineRule="auto" w:line="240" w:before="365" w:after="200"/>
              <w:rPr/>
            </w:pPr>
            <w:r>
              <w:rPr/>
            </w:r>
          </w:p>
        </w:tc>
      </w:tr>
      <w:tr>
        <w:trPr/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259" w:after="0"/>
              <w:rPr>
                <w:b/>
                <w:b/>
              </w:rPr>
            </w:pPr>
            <w:r>
              <w:rPr>
                <w:b/>
              </w:rPr>
              <w:t>Цели программы</w:t>
            </w:r>
          </w:p>
          <w:p>
            <w:pPr>
              <w:pStyle w:val="Normal"/>
              <w:spacing w:lineRule="auto" w:line="240" w:before="259" w:after="0"/>
              <w:rPr/>
            </w:pPr>
            <w:r>
              <w:rPr/>
            </w:r>
          </w:p>
        </w:tc>
        <w:tc>
          <w:tcPr>
            <w:tcW w:w="5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-уменьшение количества пожаров;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-снижение рисков возникновения и смягчение последствий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чрезвычайных ситуаций;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-снижение числа травмированных и погибших на пожарах;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-сокращение материальных потерь от пожаров;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-создание необходимых условий для обеспечения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пожарной безопасности, защиты жизни и здоровья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граждан;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-сокращение времени реагирования подразделений пожарной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охраны на пожары, на происшествия и чрезвычайные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ситуации;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-снижение числа погибших в результате своевременной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помощи пострадавшим;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b/>
                <w:sz w:val="20"/>
              </w:rPr>
              <w:t xml:space="preserve">-улучшение материальной базы учебного процесса по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вопросам гражданской обороны и чрезвычайным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ситуациям; </w:t>
            </w:r>
          </w:p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-увеличение видов и объемов аварийно-спасательных работ,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улучшение работы по предупреждению правонарушений на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водных объектах; </w:t>
            </w:r>
          </w:p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-улучшение материальной базы учебного процесса по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вопросам гражданской обороны и чрезвычайным ситуациям;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-создание резервов (запасов) материальных ресурсов для.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ликвидации чрезвычайных ситуаций и в особый период;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-повышение подготовленности к жизнеобеспечению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>населении, пострадавшего в чрезвычайных ситуациях.</w:t>
            </w:r>
          </w:p>
          <w:p>
            <w:pPr>
              <w:pStyle w:val="Normal"/>
              <w:spacing w:lineRule="auto" w:line="240" w:before="19" w:after="200"/>
              <w:rPr>
                <w:rFonts w:ascii="Times New Roman CYR" w:hAnsi="Times New Roman CYR"/>
                <w:sz w:val="20"/>
              </w:rPr>
            </w:pPr>
            <w:r>
              <w:rPr>
                <w:rFonts w:ascii="Times New Roman CYR" w:hAnsi="Times New Roman CYR"/>
                <w:sz w:val="20"/>
              </w:rPr>
            </w:r>
          </w:p>
        </w:tc>
      </w:tr>
      <w:tr>
        <w:trPr/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 CYR" w:hAnsi="Times New Roman CYR"/>
                <w:sz w:val="20"/>
              </w:rPr>
            </w:pPr>
            <w:r>
              <w:rPr>
                <w:b/>
              </w:rPr>
              <w:t>Задачи программы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-обеспечение противопожарным оборудованием и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>совершенствование противопожарной защиты объектов</w:t>
            </w:r>
            <w:r>
              <w:rPr/>
              <w:t xml:space="preserve"> </w:t>
            </w:r>
            <w:r>
              <w:rPr>
                <w:rFonts w:ascii="Times New Roman CYR" w:hAnsi="Times New Roman CYR"/>
                <w:sz w:val="20"/>
              </w:rPr>
              <w:t xml:space="preserve">социальной сферы;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-разработка и реализация мероприятий, направленных на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соблюдение правил пожарной безопасности населением и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работниками учреждений социальной сферы;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-повышение объема знаний и навыков в области пожарной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безопасности руководителей, должностных лиц и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>специалистов, педагогов, воспитателей, а также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выпускников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образовательных учреждений;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-информирование населения о правилах поведения и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действиях в чрезвычайных ситуациях;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-создание материальных резервов для ликвидации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,чрезвычайных ситуаций;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-восполнение по истечении срока хранения индивидуальных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средств защиты для населения;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b/>
                <w:sz w:val="20"/>
              </w:rPr>
              <w:t xml:space="preserve">-хранение имущества гражданской обороны на случай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возникновения чрезвычайных ситуаций и в особый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период;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-дооборудование объектов социальной сферы для подготовки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к приему и размещению населения, пострадавшего в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чрезвычайных ситуациях;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-приобретение современных средств спасения людей при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пожарах в учреждениях социальной сферы;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-организация работы по предупреждению и пресечению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нарушений требований пожарной безопасности и правил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поведения на воде;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-создание материальных резервов для ликвидации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чрезвычайных ситуаций.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1.Сокращение числа пожаров на территории поселения.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2.Улучшение состояния источников наружного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водоснабжения (гидрантов).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3. Повышение защищенности учреждений социальной сферы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>от пожаров</w:t>
            </w:r>
          </w:p>
        </w:tc>
      </w:tr>
      <w:tr>
        <w:trPr/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Целевые индикаторы и показатели программы</w:t>
            </w:r>
          </w:p>
        </w:tc>
        <w:tc>
          <w:tcPr>
            <w:tcW w:w="5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4. Выполнение мероприятий по противопожарной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,пропаганде и пропаганде безопасности в чрезвычайных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ситуациях.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5.Создание мест размещения для пострадавших в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чрезвычайных ситуациях.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b/>
                <w:sz w:val="20"/>
              </w:rPr>
              <w:t xml:space="preserve">6.Обеспечение средствами защиты населения на случай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>чрезвычайных ситуаций и в особый период.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9" w:after="200"/>
              <w:rPr>
                <w:rFonts w:ascii="Liberation Serif" w:hAnsi="Liberation Serif"/>
                <w:sz w:val="24"/>
              </w:rPr>
            </w:pPr>
            <w:r>
              <w:rPr>
                <w:rFonts w:ascii="Times New Roman CYR" w:hAnsi="Times New Roman CYR"/>
                <w:b/>
                <w:sz w:val="20"/>
              </w:rPr>
              <w:t xml:space="preserve">Этапы и сроки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b/>
                <w:sz w:val="20"/>
              </w:rPr>
              <w:t>реализации программы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>2016 — 2018 гг., в один этап.</w:t>
            </w:r>
          </w:p>
        </w:tc>
      </w:tr>
      <w:tr>
        <w:trPr/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514" w:after="200"/>
              <w:rPr/>
            </w:pPr>
            <w:r>
              <w:rPr>
                <w:rFonts w:ascii="Times New Roman CYR" w:hAnsi="Times New Roman CYR"/>
                <w:b/>
                <w:sz w:val="20"/>
              </w:rPr>
              <w:t xml:space="preserve">Объемы бюджетных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 xml:space="preserve">ассигнований </w:t>
            </w:r>
            <w:r>
              <w:rPr/>
              <w:br/>
            </w:r>
            <w:r>
              <w:rPr>
                <w:rFonts w:ascii="Times New Roman CYR" w:hAnsi="Times New Roman CYR"/>
                <w:b/>
                <w:sz w:val="20"/>
              </w:rPr>
              <w:t>программы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Общий объем финансирования Программы из местного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бюджета составит 2171164,8 рублей, в том числе по годам: </w:t>
            </w:r>
            <w:r>
              <w:rPr/>
              <w:br/>
            </w:r>
            <w:r>
              <w:rPr>
                <w:rFonts w:ascii="Times New Roman CYR" w:hAnsi="Times New Roman CYR"/>
                <w:sz w:val="20"/>
              </w:rPr>
              <w:t xml:space="preserve">2016г.- 361860,80 рублей,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2017г.- 361860,80 рублей,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2018г.- 361860,80 рублей,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2019г.- 361860,80 рублей,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2020г.- 361860,80 рублей,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sz w:val="20"/>
              </w:rPr>
              <w:t xml:space="preserve">2021г.- 361860,80 рублей,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07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479" w:hanging="0"/>
              <w:jc w:val="both"/>
              <w:rPr/>
            </w:pPr>
            <w:r>
              <w:rPr>
                <w:rFonts w:ascii="Times New Roman CYR" w:hAnsi="Times New Roman CYR"/>
                <w:b/>
                <w:sz w:val="20"/>
              </w:rPr>
              <w:t xml:space="preserve">Ожидаемые результаты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 CYR" w:hAnsi="Times New Roman CYR"/>
                <w:b/>
                <w:sz w:val="20"/>
              </w:rPr>
              <w:t xml:space="preserve">реализации программы </w:t>
            </w:r>
          </w:p>
        </w:tc>
        <w:tc>
          <w:tcPr>
            <w:tcW w:w="549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19" w:hanging="0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rFonts w:ascii="Times New Roman CYR" w:hAnsi="Times New Roman CYR"/>
                <w:sz w:val="20"/>
              </w:rPr>
              <w:t xml:space="preserve">уменьшение количества пожаров, снижение рисков </w:t>
            </w:r>
          </w:p>
          <w:p>
            <w:pPr>
              <w:pStyle w:val="Normal"/>
              <w:spacing w:lineRule="auto" w:line="240" w:before="0" w:after="0"/>
              <w:ind w:right="479" w:hanging="0"/>
              <w:jc w:val="both"/>
              <w:rPr/>
            </w:pPr>
            <w:r>
              <w:rPr>
                <w:rFonts w:ascii="Times New Roman CYR" w:hAnsi="Times New Roman CYR"/>
                <w:sz w:val="20"/>
              </w:rPr>
              <w:t xml:space="preserve">возникновения и смягчение последствий чрезвычайных </w:t>
            </w:r>
          </w:p>
          <w:p>
            <w:pPr>
              <w:pStyle w:val="Normal"/>
              <w:spacing w:lineRule="auto" w:line="240" w:before="0" w:after="0"/>
              <w:ind w:right="635" w:hanging="0"/>
              <w:jc w:val="both"/>
              <w:rPr/>
            </w:pPr>
            <w:r>
              <w:rPr>
                <w:rFonts w:ascii="Times New Roman CYR" w:hAnsi="Times New Roman CYR"/>
                <w:sz w:val="20"/>
              </w:rPr>
              <w:t>ситуаций.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Раздел I</w:t>
      </w:r>
      <w:r>
        <w:rPr>
          <w:rFonts w:cs="Times New Roman" w:ascii="Times New Roman" w:hAnsi="Times New Roman"/>
          <w:sz w:val="20"/>
          <w:szCs w:val="20"/>
        </w:rPr>
        <w:br/>
      </w:r>
      <w:r>
        <w:rPr>
          <w:rFonts w:cs="Times New Roman" w:ascii="Times New Roman" w:hAnsi="Times New Roman"/>
          <w:b/>
          <w:sz w:val="20"/>
          <w:szCs w:val="20"/>
        </w:rPr>
        <w:t>Содержание проблемы</w:t>
      </w:r>
      <w:r>
        <w:rPr>
          <w:rFonts w:cs="Times New Roman" w:ascii="Times New Roman" w:hAnsi="Times New Roman"/>
          <w:sz w:val="20"/>
          <w:szCs w:val="20"/>
        </w:rPr>
        <w:br/>
      </w:r>
      <w:r>
        <w:rPr>
          <w:rFonts w:cs="Times New Roman" w:ascii="Times New Roman" w:hAnsi="Times New Roman"/>
          <w:b/>
          <w:sz w:val="20"/>
          <w:szCs w:val="20"/>
        </w:rPr>
        <w:t>и обоснование необходимости её решения программными методами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auto" w:line="240" w:before="0" w:after="0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</w:t>
      </w:r>
    </w:p>
    <w:p>
      <w:pPr>
        <w:pStyle w:val="Normal"/>
        <w:spacing w:lineRule="auto" w:line="240" w:before="0" w:after="0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Основными проблемами пожарной безопасности являются: </w:t>
      </w:r>
    </w:p>
    <w:p>
      <w:pPr>
        <w:pStyle w:val="Normal"/>
        <w:spacing w:lineRule="auto" w:line="240" w:before="0" w:after="0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-низкий уровень защищенности населения, территорий и учреждений социальной сферы от пожаров; </w:t>
      </w:r>
    </w:p>
    <w:p>
      <w:pPr>
        <w:pStyle w:val="Normal"/>
        <w:spacing w:lineRule="auto" w:line="240" w:before="0" w:after="0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-несвоевременное сообщение о пожаре (загорании) в пожарную охрану. </w:t>
      </w:r>
    </w:p>
    <w:p>
      <w:pPr>
        <w:pStyle w:val="Normal"/>
        <w:spacing w:lineRule="auto" w:line="240" w:before="0" w:after="0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На территории Ащебутакского сельсовета Домбаровского района Оренбургской области существуют угрозы чрезвычайных ситуаций природного и техногенного характера. </w:t>
      </w:r>
    </w:p>
    <w:p>
      <w:pPr>
        <w:pStyle w:val="Normal"/>
        <w:spacing w:lineRule="auto" w:line="240" w:before="0" w:after="0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Природные чрезвычайные ситуации могут сложиться в результате опасных природных явлений: сильные ветры, снегопады, засухи, пожары. </w:t>
      </w:r>
    </w:p>
    <w:p>
      <w:pPr>
        <w:pStyle w:val="Normal"/>
        <w:spacing w:lineRule="auto" w:line="240" w:before="0" w:after="0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Для решения проблем жизнеобеспечения пострадавших в крупномасштабных чрезвычайных ситуациях нужны новые решения. 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>
      <w:pPr>
        <w:pStyle w:val="Normal"/>
        <w:spacing w:lineRule="auto" w:line="240" w:before="0" w:after="0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в повседневном режиме - для социально полезных целей; </w:t>
      </w:r>
    </w:p>
    <w:p>
      <w:pPr>
        <w:pStyle w:val="Normal"/>
        <w:spacing w:lineRule="auto" w:line="240" w:before="0" w:after="0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в режиме чрезвычайной ситуации - для первоочередного жизнеобеспечения пострадавших. </w:t>
      </w:r>
    </w:p>
    <w:p>
      <w:pPr>
        <w:pStyle w:val="Normal"/>
        <w:spacing w:lineRule="auto" w:line="240" w:before="0" w:after="0"/>
        <w:ind w:firstLine="6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auto" w:line="240" w:before="0" w:after="0"/>
        <w:ind w:firstLine="402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Раздел П. Основные цели и задачи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Основные цели Программы: </w:t>
      </w: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-уменьшение количества пожаров, снижение рисков возникновения и смягчение последствий чрезвычайных ситуаций, </w:t>
      </w: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-снижение числа травмированных и погибших на пожарах; </w:t>
      </w: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-сокращение материальных потерь от пожаров; </w:t>
      </w: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-создание необходимых условий для обеспечения пожарной безопасности, защиты жизни и здоровья граждан; </w:t>
      </w: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-сокращение времени реагирования подразделений пожарной охраны на пожары, поисково-спасательных служб - на происшествия и чрезвычайные ситуации; </w:t>
      </w: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-снижение числа погибших в результате своевременной помощи пострадавшим, оказанной поисково-спасательными службами; </w:t>
      </w: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-увеличение видов и объемов аварийно-спасательных работ, разрешенных для выполнения поисково-спасательными службами, </w:t>
      </w: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-улучшение материальной базы учебного процесса по вопросам гражданской обороны и чрезвычайным ситуациям; </w:t>
      </w: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-улучшение работы по предупреждению правонарушений на водных объектах; создание резервов (запасов) материальных ресурсов для ликвидации чрезвычайных ситуаций и в особый период; </w:t>
      </w:r>
    </w:p>
    <w:p>
      <w:pPr>
        <w:pStyle w:val="Normal"/>
        <w:spacing w:lineRule="auto" w:line="240"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-повышение подготовленности к жизнеобеспечению населения, пострадавшего в чрезвычайных ситуациях.</w:t>
      </w:r>
    </w:p>
    <w:p>
      <w:pPr>
        <w:pStyle w:val="Normal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Основные задачи Программы: </w:t>
      </w:r>
    </w:p>
    <w:p>
      <w:pPr>
        <w:pStyle w:val="Normal"/>
        <w:ind w:firstLine="6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-обеспечение противопожарным оборудованием и совершенствование противопожарной защиты объектов социальной сферы; </w:t>
      </w:r>
    </w:p>
    <w:p>
      <w:pPr>
        <w:pStyle w:val="Normal"/>
        <w:ind w:firstLine="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-разработка и реализация мероприятий, направленных на соблюдение правил пожарной безопасности населением и работниками учреждений социальной сферы; </w:t>
      </w:r>
    </w:p>
    <w:p>
      <w:pPr>
        <w:pStyle w:val="Normal"/>
        <w:ind w:firstLine="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 </w:t>
      </w:r>
    </w:p>
    <w:p>
      <w:pPr>
        <w:pStyle w:val="Normal"/>
        <w:ind w:firstLine="6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-информирование населения о правилах поведения и действиях в чрезвычайных ситуациях; создание материальных резервов для ликвидации чрезвычайных ситуаций; </w:t>
      </w:r>
    </w:p>
    <w:p>
      <w:pPr>
        <w:pStyle w:val="Normal"/>
        <w:ind w:firstLine="6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-восполнение по истечении срока хранения индивидуальных средств защиты для населения; хранение имущества гражданской обороны на случай возникновения чрезвычайных ситуаций и в особый период; </w:t>
      </w:r>
    </w:p>
    <w:p>
      <w:pPr>
        <w:pStyle w:val="Normal"/>
        <w:ind w:firstLine="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-дооборудование объектов социальной сферы для подготовки к приему и размещению населения, пострадавшего в чрезвычайных ситуациях </w:t>
      </w:r>
    </w:p>
    <w:p>
      <w:pPr>
        <w:pStyle w:val="Normal"/>
        <w:ind w:firstLine="6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-приобретение современных средств спасения людей при пожарах в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учреждениях социальной сферы; </w:t>
      </w:r>
    </w:p>
    <w:p>
      <w:pPr>
        <w:pStyle w:val="Normal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-организация работы по предупреждению и пресечению нарушений требований пожарной безопасности и правил поведения на воде; </w:t>
      </w:r>
    </w:p>
    <w:p>
      <w:pPr>
        <w:pStyle w:val="Normal"/>
        <w:spacing w:before="0" w:after="0"/>
        <w:ind w:firstLine="6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-создание материальных резервов для ликвидации чрезвычайных ситуаций.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firstLine="18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Раздел III. Система программных мероприятий </w:t>
      </w:r>
    </w:p>
    <w:p>
      <w:pPr>
        <w:pStyle w:val="Normal"/>
        <w:spacing w:before="0" w:after="0"/>
        <w:ind w:firstLine="65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Система программных мероприятий приведена в приложении № 1 к Программе. </w:t>
      </w:r>
    </w:p>
    <w:p>
      <w:pPr>
        <w:pStyle w:val="Normal"/>
        <w:spacing w:before="0" w:after="0"/>
        <w:ind w:firstLine="65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В Программу включены: </w:t>
      </w:r>
    </w:p>
    <w:p>
      <w:pPr>
        <w:pStyle w:val="Normal"/>
        <w:spacing w:before="0" w:after="0"/>
        <w:ind w:firstLine="65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-мероприятия по пожарной безопасности; </w:t>
      </w:r>
    </w:p>
    <w:p>
      <w:pPr>
        <w:pStyle w:val="Normal"/>
        <w:spacing w:before="0" w:after="0"/>
        <w:ind w:firstLine="65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-мероприятия по защите населения и территорий от чрезвычайных ситуаций; </w:t>
      </w:r>
    </w:p>
    <w:p>
      <w:pPr>
        <w:pStyle w:val="Normal"/>
        <w:spacing w:before="0" w:after="0"/>
        <w:ind w:firstLine="65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Ресурсное обеспечение Программы составляют средства из бюджетных </w:t>
        <w:br/>
        <w:t xml:space="preserve">источников. </w:t>
      </w:r>
    </w:p>
    <w:p>
      <w:pPr>
        <w:pStyle w:val="Normal"/>
        <w:spacing w:before="0" w:after="0"/>
        <w:ind w:firstLine="65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Бюджетные источники: </w:t>
      </w:r>
    </w:p>
    <w:p>
      <w:pPr>
        <w:pStyle w:val="Normal"/>
        <w:spacing w:before="0" w:after="0"/>
        <w:ind w:firstLine="63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местный бюджет - средства, предусмотренные на финансирование мероприятий </w:t>
        <w:br/>
        <w:t xml:space="preserve">муниципальных программ по пожарной безопасности и защите населения и </w:t>
        <w:br/>
        <w:t xml:space="preserve">территорий от чрезвычайных ситуаций, в том числе для получения межбюджетных </w:t>
        <w:br/>
        <w:t xml:space="preserve">трансфертов из областного бюджета в рамках настоящей Программы (прогнозируются </w:t>
        <w:br/>
        <w:t>как возможный источник средств без указания конкретных сумм).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ind w:firstLine="23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Раздел IV. Нормативное обеспечение </w:t>
      </w:r>
    </w:p>
    <w:p>
      <w:pPr>
        <w:pStyle w:val="Normal"/>
        <w:spacing w:before="0" w:after="0"/>
        <w:ind w:firstLine="65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 процессе реализации программы и с учетом принятия федеральных, областных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Раздел V. Оценка эффективности социально — экономических и экологических</w:t>
      </w:r>
      <w:r>
        <w:rPr>
          <w:rFonts w:cs="Times New Roman" w:ascii="Times New Roman" w:hAnsi="Times New Roman"/>
          <w:sz w:val="20"/>
          <w:szCs w:val="20"/>
        </w:rPr>
        <w:br/>
      </w:r>
      <w:r>
        <w:rPr>
          <w:rFonts w:cs="Times New Roman" w:ascii="Times New Roman" w:hAnsi="Times New Roman"/>
          <w:b/>
          <w:sz w:val="20"/>
          <w:szCs w:val="20"/>
        </w:rPr>
        <w:t>последствий от реализации программы</w:t>
      </w:r>
      <w:r>
        <w:rPr>
          <w:rFonts w:cs="Times New Roman" w:ascii="Times New Roman" w:hAnsi="Times New Roman"/>
          <w:sz w:val="20"/>
          <w:szCs w:val="20"/>
        </w:rPr>
        <w:br/>
        <w:t>Программа носит социальный характер, основными критериями ее эффективности являются пожарная безопасность и защита населения и территорий Ащебутакского</w:t>
        <w:br/>
        <w:t>сельсовета от чрезвычайных ситуаций.</w:t>
        <w:br/>
        <w:t>В соответствии с целями настоящей Программы предполагается достичь</w:t>
        <w:br/>
        <w:t>следующих результатов:</w:t>
        <w:br/>
        <w:t>1.Сокращение числа пожаров на территории поселения.</w:t>
        <w:br/>
        <w:t>2.Улучшение состояния источников наружного водоснабжения (гидрантов).</w:t>
      </w:r>
    </w:p>
    <w:p>
      <w:pPr>
        <w:pStyle w:val="Normal"/>
        <w:ind w:firstLine="659"/>
        <w:rPr/>
      </w:pPr>
      <w:r>
        <w:rPr>
          <w:rFonts w:ascii="Times New Roman CYR" w:hAnsi="Times New Roman CYR"/>
        </w:rPr>
        <w:t xml:space="preserve">3. Повышение защищенности учреждений социальной сферы от пожаров. </w:t>
      </w:r>
    </w:p>
    <w:p>
      <w:pPr>
        <w:pStyle w:val="Normal"/>
        <w:ind w:firstLine="659"/>
        <w:rPr/>
      </w:pPr>
      <w:r>
        <w:rPr>
          <w:rFonts w:ascii="Times New Roman CYR" w:hAnsi="Times New Roman CYR"/>
        </w:rPr>
        <w:t xml:space="preserve">4. Выполнение мероприятий по противопожарной пропаганде и пропаганде </w:t>
      </w:r>
      <w:r>
        <w:rPr/>
        <w:br/>
      </w:r>
      <w:r>
        <w:rPr>
          <w:rFonts w:ascii="Times New Roman CYR" w:hAnsi="Times New Roman CYR"/>
        </w:rPr>
        <w:t xml:space="preserve">безопасности в чрезвычайных ситуациях. </w:t>
      </w:r>
    </w:p>
    <w:p>
      <w:pPr>
        <w:pStyle w:val="Normal"/>
        <w:ind w:firstLine="659"/>
        <w:rPr/>
      </w:pPr>
      <w:r>
        <w:rPr>
          <w:rFonts w:ascii="Times New Roman CYR" w:hAnsi="Times New Roman CYR"/>
        </w:rPr>
        <w:t xml:space="preserve">5.Создание мест размещения для пострадавших в чрезвычайных ситуациях. </w:t>
      </w:r>
    </w:p>
    <w:p>
      <w:pPr>
        <w:pStyle w:val="Normal"/>
        <w:ind w:firstLine="650"/>
        <w:rPr/>
      </w:pPr>
      <w:r>
        <w:rPr>
          <w:rFonts w:ascii="Times New Roman CYR" w:hAnsi="Times New Roman CYR"/>
        </w:rPr>
        <w:t xml:space="preserve">6.Обеспечение средствами защиты населения на случай чрезвычайных ситуаций </w:t>
      </w:r>
      <w:r>
        <w:rPr/>
        <w:br/>
      </w:r>
      <w:r>
        <w:rPr>
          <w:rFonts w:ascii="Times New Roman CYR" w:hAnsi="Times New Roman CYR"/>
        </w:rPr>
        <w:t>и в особый период.</w:t>
      </w:r>
    </w:p>
    <w:p>
      <w:pPr>
        <w:pStyle w:val="Normal"/>
        <w:jc w:val="center"/>
        <w:rPr/>
      </w:pPr>
      <w:r>
        <w:rPr>
          <w:rFonts w:ascii="Times New Roman CYR" w:hAnsi="Times New Roman CYR"/>
        </w:rPr>
        <w:t>Приложение к муниципальной программе</w:t>
      </w:r>
      <w:r>
        <w:rPr/>
        <w:br/>
      </w:r>
      <w:r>
        <w:rPr>
          <w:rFonts w:ascii="Times New Roman CYR" w:hAnsi="Times New Roman CYR"/>
          <w:b/>
        </w:rPr>
        <w:t>«Обеспечение пожарной безопасности и защита населения и территории от чрезвычайных ситуаций в Администрации МО Ащебутакский сельсовет на 2016-2021 годы»</w:t>
      </w:r>
    </w:p>
    <w:p>
      <w:pPr>
        <w:pStyle w:val="Normal"/>
        <w:rPr>
          <w:rFonts w:ascii="Times New Roman CYR" w:hAnsi="Times New Roman CYR"/>
          <w:b/>
          <w:b/>
        </w:rPr>
      </w:pPr>
      <w:r>
        <w:rPr>
          <w:rFonts w:ascii="Times New Roman CYR" w:hAnsi="Times New Roman CYR"/>
        </w:rPr>
        <w:t xml:space="preserve">                                                               </w:t>
      </w:r>
      <w:r>
        <w:rPr>
          <w:rFonts w:ascii="Times New Roman CYR" w:hAnsi="Times New Roman CYR"/>
          <w:b/>
        </w:rPr>
        <w:t>Программные мероприятия</w:t>
      </w:r>
    </w:p>
    <w:tbl>
      <w:tblPr>
        <w:tblStyle w:val="a3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817"/>
        <w:gridCol w:w="3011"/>
        <w:gridCol w:w="1914"/>
        <w:gridCol w:w="1914"/>
        <w:gridCol w:w="1915"/>
      </w:tblGrid>
      <w:tr>
        <w:trPr/>
        <w:tc>
          <w:tcPr>
            <w:tcW w:w="8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№</w:t>
            </w:r>
            <w:r>
              <w:rPr/>
              <w:t>п/п</w:t>
            </w:r>
          </w:p>
        </w:tc>
        <w:tc>
          <w:tcPr>
            <w:tcW w:w="3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Содержание мероприятий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Ответственный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исполнитель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Срок исполнения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Источники финансирования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Опашка населенных пунктов и кладбищ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Домбаровского района Оренбургской области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2016 – 2021 гг.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Установка предупреждающих и запрещающих знаков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Администрация Ащебутакского сельсовета Домбаровского района Оренбургской области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3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Уточнение планов действий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(взаимодействий) на случай возникновения чрезвычайных ситуаций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Домбаровского района Оренбургской области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2016 г.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Финансовых затрат не требуется</w:t>
            </w:r>
          </w:p>
        </w:tc>
      </w:tr>
    </w:tbl>
    <w:p>
      <w:pPr>
        <w:pStyle w:val="Normal"/>
        <w:rPr>
          <w:rFonts w:ascii="Times New Roman CYR" w:hAnsi="Times New Roman CYR"/>
          <w:b/>
          <w:b/>
        </w:rPr>
      </w:pPr>
      <w:r>
        <w:rPr/>
        <w:t xml:space="preserve">                                                              </w:t>
      </w:r>
      <w:r>
        <w:rPr>
          <w:rFonts w:ascii="Times New Roman CYR" w:hAnsi="Times New Roman CYR"/>
          <w:b/>
        </w:rPr>
        <w:t>Мероприятия по пожарной безопасности</w:t>
      </w:r>
    </w:p>
    <w:tbl>
      <w:tblPr>
        <w:tblStyle w:val="a3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817"/>
        <w:gridCol w:w="3011"/>
        <w:gridCol w:w="1914"/>
        <w:gridCol w:w="1914"/>
        <w:gridCol w:w="1915"/>
      </w:tblGrid>
      <w:tr>
        <w:trPr/>
        <w:tc>
          <w:tcPr>
            <w:tcW w:w="8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3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Обучения населения мерам пожарной безопасности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Домбаровского района Оренбургской области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2016 – 2021 гг.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3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Обучение неработающего населения в области ГО и защиты от ЧС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Домбаровского района Оренбургской области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2016 – 2021 гг.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Бюджет Ащебутакского сельсовета Домбаровского района Оренбургской области</w:t>
            </w:r>
          </w:p>
        </w:tc>
      </w:tr>
      <w:tr>
        <w:trPr/>
        <w:tc>
          <w:tcPr>
            <w:tcW w:w="81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301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Мероприятия по информированности населения и выполнению правил безопасности при чрезвычайных ситуациях: пропаганда правил безопасности в чрезвычайных ситуациях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Администрация Ащебутакского сельсовета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Домбаровского района Оренбургской области</w:t>
            </w:r>
          </w:p>
        </w:tc>
        <w:tc>
          <w:tcPr>
            <w:tcW w:w="191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2016 – 2021 гг.</w:t>
            </w:r>
          </w:p>
        </w:tc>
        <w:tc>
          <w:tcPr>
            <w:tcW w:w="19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Финансовых затрат не требуется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3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Times New Roman" w:hAnsi="Times New Roman" w:eastAsia="Arial Unicode MS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ascii="Times New Roman" w:hAnsi="Times New Roman"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NoSpacing">
    <w:name w:val="No Spacing"/>
    <w:uiPriority w:val="1"/>
    <w:qFormat/>
    <w:rsid w:val="00a753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0e2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LibreOffice/4.4.6.3$Windows_x86 LibreOffice_project/e8938fd3328e95dcf59dd64e7facd2c7d67c704d</Application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2015-09-30T04:25:00Z</dcterms:created>
  <dc:creator>Зубков</dc:creator>
  <dc:language>ru-RU</dc:language>
  <cp:lastPrinted>2015-10-01T06:08:00Z</cp:lastPrinted>
  <dcterms:modified xsi:type="dcterms:W3CDTF">2016-04-15T14:30:59Z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