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bookmarkStart w:id="0" w:name="__DdeLink__6108_3675703782"/>
      <w:bookmarkEnd w:id="0"/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</w:t>
      </w: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АЩЕБУТАК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КИЙ СЕЛЬСОВЕТ ДОМБАРОВСКОГО РАЙ НА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08.07.2019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64</w:t>
      </w:r>
      <w:r>
        <w:rPr>
          <w:rFonts w:ascii="Times New Roman" w:hAnsi="Times New Roman"/>
          <w:b/>
          <w:sz w:val="28"/>
          <w:szCs w:val="28"/>
        </w:rPr>
        <w:t>-п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6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;serif" w:hAnsi="Times New Roman;serif"/>
          <w:b/>
          <w:bCs/>
          <w:sz w:val="28"/>
          <w:szCs w:val="28"/>
        </w:rPr>
        <w:t xml:space="preserve">Об  утверждении результатов проведения оценки эффективности реализации муниципальных программ на территории муниципального образования </w:t>
      </w:r>
      <w:r>
        <w:rPr>
          <w:rFonts w:ascii="Times New Roman;serif" w:hAnsi="Times New Roman;serif"/>
          <w:b/>
          <w:bCs/>
          <w:sz w:val="28"/>
          <w:szCs w:val="28"/>
        </w:rPr>
        <w:t>Ащебутакский сельсовет Домбаровского</w:t>
      </w:r>
      <w:r>
        <w:rPr>
          <w:rFonts w:ascii="Times New Roman;serif" w:hAnsi="Times New Roman;serif"/>
          <w:b/>
          <w:bCs/>
          <w:sz w:val="28"/>
          <w:szCs w:val="28"/>
        </w:rPr>
        <w:t xml:space="preserve"> района Оренбургской области </w:t>
      </w:r>
      <w:r>
        <w:rPr>
          <w:rFonts w:ascii="Times New Roman;serif" w:hAnsi="Times New Roman;serif"/>
          <w:b/>
          <w:bCs/>
          <w:sz w:val="28"/>
          <w:szCs w:val="28"/>
        </w:rPr>
        <w:t>за 1 полугодие 2019 года</w:t>
      </w:r>
    </w:p>
    <w:p>
      <w:pPr>
        <w:pStyle w:val="Style16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>
      <w:pPr>
        <w:pStyle w:val="Style16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6"/>
        <w:spacing w:lineRule="auto" w:line="240" w:before="0" w:after="0"/>
        <w:ind w:left="0" w:right="0" w:firstLine="709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6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руководствуясь Уставом 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Ащебутакский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r>
        <w:rPr>
          <w:rFonts w:ascii="Times New Roman" w:hAnsi="Times New Roman"/>
          <w:sz w:val="28"/>
          <w:szCs w:val="28"/>
        </w:rPr>
        <w:t>Домбаровского</w:t>
      </w:r>
      <w:r>
        <w:rPr>
          <w:rFonts w:ascii="Times New Roman" w:hAnsi="Times New Roman"/>
          <w:sz w:val="28"/>
          <w:szCs w:val="28"/>
        </w:rPr>
        <w:t xml:space="preserve"> района Оренбургской области и с целью эффективного расходования бюджетных средств и оптимизации управления муниципальными финансами:</w:t>
      </w:r>
    </w:p>
    <w:p>
      <w:pPr>
        <w:pStyle w:val="Style16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1. Утвердить результаты проведения оценки эффективности реализации муниципальных программ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Ащебутакский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>Домбаровского</w:t>
      </w:r>
      <w:r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>
        <w:rPr>
          <w:rFonts w:ascii="Times New Roman" w:hAnsi="Times New Roman"/>
          <w:sz w:val="28"/>
          <w:szCs w:val="28"/>
        </w:rPr>
        <w:t>за 1 полугодие 2019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>
      <w:pPr>
        <w:pStyle w:val="Style16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Style16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после подписания и подлежит размещению в сети Интернет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Ащебутакский</w:t>
      </w:r>
      <w:r>
        <w:rPr>
          <w:rFonts w:ascii="Times New Roman" w:hAnsi="Times New Roman"/>
          <w:sz w:val="28"/>
          <w:szCs w:val="28"/>
        </w:rPr>
        <w:t xml:space="preserve"> сельсовет </w:t>
      </w:r>
      <w:r>
        <w:rPr>
          <w:rFonts w:ascii="Times New Roman" w:hAnsi="Times New Roman"/>
          <w:sz w:val="28"/>
          <w:szCs w:val="28"/>
        </w:rPr>
        <w:t>Домбаровского</w:t>
      </w:r>
      <w:r>
        <w:rPr>
          <w:rFonts w:ascii="Times New Roman" w:hAnsi="Times New Roman"/>
          <w:sz w:val="28"/>
          <w:szCs w:val="28"/>
        </w:rPr>
        <w:t xml:space="preserve"> района Оренбургской области.</w:t>
      </w:r>
    </w:p>
    <w:p>
      <w:pPr>
        <w:pStyle w:val="Style16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Глава </w:t>
      </w:r>
      <w:r>
        <w:rPr>
          <w:rFonts w:ascii="Times New Roman" w:hAnsi="Times New Roman"/>
          <w:b w:val="false"/>
          <w:sz w:val="28"/>
          <w:szCs w:val="28"/>
        </w:rPr>
        <w:t>администрации                                                        К.М. Кибатаев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Style16"/>
        <w:spacing w:lineRule="auto" w:line="240"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color w:val="000000"/>
          <w:sz w:val="28"/>
          <w:szCs w:val="28"/>
        </w:rPr>
      </w:pPr>
      <w:r>
        <w:rPr>
          <w:rFonts w:ascii="Times New Roman;serif" w:hAnsi="Times New Roman;serif"/>
          <w:b w:val="false"/>
          <w:color w:val="000000"/>
          <w:sz w:val="28"/>
          <w:szCs w:val="28"/>
        </w:rPr>
        <w:t xml:space="preserve">Разослано: в дело, прокуратуре  района  </w:t>
      </w:r>
    </w:p>
    <w:p>
      <w:pPr>
        <w:pStyle w:val="Style16"/>
        <w:spacing w:lineRule="auto" w:line="240"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color w:val="000000"/>
          <w:sz w:val="28"/>
          <w:szCs w:val="28"/>
        </w:rPr>
      </w:pPr>
      <w:r>
        <w:rPr>
          <w:rFonts w:ascii="Times New Roman;serif" w:hAnsi="Times New Roman;serif"/>
          <w:b w:val="false"/>
          <w:color w:val="000000"/>
          <w:sz w:val="28"/>
          <w:szCs w:val="28"/>
        </w:rPr>
      </w:r>
    </w:p>
    <w:p>
      <w:pPr>
        <w:pStyle w:val="Style16"/>
        <w:spacing w:lineRule="auto" w:line="240" w:before="0" w:after="0"/>
        <w:ind w:left="0" w:right="0" w:hanging="0"/>
        <w:jc w:val="both"/>
        <w:rPr>
          <w:rFonts w:ascii="Times New Roman;serif" w:hAnsi="Times New Roman;serif"/>
          <w:b w:val="false"/>
          <w:b w:val="false"/>
          <w:color w:val="000000"/>
          <w:sz w:val="28"/>
          <w:szCs w:val="28"/>
        </w:rPr>
      </w:pPr>
      <w:r>
        <w:rPr>
          <w:rFonts w:ascii="Times New Roman;serif" w:hAnsi="Times New Roman;serif"/>
          <w:b w:val="false"/>
          <w:color w:val="000000"/>
          <w:sz w:val="28"/>
          <w:szCs w:val="28"/>
        </w:rPr>
        <w:t>Кибатаева А.М.</w:t>
      </w:r>
    </w:p>
    <w:p>
      <w:pPr>
        <w:pStyle w:val="Style16"/>
        <w:spacing w:lineRule="auto" w:line="240" w:before="0" w:after="0"/>
        <w:ind w:left="0" w:right="0" w:hanging="0"/>
        <w:jc w:val="both"/>
        <w:rPr/>
      </w:pPr>
      <w:r>
        <w:rPr>
          <w:rFonts w:ascii="Times New Roman;serif" w:hAnsi="Times New Roman;serif"/>
          <w:b w:val="false"/>
          <w:color w:val="000000"/>
          <w:sz w:val="28"/>
          <w:szCs w:val="28"/>
        </w:rPr>
        <w:t xml:space="preserve">2 62 30  </w:t>
      </w:r>
      <w:r>
        <w:rPr/>
        <w:t> </w:t>
      </w:r>
    </w:p>
    <w:p>
      <w:pPr>
        <w:pStyle w:val="Style16"/>
        <w:spacing w:lineRule="auto" w:line="240" w:before="0" w:after="0"/>
        <w:ind w:left="0" w:right="0" w:hanging="0"/>
        <w:jc w:val="right"/>
        <w:rPr/>
      </w:pPr>
      <w:r>
        <w:rPr/>
      </w:r>
    </w:p>
    <w:p>
      <w:pPr>
        <w:pStyle w:val="Style16"/>
        <w:spacing w:lineRule="auto" w:line="240" w:before="0" w:after="0"/>
        <w:ind w:left="0" w:right="0" w:hanging="0"/>
        <w:jc w:val="right"/>
        <w:rPr/>
      </w:pPr>
      <w:r>
        <w:rPr/>
      </w:r>
    </w:p>
    <w:p>
      <w:pPr>
        <w:pStyle w:val="Style16"/>
        <w:spacing w:lineRule="auto" w:line="240" w:before="0" w:after="0"/>
        <w:ind w:left="0" w:right="0" w:hanging="0"/>
        <w:jc w:val="right"/>
        <w:rPr/>
      </w:pPr>
      <w:r>
        <w:rPr/>
      </w:r>
    </w:p>
    <w:p>
      <w:pPr>
        <w:pStyle w:val="Style16"/>
        <w:spacing w:lineRule="auto" w:line="240" w:before="0" w:after="0"/>
        <w:ind w:left="0" w:right="0" w:hanging="0"/>
        <w:jc w:val="right"/>
        <w:rPr/>
      </w:pPr>
      <w:r>
        <w:rPr/>
      </w:r>
    </w:p>
    <w:p>
      <w:pPr>
        <w:pStyle w:val="Style16"/>
        <w:spacing w:lineRule="auto" w:line="240" w:before="0" w:after="0"/>
        <w:ind w:left="0" w:right="0" w:hanging="0"/>
        <w:jc w:val="right"/>
        <w:rPr/>
      </w:pPr>
      <w:r>
        <w:rPr/>
        <w:t> </w:t>
      </w:r>
      <w:r>
        <w:rPr>
          <w:rFonts w:ascii="Times New Roman;serif" w:hAnsi="Times New Roman;serif"/>
          <w:b w:val="false"/>
          <w:color w:val="000000"/>
          <w:sz w:val="28"/>
          <w:szCs w:val="28"/>
        </w:rPr>
        <w:t xml:space="preserve">Приложение </w:t>
      </w:r>
    </w:p>
    <w:p>
      <w:pPr>
        <w:pStyle w:val="Style16"/>
        <w:spacing w:lineRule="auto" w:line="240" w:before="0" w:after="0"/>
        <w:ind w:left="0" w:right="0" w:hanging="0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>
      <w:pPr>
        <w:pStyle w:val="Style16"/>
        <w:spacing w:lineRule="auto" w:line="240" w:before="0" w:after="0"/>
        <w:ind w:left="0" w:right="0" w:hanging="0"/>
        <w:jc w:val="right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>
      <w:pPr>
        <w:pStyle w:val="Style16"/>
        <w:spacing w:lineRule="auto" w:line="240" w:before="0" w:after="0"/>
        <w:ind w:left="0" w:right="0" w:hanging="0"/>
        <w:jc w:val="right"/>
        <w:rPr>
          <w:sz w:val="28"/>
        </w:rPr>
      </w:pPr>
      <w:r>
        <w:rPr>
          <w:sz w:val="28"/>
        </w:rPr>
        <w:t>Ащебутакский</w:t>
      </w:r>
      <w:r>
        <w:rPr>
          <w:sz w:val="28"/>
        </w:rPr>
        <w:t xml:space="preserve"> сельсовет</w:t>
      </w:r>
    </w:p>
    <w:p>
      <w:pPr>
        <w:pStyle w:val="Style16"/>
        <w:spacing w:lineRule="auto" w:line="240" w:before="0" w:after="0"/>
        <w:ind w:left="0" w:right="0" w:hanging="0"/>
        <w:jc w:val="right"/>
        <w:rPr>
          <w:sz w:val="28"/>
        </w:rPr>
      </w:pPr>
      <w:r>
        <w:rPr>
          <w:sz w:val="28"/>
        </w:rPr>
        <w:t>Домбаровского района оренбургской области</w:t>
      </w:r>
      <w:r>
        <w:rPr>
          <w:sz w:val="28"/>
        </w:rPr>
        <w:t xml:space="preserve"> </w:t>
      </w:r>
    </w:p>
    <w:p>
      <w:pPr>
        <w:pStyle w:val="Style16"/>
        <w:spacing w:lineRule="auto" w:line="240" w:before="0" w:after="0"/>
        <w:ind w:left="0" w:right="0" w:hanging="0"/>
        <w:jc w:val="right"/>
        <w:rPr>
          <w:rFonts w:ascii="Times New Roman;serif" w:hAnsi="Times New Roman;serif"/>
          <w:sz w:val="24"/>
        </w:rPr>
      </w:pPr>
      <w:r>
        <w:rPr>
          <w:rFonts w:ascii="Times New Roman;serif" w:hAnsi="Times New Roman;serif"/>
          <w:sz w:val="24"/>
        </w:rPr>
        <w:t xml:space="preserve">                    </w:t>
      </w:r>
      <w:r>
        <w:rPr>
          <w:rFonts w:ascii="Times New Roman;serif" w:hAnsi="Times New Roman;serif"/>
          <w:sz w:val="28"/>
        </w:rPr>
        <w:t xml:space="preserve">от </w:t>
      </w:r>
      <w:r>
        <w:rPr>
          <w:rFonts w:ascii="Times New Roman;serif" w:hAnsi="Times New Roman;serif"/>
          <w:sz w:val="28"/>
        </w:rPr>
        <w:t>08.07</w:t>
      </w:r>
      <w:r>
        <w:rPr>
          <w:rFonts w:ascii="Times New Roman;serif" w:hAnsi="Times New Roman;serif"/>
          <w:sz w:val="28"/>
        </w:rPr>
        <w:t>.</w:t>
      </w:r>
      <w:r>
        <w:rPr>
          <w:rFonts w:ascii="Times New Roman;serif" w:hAnsi="Times New Roman;serif"/>
          <w:sz w:val="28"/>
        </w:rPr>
        <w:t>2019</w:t>
      </w:r>
      <w:r>
        <w:rPr>
          <w:rFonts w:ascii="Times New Roman;serif" w:hAnsi="Times New Roman;serif"/>
          <w:sz w:val="28"/>
        </w:rPr>
        <w:t xml:space="preserve"> № </w:t>
      </w:r>
      <w:r>
        <w:rPr>
          <w:rFonts w:ascii="Times New Roman;serif" w:hAnsi="Times New Roman;serif"/>
          <w:sz w:val="28"/>
        </w:rPr>
        <w:t>64</w:t>
      </w:r>
      <w:r>
        <w:rPr>
          <w:rFonts w:ascii="Times New Roman;serif" w:hAnsi="Times New Roman;serif"/>
          <w:sz w:val="28"/>
        </w:rPr>
        <w:t>-п</w:t>
      </w:r>
      <w:r>
        <w:rPr>
          <w:rFonts w:ascii="Times New Roman;serif" w:hAnsi="Times New Roman;serif"/>
          <w:sz w:val="24"/>
        </w:rPr>
        <w:t xml:space="preserve"> </w:t>
      </w:r>
    </w:p>
    <w:p>
      <w:pPr>
        <w:pStyle w:val="Style16"/>
        <w:jc w:val="center"/>
        <w:rPr/>
      </w:pPr>
      <w:r>
        <w:rPr/>
        <w:t> </w:t>
      </w:r>
    </w:p>
    <w:p>
      <w:pPr>
        <w:pStyle w:val="Style16"/>
        <w:spacing w:lineRule="auto" w:line="240" w:before="0" w:after="0"/>
        <w:ind w:left="0" w:right="0" w:hanging="0"/>
        <w:jc w:val="center"/>
        <w:rPr>
          <w:rFonts w:ascii="Times New Roman;serif" w:hAnsi="Times New Roman;serif"/>
          <w:b w:val="false"/>
          <w:b w:val="false"/>
          <w:sz w:val="28"/>
          <w:szCs w:val="28"/>
        </w:rPr>
      </w:pPr>
      <w:r>
        <w:rPr>
          <w:rFonts w:ascii="Times New Roman;serif" w:hAnsi="Times New Roman;serif"/>
          <w:b w:val="false"/>
          <w:sz w:val="28"/>
          <w:szCs w:val="28"/>
        </w:rPr>
        <w:t> </w:t>
      </w:r>
    </w:p>
    <w:p>
      <w:pPr>
        <w:pStyle w:val="Style16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;serif" w:hAnsi="Times New Roman;serif"/>
          <w:b/>
          <w:sz w:val="28"/>
          <w:szCs w:val="28"/>
        </w:rPr>
        <w:t xml:space="preserve">Оценка эффективности реализации муниципальных программ на территории муниципального образования </w:t>
      </w:r>
      <w:r>
        <w:rPr>
          <w:rFonts w:ascii="Times New Roman;serif" w:hAnsi="Times New Roman;serif"/>
          <w:b/>
          <w:sz w:val="28"/>
          <w:szCs w:val="28"/>
        </w:rPr>
        <w:t>Ащебутакский</w:t>
      </w:r>
      <w:r>
        <w:rPr>
          <w:rFonts w:ascii="Times New Roman;serif" w:hAnsi="Times New Roman;serif"/>
          <w:b/>
          <w:sz w:val="28"/>
          <w:szCs w:val="28"/>
        </w:rPr>
        <w:t xml:space="preserve"> сельсовет </w:t>
      </w:r>
      <w:r>
        <w:rPr>
          <w:rFonts w:ascii="Times New Roman" w:hAnsi="Times New Roman"/>
          <w:b/>
          <w:bCs/>
          <w:sz w:val="28"/>
          <w:szCs w:val="28"/>
        </w:rPr>
        <w:t>Домбаровского района Оренбургской области</w:t>
      </w:r>
    </w:p>
    <w:p>
      <w:pPr>
        <w:pStyle w:val="Style16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Style16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ab/>
        <w:t xml:space="preserve">Одним из эффективно действующих инструментов программно-целевого метода планирования развития поселения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поселения, обеспечить прозрачность и обоснованность процесса выбора целей, выбрать наиболее эффективные пути достижения результатов.  </w:t>
      </w:r>
    </w:p>
    <w:p>
      <w:pPr>
        <w:pStyle w:val="Style16"/>
        <w:ind w:left="0" w:right="0" w:firstLine="567"/>
        <w:jc w:val="both"/>
        <w:rPr>
          <w:sz w:val="28"/>
        </w:rPr>
      </w:pPr>
      <w:r>
        <w:rPr>
          <w:sz w:val="28"/>
        </w:rPr>
        <w:t>Формирование муниципальных программ осуществляется в соответствии с приоритетами социально-экономического развития, определенными Стратегией    социально-экономического развития как региона в целом, так и поселения в соответствующей сфере деятельности.</w:t>
      </w:r>
    </w:p>
    <w:p>
      <w:pPr>
        <w:pStyle w:val="Style16"/>
        <w:shd w:fill="FFFFFF" w:val="clear"/>
        <w:rPr>
          <w:sz w:val="28"/>
        </w:rPr>
      </w:pPr>
      <w:r>
        <w:rPr>
          <w:sz w:val="28"/>
        </w:rPr>
        <w:t xml:space="preserve">В 2018 году на территории поселения были реализованы мероприятия по следующим муниципальным программам: </w:t>
      </w:r>
    </w:p>
    <w:p>
      <w:pPr>
        <w:pStyle w:val="Style16"/>
        <w:shd w:fill="FFFFFF" w:val="clear"/>
        <w:rPr/>
      </w:pPr>
      <w:r>
        <w:rPr>
          <w:sz w:val="28"/>
        </w:rPr>
        <w:t xml:space="preserve">- </w:t>
      </w:r>
      <w:r>
        <w:rPr>
          <w:rFonts w:ascii="Times New Roman;serif" w:hAnsi="Times New Roman;serif"/>
          <w:color w:val="00000A"/>
          <w:sz w:val="28"/>
        </w:rPr>
        <w:t>Содержание дорожного фонда Ащебутакского сельсовета на 2016-2021 годы</w:t>
      </w:r>
      <w:r>
        <w:rPr>
          <w:sz w:val="28"/>
        </w:rPr>
        <w:t>;</w:t>
      </w:r>
    </w:p>
    <w:p>
      <w:pPr>
        <w:pStyle w:val="Style16"/>
        <w:shd w:fill="FFFFFF" w:val="clear"/>
        <w:rPr/>
      </w:pPr>
      <w:r>
        <w:rPr>
          <w:sz w:val="28"/>
        </w:rPr>
        <w:t xml:space="preserve">- </w:t>
      </w:r>
      <w:r>
        <w:rPr>
          <w:rFonts w:ascii="Times New Roman" w:hAnsi="Times New Roman"/>
          <w:b w:val="false"/>
          <w:bCs w:val="false"/>
          <w:sz w:val="28"/>
          <w:szCs w:val="28"/>
        </w:rPr>
        <w:t>Основные направления социальной поддержки населения Муниципального образования Ащебутакский сельсовет на 2016-2021 годы;</w:t>
      </w:r>
    </w:p>
    <w:p>
      <w:pPr>
        <w:pStyle w:val="Style16"/>
        <w:shd w:fill="FFFFFF" w:val="clea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bCs w:val="false"/>
          <w:color w:val="00000A"/>
          <w:sz w:val="28"/>
          <w:szCs w:val="28"/>
        </w:rPr>
        <w:t>Благоустройство территории Администрации муниципального образования Ащебутакский сельсовет Домбаровского района Оренбургской области на 2016-2021 годы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;</w:t>
      </w:r>
    </w:p>
    <w:p>
      <w:pPr>
        <w:pStyle w:val="Style16"/>
        <w:shd w:fill="FFFFFF" w:val="clea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Реализация муниципальной политики на территории муниципального образования Ащебутакский сельсовет Домбаровского района Оренбургской области» на 2017-2021 годы ;</w:t>
      </w:r>
    </w:p>
    <w:p>
      <w:pPr>
        <w:pStyle w:val="Style16"/>
        <w:shd w:fill="FFFFFF" w:val="clea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- Содержание жилищно-коммунального хозяйства на территории Администрации МО Ащебутакский сельсовет на 2016-2021 годы ;</w:t>
      </w:r>
    </w:p>
    <w:p>
      <w:pPr>
        <w:pStyle w:val="Style16"/>
        <w:shd w:fill="FFFFFF" w:val="clea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bCs w:val="false"/>
          <w:color w:val="00000A"/>
          <w:sz w:val="28"/>
          <w:szCs w:val="28"/>
        </w:rPr>
        <w:t>Обеспечение пожарной безопасности и защита населения и территории от чрезвычайных ситуаций в Администрации МО Ащебутакский сельсовет на 2016-2021 годы;</w:t>
      </w:r>
    </w:p>
    <w:p>
      <w:pPr>
        <w:pStyle w:val="Style16"/>
        <w:shd w:fill="FFFFFF" w:val="clea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A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Развитие малого и среднего предпринимательства на территории МО Ащебутакский сельсовет на 2016-2020 годы</w:t>
      </w:r>
      <w:r>
        <w:rPr>
          <w:rFonts w:ascii="Times New Roman" w:hAnsi="Times New Roman"/>
          <w:b w:val="false"/>
          <w:bCs w:val="false"/>
          <w:color w:val="00000A"/>
          <w:sz w:val="28"/>
          <w:szCs w:val="28"/>
        </w:rPr>
        <w:t xml:space="preserve"> </w:t>
      </w:r>
    </w:p>
    <w:p>
      <w:pPr>
        <w:pStyle w:val="Style16"/>
        <w:shd w:fill="FFFFFF" w:val="clear"/>
        <w:rPr/>
      </w:pPr>
      <w:r>
        <w:rPr/>
        <w:t> </w:t>
      </w:r>
    </w:p>
    <w:p>
      <w:pPr>
        <w:pStyle w:val="Style16"/>
        <w:shd w:fill="FFFFFF" w:val="clear"/>
        <w:rPr>
          <w:sz w:val="28"/>
        </w:rPr>
      </w:pPr>
      <w:r>
        <w:rPr>
          <w:sz w:val="28"/>
        </w:rPr>
        <w:t>Реализация муниципальных программ проводилась в больше степени средствами местного бюджета.</w:t>
      </w:r>
    </w:p>
    <w:p>
      <w:pPr>
        <w:pStyle w:val="Style16"/>
        <w:shd w:fill="FFFFFF" w:val="clear"/>
        <w:ind w:left="0" w:right="0" w:firstLine="1080"/>
        <w:rPr/>
      </w:pPr>
      <w:r>
        <w:rPr/>
        <w:t> </w:t>
      </w:r>
    </w:p>
    <w:tbl>
      <w:tblPr>
        <w:tblW w:w="9413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467"/>
        <w:gridCol w:w="3083"/>
        <w:gridCol w:w="1433"/>
        <w:gridCol w:w="1459"/>
        <w:gridCol w:w="1264"/>
        <w:gridCol w:w="1707"/>
      </w:tblGrid>
      <w:tr>
        <w:trPr/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№</w:t>
            </w:r>
          </w:p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п/п</w:t>
            </w:r>
          </w:p>
        </w:tc>
        <w:tc>
          <w:tcPr>
            <w:tcW w:w="3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Наименование программы</w:t>
            </w:r>
          </w:p>
        </w:tc>
        <w:tc>
          <w:tcPr>
            <w:tcW w:w="1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Уточненный план на 201</w:t>
            </w:r>
            <w:r>
              <w:rPr/>
              <w:t>9</w:t>
            </w:r>
            <w:r>
              <w:rPr/>
              <w:t xml:space="preserve"> год, тыс.руб.</w:t>
            </w:r>
          </w:p>
        </w:tc>
        <w:tc>
          <w:tcPr>
            <w:tcW w:w="14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 xml:space="preserve">Исполнение за </w:t>
            </w:r>
            <w:r>
              <w:rPr/>
              <w:t>1 полугодие</w:t>
            </w:r>
            <w:r>
              <w:rPr/>
              <w:t xml:space="preserve"> 201</w:t>
            </w:r>
            <w:r>
              <w:rPr/>
              <w:t>9</w:t>
            </w:r>
            <w:r>
              <w:rPr/>
              <w:t xml:space="preserve"> год, тыс.руб.</w:t>
            </w:r>
          </w:p>
        </w:tc>
        <w:tc>
          <w:tcPr>
            <w:tcW w:w="12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% исполнения за год</w:t>
            </w:r>
          </w:p>
        </w:tc>
        <w:tc>
          <w:tcPr>
            <w:tcW w:w="17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Доля финансирования программ в общем объеме финансирования, %</w:t>
            </w:r>
          </w:p>
        </w:tc>
      </w:tr>
      <w:tr>
        <w:trPr/>
        <w:tc>
          <w:tcPr>
            <w:tcW w:w="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rPr/>
            </w:pPr>
            <w:r>
              <w:rPr/>
              <w:t>1.</w:t>
            </w:r>
          </w:p>
        </w:tc>
        <w:tc>
          <w:tcPr>
            <w:tcW w:w="308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jc w:val="both"/>
              <w:rPr/>
            </w:pPr>
            <w:r>
              <w:rPr/>
              <w:t>Муниципальная программа «</w:t>
            </w:r>
            <w:r>
              <w:rPr>
                <w:rFonts w:ascii="Times New Roman;serif" w:hAnsi="Times New Roman;serif"/>
                <w:color w:val="00000A"/>
                <w:sz w:val="28"/>
              </w:rPr>
              <w:t>Содержание дорожного фонда Ащебутакского сельсовета на 2016-2021 годы</w:t>
            </w:r>
            <w:r>
              <w:rPr/>
              <w:t>»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1298,4</w:t>
            </w:r>
          </w:p>
        </w:tc>
        <w:tc>
          <w:tcPr>
            <w:tcW w:w="1459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341,2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26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100</w:t>
            </w:r>
            <w:r>
              <w:rPr/>
              <w:t xml:space="preserve"> </w:t>
            </w:r>
          </w:p>
        </w:tc>
      </w:tr>
      <w:tr>
        <w:trPr/>
        <w:tc>
          <w:tcPr>
            <w:tcW w:w="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rPr/>
            </w:pPr>
            <w:r>
              <w:rPr/>
              <w:t>2</w:t>
            </w:r>
          </w:p>
        </w:tc>
        <w:tc>
          <w:tcPr>
            <w:tcW w:w="308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jc w:val="both"/>
              <w:rPr/>
            </w:pPr>
            <w:r>
              <w:rPr/>
              <w:t xml:space="preserve">Муниципальная программа «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Основные направления социальной поддержки населения Муниципального образования Ащебутакский сельсовет на 2016-2021 годы»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19,8</w:t>
            </w:r>
          </w:p>
        </w:tc>
        <w:tc>
          <w:tcPr>
            <w:tcW w:w="1459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2,5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13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rPr/>
            </w:pPr>
            <w:r>
              <w:rPr/>
              <w:t>3</w:t>
            </w:r>
          </w:p>
        </w:tc>
        <w:tc>
          <w:tcPr>
            <w:tcW w:w="308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jc w:val="both"/>
              <w:rPr/>
            </w:pPr>
            <w:r>
              <w:rPr/>
              <w:t>Муниципальная программа «</w:t>
            </w: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</w:rPr>
              <w:t>Благоустройство территории Администрации муниципального образования Ащебутакский сельсовет Домбаровского района Оренбургской области на 2016-2021 годы</w:t>
            </w:r>
            <w:r>
              <w:rPr/>
              <w:t>»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822,9</w:t>
            </w:r>
          </w:p>
        </w:tc>
        <w:tc>
          <w:tcPr>
            <w:tcW w:w="1459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205,1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25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rPr/>
            </w:pPr>
            <w:r>
              <w:rPr/>
              <w:t> </w:t>
            </w:r>
            <w:r>
              <w:rPr/>
              <w:t>4.</w:t>
            </w:r>
          </w:p>
        </w:tc>
        <w:tc>
          <w:tcPr>
            <w:tcW w:w="308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283"/>
              <w:rPr/>
            </w:pPr>
            <w:r>
              <w:rPr/>
              <w:t>Муниципальная программа «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Реализация муниципальной политики на территории муниципального образования Ащебутакский сельсовет Домбаровского района Оренбургской области» на 2017-2021 годы </w:t>
            </w:r>
            <w:r>
              <w:rPr/>
              <w:t>»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3727,0</w:t>
            </w:r>
          </w:p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 </w:t>
            </w:r>
          </w:p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 </w:t>
            </w:r>
          </w:p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 </w:t>
            </w:r>
          </w:p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 </w:t>
            </w:r>
          </w:p>
        </w:tc>
        <w:tc>
          <w:tcPr>
            <w:tcW w:w="1459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pacing w:before="0" w:after="283"/>
              <w:jc w:val="center"/>
              <w:rPr/>
            </w:pPr>
            <w:r>
              <w:rPr/>
              <w:t>1640,4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44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uppressLineNumbers/>
              <w:shd w:fill="FFFFFF" w:val="clear"/>
              <w:spacing w:before="0" w:after="283"/>
              <w:ind w:left="0" w:right="397" w:hanging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rPr/>
            </w:pPr>
            <w:r>
              <w:rPr/>
              <w:t>5.</w:t>
            </w:r>
          </w:p>
        </w:tc>
        <w:tc>
          <w:tcPr>
            <w:tcW w:w="308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rPr/>
            </w:pPr>
            <w:r>
              <w:rPr/>
              <w:t>Муниципальная программа «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Содержание жилищно-коммунального хозяйства на территории Администрации МО Ащебутакский сельсовет на 2016-2021 годы</w:t>
            </w:r>
            <w:r>
              <w:rPr/>
              <w:t>»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485,3</w:t>
            </w:r>
          </w:p>
        </w:tc>
        <w:tc>
          <w:tcPr>
            <w:tcW w:w="1459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58,7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12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rPr/>
            </w:pPr>
            <w:r>
              <w:rPr/>
              <w:t>6.</w:t>
            </w:r>
          </w:p>
        </w:tc>
        <w:tc>
          <w:tcPr>
            <w:tcW w:w="308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6"/>
              <w:shd w:fill="FFFFFF" w:val="clear"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A"/>
                <w:sz w:val="28"/>
                <w:szCs w:val="28"/>
              </w:rPr>
              <w:t>Обеспечение пожарной безопасности и защита населения и территории от чрезвычайных ситуаций в Администрации МО Ащебутакский сельсовет на 2016-2021 годы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604,8</w:t>
            </w:r>
          </w:p>
        </w:tc>
        <w:tc>
          <w:tcPr>
            <w:tcW w:w="1459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242,2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40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100</w:t>
            </w:r>
          </w:p>
        </w:tc>
      </w:tr>
      <w:tr>
        <w:trPr/>
        <w:tc>
          <w:tcPr>
            <w:tcW w:w="4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rPr/>
            </w:pPr>
            <w:r>
              <w:rPr/>
              <w:t>7.</w:t>
            </w:r>
          </w:p>
        </w:tc>
        <w:tc>
          <w:tcPr>
            <w:tcW w:w="308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6"/>
              <w:shd w:fill="FFFFFF" w:val="clear"/>
              <w:spacing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8"/>
                <w:szCs w:val="28"/>
              </w:rPr>
              <w:t>Развитие малого и среднего предпринимательства на территории МО Ащебутакский сельсовет на 2016-2020 годы</w:t>
            </w:r>
          </w:p>
        </w:tc>
        <w:tc>
          <w:tcPr>
            <w:tcW w:w="143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459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0</w:t>
            </w:r>
          </w:p>
        </w:tc>
        <w:tc>
          <w:tcPr>
            <w:tcW w:w="1707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0"/>
              <w:shd w:fill="FFFFFF" w:val="clear"/>
              <w:spacing w:before="0" w:after="283"/>
              <w:ind w:left="0" w:right="0" w:hanging="0"/>
              <w:jc w:val="center"/>
              <w:rPr/>
            </w:pPr>
            <w:r>
              <w:rPr/>
              <w:t>0</w:t>
            </w:r>
          </w:p>
        </w:tc>
      </w:tr>
    </w:tbl>
    <w:p>
      <w:pPr>
        <w:pStyle w:val="Style16"/>
        <w:shd w:fill="FFFFFF" w:val="clear"/>
        <w:ind w:left="0" w:right="0" w:firstLine="567"/>
        <w:jc w:val="both"/>
        <w:rPr>
          <w:strike w:val="false"/>
          <w:dstrike w:val="false"/>
          <w:u w:val="none"/>
          <w:effect w:val="none"/>
        </w:rPr>
      </w:pPr>
      <w:r>
        <w:rPr>
          <w:strike w:val="false"/>
          <w:dstrike w:val="false"/>
          <w:u w:val="none"/>
          <w:effect w:val="none"/>
        </w:rPr>
        <w:t> </w:t>
      </w:r>
    </w:p>
    <w:p>
      <w:pPr>
        <w:pStyle w:val="Style16"/>
        <w:shd w:fill="FFFFFF" w:val="clear"/>
        <w:spacing w:before="0" w:after="140"/>
        <w:ind w:left="0" w:right="0" w:firstLine="709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  <w:bookmarkStart w:id="1" w:name="__DdeLink__6108_3675703782"/>
      <w:bookmarkStart w:id="2" w:name="__DdeLink__6108_3675703782"/>
      <w:bookmarkEnd w:id="2"/>
    </w:p>
    <w:sectPr>
      <w:type w:val="nextPage"/>
      <w:pgSz w:w="11906" w:h="16838"/>
      <w:pgMar w:left="1701" w:right="792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altName w:val="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624</TotalTime>
  <Application>LibreOffice/6.1.5.2$Windows_x86 LibreOffice_project/90f8dcf33c87b3705e78202e3df5142b201bd805</Application>
  <Pages>4</Pages>
  <Words>554</Words>
  <CharactersWithSpaces>4934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2018-01-23T14:09:26Z</dcterms:created>
  <dc:creator/>
  <dc:description/>
  <dc:language>ru-RU</dc:language>
  <cp:lastModifiedBy/>
  <cp:lastPrinted>2019-07-09T10:01:41Z</cp:lastPrinted>
  <dcterms:modified xsi:type="dcterms:W3CDTF">2019-07-09T10:02:36Z</dcterms:modified>
  <cp:revision>21</cp:revision>
  <dc:subject/>
  <dc:title/>
</cp:coreProperties>
</file>