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B3" w:rsidRDefault="00042EB3" w:rsidP="002A0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1496" cy="11430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222" cy="11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C2" w:rsidRDefault="001662C2" w:rsidP="002A04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EB3" w:rsidRPr="001662C2" w:rsidRDefault="001662C2" w:rsidP="002A0456">
      <w:pPr>
        <w:jc w:val="both"/>
        <w:rPr>
          <w:rFonts w:ascii="Times New Roman" w:hAnsi="Times New Roman" w:cs="Times New Roman"/>
          <w:color w:val="006699"/>
          <w:sz w:val="36"/>
          <w:szCs w:val="36"/>
        </w:rPr>
      </w:pPr>
      <w:r w:rsidRPr="001662C2">
        <w:rPr>
          <w:rFonts w:ascii="Times New Roman" w:hAnsi="Times New Roman" w:cs="Times New Roman"/>
          <w:color w:val="006699"/>
          <w:sz w:val="36"/>
          <w:szCs w:val="36"/>
        </w:rPr>
        <w:t>Консультации специалистов Росреестра</w:t>
      </w:r>
    </w:p>
    <w:p w:rsidR="00042EB3" w:rsidRDefault="00042EB3" w:rsidP="00042EB3">
      <w:pPr>
        <w:rPr>
          <w:rFonts w:ascii="Times New Roman" w:hAnsi="Times New Roman" w:cs="Times New Roman"/>
          <w:b/>
          <w:color w:val="006699"/>
          <w:sz w:val="36"/>
          <w:szCs w:val="36"/>
        </w:rPr>
      </w:pPr>
      <w:r w:rsidRPr="00042EB3">
        <w:rPr>
          <w:rFonts w:ascii="Times New Roman" w:hAnsi="Times New Roman" w:cs="Times New Roman"/>
          <w:b/>
          <w:color w:val="006699"/>
          <w:sz w:val="36"/>
          <w:szCs w:val="36"/>
        </w:rPr>
        <w:t>НОВЫЙ ЗАКОН – НОВЫЕ ОБЯЗАННОСТИ</w:t>
      </w:r>
    </w:p>
    <w:p w:rsidR="00315E02" w:rsidRPr="00042EB3" w:rsidRDefault="00524819" w:rsidP="00042EB3">
      <w:pPr>
        <w:jc w:val="both"/>
        <w:rPr>
          <w:rFonts w:ascii="Times New Roman" w:hAnsi="Times New Roman" w:cs="Times New Roman"/>
          <w:sz w:val="28"/>
          <w:szCs w:val="28"/>
        </w:rPr>
      </w:pPr>
      <w:r w:rsidRPr="00042EB3">
        <w:rPr>
          <w:rFonts w:ascii="Times New Roman" w:hAnsi="Times New Roman" w:cs="Times New Roman"/>
          <w:sz w:val="28"/>
          <w:szCs w:val="28"/>
        </w:rPr>
        <w:t>Вступивший в силу с 1 января 2017 года Федеральный закон</w:t>
      </w:r>
      <w:r w:rsidR="00860CC3" w:rsidRPr="00042EB3">
        <w:rPr>
          <w:rFonts w:ascii="Times New Roman" w:hAnsi="Times New Roman" w:cs="Times New Roman"/>
          <w:sz w:val="28"/>
          <w:szCs w:val="28"/>
        </w:rPr>
        <w:t xml:space="preserve"> от 13.07.2015 N 218-ФЗ «</w:t>
      </w:r>
      <w:r w:rsidR="005F5519" w:rsidRPr="00042EB3">
        <w:rPr>
          <w:rFonts w:ascii="Times New Roman" w:hAnsi="Times New Roman" w:cs="Times New Roman"/>
          <w:sz w:val="28"/>
          <w:szCs w:val="28"/>
        </w:rPr>
        <w:t>О государственной ре</w:t>
      </w:r>
      <w:r w:rsidRPr="00042EB3">
        <w:rPr>
          <w:rFonts w:ascii="Times New Roman" w:hAnsi="Times New Roman" w:cs="Times New Roman"/>
          <w:sz w:val="28"/>
          <w:szCs w:val="28"/>
        </w:rPr>
        <w:t>гистрации недвижи</w:t>
      </w:r>
      <w:r w:rsidR="00860CC3" w:rsidRPr="00042EB3">
        <w:rPr>
          <w:rFonts w:ascii="Times New Roman" w:hAnsi="Times New Roman" w:cs="Times New Roman"/>
          <w:sz w:val="28"/>
          <w:szCs w:val="28"/>
        </w:rPr>
        <w:t>мости»</w:t>
      </w:r>
      <w:r w:rsidR="00BC19D8" w:rsidRPr="00042EB3">
        <w:rPr>
          <w:rFonts w:ascii="Times New Roman" w:hAnsi="Times New Roman" w:cs="Times New Roman"/>
          <w:sz w:val="28"/>
          <w:szCs w:val="28"/>
        </w:rPr>
        <w:t xml:space="preserve"> (статья 19) установил обязанности для органов</w:t>
      </w:r>
      <w:r w:rsidR="005F5519" w:rsidRPr="00042EB3">
        <w:rPr>
          <w:rFonts w:ascii="Times New Roman" w:hAnsi="Times New Roman" w:cs="Times New Roman"/>
          <w:sz w:val="28"/>
          <w:szCs w:val="28"/>
        </w:rPr>
        <w:t xml:space="preserve"> </w:t>
      </w:r>
      <w:r w:rsidR="00BC19D8" w:rsidRPr="00042EB3">
        <w:rPr>
          <w:rFonts w:ascii="Times New Roman" w:hAnsi="Times New Roman" w:cs="Times New Roman"/>
          <w:sz w:val="28"/>
          <w:szCs w:val="28"/>
        </w:rPr>
        <w:t>государственной власти, органов</w:t>
      </w:r>
      <w:r w:rsidRPr="00042EB3">
        <w:rPr>
          <w:rFonts w:ascii="Times New Roman" w:hAnsi="Times New Roman" w:cs="Times New Roman"/>
          <w:sz w:val="28"/>
          <w:szCs w:val="28"/>
        </w:rPr>
        <w:t xml:space="preserve"> местного самоуправления и</w:t>
      </w:r>
      <w:r w:rsidR="00BC19D8" w:rsidRPr="00042EB3">
        <w:rPr>
          <w:rFonts w:ascii="Times New Roman" w:hAnsi="Times New Roman" w:cs="Times New Roman"/>
          <w:sz w:val="28"/>
          <w:szCs w:val="28"/>
        </w:rPr>
        <w:t xml:space="preserve"> иных уполномоченных</w:t>
      </w:r>
      <w:r w:rsidR="005F5519" w:rsidRPr="00042EB3">
        <w:rPr>
          <w:rFonts w:ascii="Times New Roman" w:hAnsi="Times New Roman" w:cs="Times New Roman"/>
          <w:sz w:val="28"/>
          <w:szCs w:val="28"/>
        </w:rPr>
        <w:t xml:space="preserve"> лиц</w:t>
      </w:r>
      <w:r w:rsidR="00BC19D8" w:rsidRPr="00042EB3">
        <w:rPr>
          <w:rFonts w:ascii="Times New Roman" w:hAnsi="Times New Roman" w:cs="Times New Roman"/>
          <w:sz w:val="28"/>
          <w:szCs w:val="28"/>
        </w:rPr>
        <w:t xml:space="preserve"> при подаче документов</w:t>
      </w:r>
      <w:r w:rsidR="005F5519" w:rsidRPr="00042EB3">
        <w:rPr>
          <w:rFonts w:ascii="Times New Roman" w:hAnsi="Times New Roman" w:cs="Times New Roman"/>
          <w:sz w:val="28"/>
          <w:szCs w:val="28"/>
        </w:rPr>
        <w:t xml:space="preserve"> для осуществления государственного кадастрового учета и г</w:t>
      </w:r>
      <w:r w:rsidRPr="00042EB3">
        <w:rPr>
          <w:rFonts w:ascii="Times New Roman" w:hAnsi="Times New Roman" w:cs="Times New Roman"/>
          <w:sz w:val="28"/>
          <w:szCs w:val="28"/>
        </w:rPr>
        <w:t xml:space="preserve">осударственной регистрации прав. </w:t>
      </w:r>
    </w:p>
    <w:p w:rsidR="009F58A1" w:rsidRDefault="00BC19D8" w:rsidP="002A0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Теперь</w:t>
      </w:r>
      <w:r w:rsidR="00A7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3D7E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3D7E">
        <w:rPr>
          <w:rFonts w:ascii="Times New Roman" w:hAnsi="Times New Roman" w:cs="Times New Roman"/>
          <w:sz w:val="28"/>
          <w:szCs w:val="28"/>
        </w:rPr>
        <w:t xml:space="preserve"> </w:t>
      </w:r>
      <w:r w:rsidR="00573D7E" w:rsidRPr="00573D7E">
        <w:rPr>
          <w:rFonts w:ascii="Times New Roman" w:hAnsi="Times New Roman" w:cs="Times New Roman"/>
          <w:sz w:val="28"/>
          <w:szCs w:val="28"/>
        </w:rPr>
        <w:t>государственной власти, орган</w:t>
      </w:r>
      <w:r w:rsidR="00A7554C">
        <w:rPr>
          <w:rFonts w:ascii="Times New Roman" w:hAnsi="Times New Roman" w:cs="Times New Roman"/>
          <w:sz w:val="28"/>
          <w:szCs w:val="28"/>
        </w:rPr>
        <w:t>ы</w:t>
      </w:r>
      <w:r w:rsidR="00E20612"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="00A7554C">
        <w:rPr>
          <w:rFonts w:ascii="Times New Roman" w:hAnsi="Times New Roman" w:cs="Times New Roman"/>
          <w:sz w:val="28"/>
          <w:szCs w:val="28"/>
        </w:rPr>
        <w:t>нные организации</w:t>
      </w:r>
      <w:r w:rsidR="00E20612">
        <w:rPr>
          <w:rFonts w:ascii="Times New Roman" w:hAnsi="Times New Roman" w:cs="Times New Roman"/>
          <w:sz w:val="28"/>
          <w:szCs w:val="28"/>
        </w:rPr>
        <w:t xml:space="preserve">, </w:t>
      </w:r>
      <w:r w:rsidR="00524819">
        <w:rPr>
          <w:rFonts w:ascii="Times New Roman" w:hAnsi="Times New Roman" w:cs="Times New Roman"/>
          <w:sz w:val="28"/>
          <w:szCs w:val="28"/>
        </w:rPr>
        <w:t>осуще</w:t>
      </w:r>
      <w:r w:rsidR="00A7554C">
        <w:rPr>
          <w:rFonts w:ascii="Times New Roman" w:hAnsi="Times New Roman" w:cs="Times New Roman"/>
          <w:sz w:val="28"/>
          <w:szCs w:val="28"/>
        </w:rPr>
        <w:t>ствляющие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D7E" w:rsidRPr="00E20612">
        <w:rPr>
          <w:rFonts w:ascii="Times New Roman" w:hAnsi="Times New Roman" w:cs="Times New Roman"/>
          <w:i/>
          <w:sz w:val="28"/>
          <w:szCs w:val="28"/>
        </w:rPr>
        <w:t>государственное</w:t>
      </w:r>
      <w:proofErr w:type="gramEnd"/>
      <w:r w:rsidR="00573D7E" w:rsidRPr="00E206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73D7E" w:rsidRPr="00E20612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="00524819" w:rsidRPr="00E2061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573D7E" w:rsidRPr="00E20612">
        <w:rPr>
          <w:rFonts w:ascii="Times New Roman" w:hAnsi="Times New Roman" w:cs="Times New Roman"/>
          <w:i/>
          <w:sz w:val="28"/>
          <w:szCs w:val="28"/>
        </w:rPr>
        <w:t xml:space="preserve">использованием атомной энергии 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и </w:t>
      </w:r>
      <w:r w:rsidR="00573D7E" w:rsidRPr="00E20612">
        <w:rPr>
          <w:rFonts w:ascii="Times New Roman" w:hAnsi="Times New Roman" w:cs="Times New Roman"/>
          <w:i/>
          <w:sz w:val="28"/>
          <w:szCs w:val="28"/>
        </w:rPr>
        <w:t>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</w:t>
      </w:r>
      <w:r w:rsidR="00524819" w:rsidRPr="00E20612">
        <w:rPr>
          <w:rFonts w:ascii="Times New Roman" w:hAnsi="Times New Roman" w:cs="Times New Roman"/>
          <w:i/>
          <w:sz w:val="28"/>
          <w:szCs w:val="28"/>
        </w:rPr>
        <w:t>го назначения</w:t>
      </w:r>
      <w:r w:rsidR="00A7554C">
        <w:rPr>
          <w:rFonts w:ascii="Times New Roman" w:hAnsi="Times New Roman" w:cs="Times New Roman"/>
          <w:sz w:val="28"/>
          <w:szCs w:val="28"/>
        </w:rPr>
        <w:t xml:space="preserve">, </w:t>
      </w:r>
      <w:r w:rsidR="00315E02">
        <w:rPr>
          <w:rFonts w:ascii="Times New Roman" w:hAnsi="Times New Roman" w:cs="Times New Roman"/>
          <w:sz w:val="28"/>
          <w:szCs w:val="28"/>
        </w:rPr>
        <w:t>в случае принятия ими</w:t>
      </w:r>
      <w:r w:rsidR="00315E02" w:rsidRPr="00315E02">
        <w:t xml:space="preserve"> </w:t>
      </w:r>
      <w:r w:rsidR="00315E02" w:rsidRPr="00315E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15E02" w:rsidRPr="00BC19D8">
        <w:rPr>
          <w:rFonts w:ascii="Times New Roman" w:hAnsi="Times New Roman" w:cs="Times New Roman"/>
          <w:i/>
          <w:sz w:val="28"/>
          <w:szCs w:val="28"/>
        </w:rPr>
        <w:t>о выдаче разрешения на ввод объекта капитального строительства в эксплуатацию</w:t>
      </w:r>
      <w:r w:rsidR="00315E02">
        <w:rPr>
          <w:rFonts w:ascii="Times New Roman" w:hAnsi="Times New Roman" w:cs="Times New Roman"/>
          <w:sz w:val="28"/>
          <w:szCs w:val="28"/>
        </w:rPr>
        <w:t xml:space="preserve">, 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573D7E" w:rsidRPr="00A7554C">
        <w:rPr>
          <w:rFonts w:ascii="Times New Roman" w:hAnsi="Times New Roman" w:cs="Times New Roman"/>
          <w:i/>
          <w:sz w:val="28"/>
          <w:szCs w:val="28"/>
        </w:rPr>
        <w:t>пяти рабочих дней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с даты принятия такого решения обязаны </w:t>
      </w:r>
      <w:r w:rsidR="00DA6006">
        <w:rPr>
          <w:rFonts w:ascii="Times New Roman" w:hAnsi="Times New Roman" w:cs="Times New Roman"/>
          <w:sz w:val="28"/>
          <w:szCs w:val="28"/>
        </w:rPr>
        <w:t>обратиться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73D7E" w:rsidRPr="00573D7E">
        <w:rPr>
          <w:rFonts w:ascii="Times New Roman" w:hAnsi="Times New Roman" w:cs="Times New Roman"/>
          <w:sz w:val="28"/>
          <w:szCs w:val="28"/>
        </w:rPr>
        <w:t xml:space="preserve"> </w:t>
      </w:r>
      <w:r w:rsidR="00DA6006">
        <w:rPr>
          <w:rFonts w:ascii="Times New Roman" w:hAnsi="Times New Roman" w:cs="Times New Roman"/>
          <w:sz w:val="28"/>
          <w:szCs w:val="28"/>
        </w:rPr>
        <w:t xml:space="preserve">с </w:t>
      </w:r>
      <w:r w:rsidR="00573D7E" w:rsidRPr="00573D7E">
        <w:rPr>
          <w:rFonts w:ascii="Times New Roman" w:hAnsi="Times New Roman" w:cs="Times New Roman"/>
          <w:sz w:val="28"/>
          <w:szCs w:val="28"/>
        </w:rPr>
        <w:t>заявление</w:t>
      </w:r>
      <w:r w:rsidR="00DA6006">
        <w:rPr>
          <w:rFonts w:ascii="Times New Roman" w:hAnsi="Times New Roman" w:cs="Times New Roman"/>
          <w:sz w:val="28"/>
          <w:szCs w:val="28"/>
        </w:rPr>
        <w:t>м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</w:t>
      </w:r>
      <w:proofErr w:type="gramEnd"/>
      <w:r w:rsidR="00573D7E" w:rsidRPr="0057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D7E" w:rsidRPr="00573D7E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="00573D7E" w:rsidRPr="00573D7E">
        <w:rPr>
          <w:rFonts w:ascii="Times New Roman" w:hAnsi="Times New Roman" w:cs="Times New Roman"/>
          <w:sz w:val="28"/>
          <w:szCs w:val="28"/>
        </w:rPr>
        <w:t xml:space="preserve"> в отношении соответствующего объекта недвижимости</w:t>
      </w:r>
      <w:r w:rsidR="00DA6006">
        <w:rPr>
          <w:rFonts w:ascii="Times New Roman" w:hAnsi="Times New Roman" w:cs="Times New Roman"/>
          <w:sz w:val="28"/>
          <w:szCs w:val="28"/>
        </w:rPr>
        <w:t>. Причем закон устанавливает</w:t>
      </w:r>
      <w:r w:rsidR="00573D7E" w:rsidRPr="00573D7E">
        <w:rPr>
          <w:rFonts w:ascii="Times New Roman" w:hAnsi="Times New Roman" w:cs="Times New Roman"/>
          <w:sz w:val="28"/>
          <w:szCs w:val="28"/>
        </w:rPr>
        <w:t xml:space="preserve"> </w:t>
      </w:r>
      <w:r w:rsidR="00DA6006" w:rsidRPr="00315E02">
        <w:rPr>
          <w:rFonts w:ascii="Times New Roman" w:hAnsi="Times New Roman" w:cs="Times New Roman"/>
          <w:i/>
          <w:sz w:val="28"/>
          <w:szCs w:val="28"/>
        </w:rPr>
        <w:t>обязательную форму</w:t>
      </w:r>
      <w:r w:rsidR="00A7554C">
        <w:rPr>
          <w:rFonts w:ascii="Times New Roman" w:hAnsi="Times New Roman" w:cs="Times New Roman"/>
          <w:sz w:val="28"/>
          <w:szCs w:val="28"/>
        </w:rPr>
        <w:t xml:space="preserve"> для подачи таких заявлений </w:t>
      </w:r>
      <w:r w:rsidR="00DA6006" w:rsidRPr="00DA600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A6006" w:rsidRPr="00A7554C">
        <w:rPr>
          <w:rFonts w:ascii="Times New Roman" w:hAnsi="Times New Roman" w:cs="Times New Roman"/>
          <w:i/>
          <w:sz w:val="28"/>
          <w:szCs w:val="28"/>
        </w:rPr>
        <w:t>электронных документов</w:t>
      </w:r>
      <w:r w:rsidR="00DA6006" w:rsidRPr="00DA60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A6006" w:rsidRPr="00A7554C">
        <w:rPr>
          <w:rFonts w:ascii="Times New Roman" w:hAnsi="Times New Roman" w:cs="Times New Roman"/>
          <w:i/>
          <w:sz w:val="28"/>
          <w:szCs w:val="28"/>
        </w:rPr>
        <w:t>электронных образов документов</w:t>
      </w:r>
      <w:r w:rsidR="00DA6006" w:rsidRPr="00DA6006">
        <w:rPr>
          <w:rFonts w:ascii="Times New Roman" w:hAnsi="Times New Roman" w:cs="Times New Roman"/>
          <w:sz w:val="28"/>
          <w:szCs w:val="28"/>
        </w:rPr>
        <w:t>, подписанных усиленной квалифицированной электронной подписью в соответствии с законодательством Российской Федерации.</w:t>
      </w:r>
      <w:r w:rsidR="009F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A1" w:rsidRDefault="00A7554C" w:rsidP="002A0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15E02" w:rsidRPr="009F58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15E02">
        <w:rPr>
          <w:rFonts w:ascii="Times New Roman" w:hAnsi="Times New Roman" w:cs="Times New Roman"/>
          <w:sz w:val="28"/>
          <w:szCs w:val="28"/>
        </w:rPr>
        <w:t>право (</w:t>
      </w:r>
      <w:r w:rsidR="009F58A1" w:rsidRPr="009F58A1">
        <w:rPr>
          <w:rFonts w:ascii="Times New Roman" w:hAnsi="Times New Roman" w:cs="Times New Roman"/>
          <w:sz w:val="28"/>
          <w:szCs w:val="28"/>
        </w:rPr>
        <w:t>ограничение права или обременени</w:t>
      </w:r>
      <w:r w:rsidR="00315E02">
        <w:rPr>
          <w:rFonts w:ascii="Times New Roman" w:hAnsi="Times New Roman" w:cs="Times New Roman"/>
          <w:sz w:val="28"/>
          <w:szCs w:val="28"/>
        </w:rPr>
        <w:t>е объекта недвижимости) возникае</w:t>
      </w:r>
      <w:r w:rsidR="009F58A1">
        <w:rPr>
          <w:rFonts w:ascii="Times New Roman" w:hAnsi="Times New Roman" w:cs="Times New Roman"/>
          <w:sz w:val="28"/>
          <w:szCs w:val="28"/>
        </w:rPr>
        <w:t>т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58A1" w:rsidRPr="00315E02">
        <w:rPr>
          <w:rFonts w:ascii="Times New Roman" w:hAnsi="Times New Roman" w:cs="Times New Roman"/>
          <w:i/>
          <w:sz w:val="28"/>
          <w:szCs w:val="28"/>
        </w:rPr>
        <w:t>акта органа государственной власти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8A1" w:rsidRPr="00315E02">
        <w:rPr>
          <w:rFonts w:ascii="Times New Roman" w:hAnsi="Times New Roman" w:cs="Times New Roman"/>
          <w:i/>
          <w:sz w:val="28"/>
          <w:szCs w:val="28"/>
        </w:rPr>
        <w:t>акта органа местного самоуправления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F58A1" w:rsidRPr="00315E02">
        <w:rPr>
          <w:rFonts w:ascii="Times New Roman" w:hAnsi="Times New Roman" w:cs="Times New Roman"/>
          <w:i/>
          <w:sz w:val="28"/>
          <w:szCs w:val="28"/>
        </w:rPr>
        <w:t>сделки с органом государственной власти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8A1" w:rsidRPr="00315E02">
        <w:rPr>
          <w:rFonts w:ascii="Times New Roman" w:hAnsi="Times New Roman" w:cs="Times New Roman"/>
          <w:i/>
          <w:sz w:val="28"/>
          <w:szCs w:val="28"/>
        </w:rPr>
        <w:t>органом местного самоуправления</w:t>
      </w:r>
      <w:r w:rsidR="00315E02">
        <w:rPr>
          <w:rFonts w:ascii="Times New Roman" w:hAnsi="Times New Roman" w:cs="Times New Roman"/>
          <w:sz w:val="28"/>
          <w:szCs w:val="28"/>
        </w:rPr>
        <w:t xml:space="preserve"> (</w:t>
      </w:r>
      <w:r w:rsidR="009F58A1" w:rsidRPr="009F58A1">
        <w:rPr>
          <w:rFonts w:ascii="Times New Roman" w:hAnsi="Times New Roman" w:cs="Times New Roman"/>
          <w:sz w:val="28"/>
          <w:szCs w:val="28"/>
        </w:rPr>
        <w:t>в том числе сделки, совершенной на основании</w:t>
      </w:r>
      <w:r w:rsidR="009F58A1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акта</w:t>
      </w:r>
      <w:r w:rsidR="00315E02">
        <w:rPr>
          <w:rFonts w:ascii="Times New Roman" w:hAnsi="Times New Roman" w:cs="Times New Roman"/>
          <w:sz w:val="28"/>
          <w:szCs w:val="28"/>
        </w:rPr>
        <w:t>), то соответствующие органы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</w:t>
      </w:r>
      <w:r w:rsidR="009F58A1" w:rsidRPr="00315E02">
        <w:rPr>
          <w:rFonts w:ascii="Times New Roman" w:hAnsi="Times New Roman" w:cs="Times New Roman"/>
          <w:i/>
          <w:sz w:val="28"/>
          <w:szCs w:val="28"/>
        </w:rPr>
        <w:t>обязаны</w:t>
      </w:r>
      <w:r w:rsidR="009F58A1" w:rsidRPr="009F58A1">
        <w:rPr>
          <w:rFonts w:ascii="Times New Roman" w:hAnsi="Times New Roman" w:cs="Times New Roman"/>
          <w:sz w:val="28"/>
          <w:szCs w:val="28"/>
        </w:rPr>
        <w:t xml:space="preserve"> нап</w:t>
      </w:r>
      <w:r w:rsidR="00BC19D8">
        <w:rPr>
          <w:rFonts w:ascii="Times New Roman" w:hAnsi="Times New Roman" w:cs="Times New Roman"/>
          <w:sz w:val="28"/>
          <w:szCs w:val="28"/>
        </w:rPr>
        <w:t xml:space="preserve">равить в </w:t>
      </w:r>
      <w:proofErr w:type="spellStart"/>
      <w:r w:rsidR="00BC19D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C19D8">
        <w:rPr>
          <w:rFonts w:ascii="Times New Roman" w:hAnsi="Times New Roman" w:cs="Times New Roman"/>
          <w:sz w:val="28"/>
          <w:szCs w:val="28"/>
        </w:rPr>
        <w:t xml:space="preserve"> </w:t>
      </w:r>
      <w:r w:rsidR="009F58A1" w:rsidRPr="009F58A1">
        <w:rPr>
          <w:rFonts w:ascii="Times New Roman" w:hAnsi="Times New Roman" w:cs="Times New Roman"/>
          <w:sz w:val="28"/>
          <w:szCs w:val="28"/>
        </w:rPr>
        <w:t>заявление о государственной регистрации прав</w:t>
      </w:r>
      <w:r w:rsidR="00315E02">
        <w:rPr>
          <w:rFonts w:ascii="Times New Roman" w:hAnsi="Times New Roman" w:cs="Times New Roman"/>
          <w:sz w:val="28"/>
          <w:szCs w:val="28"/>
        </w:rPr>
        <w:t xml:space="preserve"> и </w:t>
      </w:r>
      <w:r w:rsidR="009F58A1" w:rsidRPr="009F58A1">
        <w:rPr>
          <w:rFonts w:ascii="Times New Roman" w:hAnsi="Times New Roman" w:cs="Times New Roman"/>
          <w:sz w:val="28"/>
          <w:szCs w:val="28"/>
        </w:rPr>
        <w:t>прилагаемые к нему документы в отношении соответствующего</w:t>
      </w:r>
      <w:r w:rsidR="00D975AC">
        <w:rPr>
          <w:rFonts w:ascii="Times New Roman" w:hAnsi="Times New Roman" w:cs="Times New Roman"/>
          <w:sz w:val="28"/>
          <w:szCs w:val="28"/>
        </w:rPr>
        <w:t xml:space="preserve"> </w:t>
      </w:r>
      <w:r w:rsidR="00D975AC">
        <w:rPr>
          <w:rFonts w:ascii="Times New Roman" w:hAnsi="Times New Roman" w:cs="Times New Roman"/>
          <w:sz w:val="28"/>
          <w:szCs w:val="28"/>
        </w:rPr>
        <w:lastRenderedPageBreak/>
        <w:t>объекта</w:t>
      </w:r>
      <w:proofErr w:type="gramEnd"/>
      <w:r w:rsidR="00D975A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A6818">
        <w:rPr>
          <w:rFonts w:ascii="Times New Roman" w:hAnsi="Times New Roman" w:cs="Times New Roman"/>
          <w:sz w:val="28"/>
          <w:szCs w:val="28"/>
        </w:rPr>
        <w:t>.</w:t>
      </w:r>
      <w:r w:rsidR="00D975AC">
        <w:rPr>
          <w:rFonts w:ascii="Times New Roman" w:hAnsi="Times New Roman" w:cs="Times New Roman"/>
          <w:sz w:val="28"/>
          <w:szCs w:val="28"/>
        </w:rPr>
        <w:t xml:space="preserve"> </w:t>
      </w:r>
      <w:r w:rsidR="00AC100D">
        <w:rPr>
          <w:rFonts w:ascii="Times New Roman" w:hAnsi="Times New Roman" w:cs="Times New Roman"/>
          <w:sz w:val="28"/>
          <w:szCs w:val="28"/>
        </w:rPr>
        <w:t xml:space="preserve">Для </w:t>
      </w:r>
      <w:r w:rsidR="00315E02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AC100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F58A1"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 w:rsidR="00315E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F58A1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9F58A1" w:rsidRPr="00A7554C">
        <w:rPr>
          <w:rFonts w:ascii="Times New Roman" w:hAnsi="Times New Roman" w:cs="Times New Roman"/>
          <w:i/>
          <w:sz w:val="28"/>
          <w:szCs w:val="28"/>
        </w:rPr>
        <w:t>пятидневный срок</w:t>
      </w:r>
      <w:r w:rsidR="00AC100D">
        <w:rPr>
          <w:rFonts w:ascii="Times New Roman" w:hAnsi="Times New Roman" w:cs="Times New Roman"/>
          <w:sz w:val="28"/>
          <w:szCs w:val="28"/>
        </w:rPr>
        <w:t>.</w:t>
      </w:r>
      <w:r w:rsidR="009F58A1">
        <w:rPr>
          <w:rFonts w:ascii="Times New Roman" w:hAnsi="Times New Roman" w:cs="Times New Roman"/>
          <w:sz w:val="28"/>
          <w:szCs w:val="28"/>
        </w:rPr>
        <w:t xml:space="preserve"> </w:t>
      </w:r>
      <w:r w:rsidR="00BC19D8">
        <w:rPr>
          <w:rFonts w:ascii="Times New Roman" w:hAnsi="Times New Roman" w:cs="Times New Roman"/>
          <w:sz w:val="28"/>
          <w:szCs w:val="28"/>
        </w:rPr>
        <w:t>Форма</w:t>
      </w:r>
      <w:r w:rsidR="00AC100D">
        <w:rPr>
          <w:rFonts w:ascii="Times New Roman" w:hAnsi="Times New Roman" w:cs="Times New Roman"/>
          <w:sz w:val="28"/>
          <w:szCs w:val="28"/>
        </w:rPr>
        <w:t xml:space="preserve"> подачи документов </w:t>
      </w:r>
      <w:r w:rsidR="009F58A1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AC100D">
        <w:rPr>
          <w:rFonts w:ascii="Times New Roman" w:hAnsi="Times New Roman" w:cs="Times New Roman"/>
          <w:sz w:val="28"/>
          <w:szCs w:val="28"/>
        </w:rPr>
        <w:t xml:space="preserve">может быть альтернативной </w:t>
      </w:r>
      <w:r w:rsidR="009F58A1">
        <w:rPr>
          <w:rFonts w:ascii="Times New Roman" w:hAnsi="Times New Roman" w:cs="Times New Roman"/>
          <w:sz w:val="28"/>
          <w:szCs w:val="28"/>
        </w:rPr>
        <w:t>–</w:t>
      </w:r>
      <w:r w:rsidR="00BC19D8">
        <w:rPr>
          <w:rFonts w:ascii="Times New Roman" w:hAnsi="Times New Roman" w:cs="Times New Roman"/>
          <w:sz w:val="28"/>
          <w:szCs w:val="28"/>
        </w:rPr>
        <w:t xml:space="preserve"> как </w:t>
      </w:r>
      <w:r w:rsidR="009F58A1" w:rsidRPr="00A7554C">
        <w:rPr>
          <w:rFonts w:ascii="Times New Roman" w:hAnsi="Times New Roman" w:cs="Times New Roman"/>
          <w:i/>
          <w:sz w:val="28"/>
          <w:szCs w:val="28"/>
        </w:rPr>
        <w:t>на бумажном носителе</w:t>
      </w:r>
      <w:r w:rsidR="009F58A1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F58A1" w:rsidRPr="00A7554C">
        <w:rPr>
          <w:rFonts w:ascii="Times New Roman" w:hAnsi="Times New Roman" w:cs="Times New Roman"/>
          <w:i/>
          <w:sz w:val="28"/>
          <w:szCs w:val="28"/>
        </w:rPr>
        <w:t>в форме электронных документов и (или) электронных образов документов</w:t>
      </w:r>
      <w:r w:rsidR="009F58A1" w:rsidRPr="009F58A1">
        <w:rPr>
          <w:rFonts w:ascii="Times New Roman" w:hAnsi="Times New Roman" w:cs="Times New Roman"/>
          <w:sz w:val="28"/>
          <w:szCs w:val="28"/>
        </w:rPr>
        <w:t>, подписанных усиленной квалифицированной электронной подписью</w:t>
      </w:r>
      <w:r w:rsidR="009F58A1">
        <w:rPr>
          <w:rFonts w:ascii="Times New Roman" w:hAnsi="Times New Roman" w:cs="Times New Roman"/>
          <w:sz w:val="28"/>
          <w:szCs w:val="28"/>
        </w:rPr>
        <w:t>.</w:t>
      </w:r>
    </w:p>
    <w:p w:rsidR="007A6818" w:rsidRDefault="00BC19D8" w:rsidP="002A04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Новый закон</w:t>
      </w:r>
      <w:r w:rsidR="00AC100D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7A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6818">
        <w:rPr>
          <w:rFonts w:ascii="Times New Roman" w:hAnsi="Times New Roman" w:cs="Times New Roman"/>
          <w:sz w:val="28"/>
          <w:szCs w:val="28"/>
        </w:rPr>
        <w:t xml:space="preserve">обязанность для </w:t>
      </w:r>
      <w:r w:rsidR="007A6818" w:rsidRPr="00A7554C">
        <w:rPr>
          <w:rFonts w:ascii="Times New Roman" w:hAnsi="Times New Roman" w:cs="Times New Roman"/>
          <w:i/>
          <w:sz w:val="28"/>
          <w:szCs w:val="28"/>
        </w:rPr>
        <w:t>органов государственной власти субъекта Российской Федерации, органов местного самоуправления, уполномоченных на утверждение карты-плана территории</w:t>
      </w:r>
      <w:r w:rsidR="00A7554C">
        <w:rPr>
          <w:rFonts w:ascii="Times New Roman" w:hAnsi="Times New Roman" w:cs="Times New Roman"/>
          <w:sz w:val="28"/>
          <w:szCs w:val="28"/>
        </w:rPr>
        <w:t xml:space="preserve">. Им следует </w:t>
      </w:r>
      <w:r w:rsidR="00A7554C" w:rsidRPr="00A7554C">
        <w:rPr>
          <w:rFonts w:ascii="Times New Roman" w:hAnsi="Times New Roman" w:cs="Times New Roman"/>
          <w:sz w:val="28"/>
          <w:szCs w:val="28"/>
        </w:rPr>
        <w:t>направлять</w:t>
      </w:r>
      <w:r w:rsidR="007A6818" w:rsidRPr="007A68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4C">
        <w:rPr>
          <w:rFonts w:ascii="Times New Roman" w:hAnsi="Times New Roman" w:cs="Times New Roman"/>
          <w:sz w:val="28"/>
          <w:szCs w:val="28"/>
        </w:rPr>
        <w:t>заявления</w:t>
      </w:r>
      <w:r w:rsidR="007A6818" w:rsidRPr="007A6818">
        <w:rPr>
          <w:rFonts w:ascii="Times New Roman" w:hAnsi="Times New Roman" w:cs="Times New Roman"/>
          <w:sz w:val="28"/>
          <w:szCs w:val="28"/>
        </w:rPr>
        <w:t xml:space="preserve"> о государст</w:t>
      </w:r>
      <w:r w:rsidR="007A6818">
        <w:rPr>
          <w:rFonts w:ascii="Times New Roman" w:hAnsi="Times New Roman" w:cs="Times New Roman"/>
          <w:sz w:val="28"/>
          <w:szCs w:val="28"/>
        </w:rPr>
        <w:t>венном кадастровом учете и карты</w:t>
      </w:r>
      <w:r w:rsidR="007A6818" w:rsidRPr="007A6818">
        <w:rPr>
          <w:rFonts w:ascii="Times New Roman" w:hAnsi="Times New Roman" w:cs="Times New Roman"/>
          <w:sz w:val="28"/>
          <w:szCs w:val="28"/>
        </w:rPr>
        <w:t>-план</w:t>
      </w:r>
      <w:r w:rsidR="007A6818">
        <w:rPr>
          <w:rFonts w:ascii="Times New Roman" w:hAnsi="Times New Roman" w:cs="Times New Roman"/>
          <w:sz w:val="28"/>
          <w:szCs w:val="28"/>
        </w:rPr>
        <w:t>а</w:t>
      </w:r>
      <w:r w:rsidR="007A6818" w:rsidRPr="007A681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A6818" w:rsidRPr="00A7554C">
        <w:rPr>
          <w:rFonts w:ascii="Times New Roman" w:hAnsi="Times New Roman" w:cs="Times New Roman"/>
          <w:i/>
          <w:sz w:val="28"/>
          <w:szCs w:val="28"/>
        </w:rPr>
        <w:t>посредством отправления в электронной форме.</w:t>
      </w:r>
    </w:p>
    <w:p w:rsidR="00860CC3" w:rsidRDefault="00860CC3" w:rsidP="002A0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нововведения </w:t>
      </w:r>
      <w:r w:rsidRPr="00860CC3">
        <w:rPr>
          <w:rFonts w:ascii="Times New Roman" w:hAnsi="Times New Roman" w:cs="Times New Roman"/>
          <w:sz w:val="28"/>
          <w:szCs w:val="28"/>
        </w:rPr>
        <w:t xml:space="preserve">позволяют вносить сведения в Единый государственный реестр недвижимости (ЕГРН) в предельно короткие сроки, а главное - исключить случаи внесения </w:t>
      </w:r>
      <w:r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860CC3">
        <w:rPr>
          <w:rFonts w:ascii="Times New Roman" w:hAnsi="Times New Roman" w:cs="Times New Roman"/>
          <w:sz w:val="28"/>
          <w:szCs w:val="28"/>
        </w:rPr>
        <w:t>недостоверных сведений об объекте недвижимости.</w:t>
      </w:r>
    </w:p>
    <w:p w:rsidR="00042EB3" w:rsidRDefault="00042EB3" w:rsidP="002A0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EB3" w:rsidRPr="00042EB3" w:rsidRDefault="00042EB3" w:rsidP="00042EB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EB3">
        <w:rPr>
          <w:rFonts w:ascii="Times New Roman" w:hAnsi="Times New Roman" w:cs="Times New Roman"/>
          <w:sz w:val="28"/>
          <w:szCs w:val="28"/>
        </w:rPr>
        <w:t xml:space="preserve">Светлана Сергеевна </w:t>
      </w:r>
      <w:proofErr w:type="spellStart"/>
      <w:r w:rsidRPr="00042EB3"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 w:rsidRPr="00042EB3">
        <w:rPr>
          <w:rFonts w:ascii="Times New Roman" w:hAnsi="Times New Roman" w:cs="Times New Roman"/>
          <w:sz w:val="28"/>
          <w:szCs w:val="28"/>
        </w:rPr>
        <w:t>,</w:t>
      </w:r>
      <w:r w:rsidRPr="00042EB3">
        <w:rPr>
          <w:rFonts w:ascii="Times New Roman" w:hAnsi="Times New Roman" w:cs="Times New Roman"/>
          <w:sz w:val="28"/>
          <w:szCs w:val="28"/>
        </w:rPr>
        <w:br/>
      </w:r>
      <w:r w:rsidRPr="00042EB3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42EB3">
        <w:rPr>
          <w:rFonts w:ascii="Times New Roman" w:hAnsi="Times New Roman" w:cs="Times New Roman"/>
          <w:i/>
          <w:sz w:val="28"/>
          <w:szCs w:val="28"/>
        </w:rPr>
        <w:t>отдела государственной регистрации</w:t>
      </w:r>
      <w:r w:rsidRPr="00042EB3">
        <w:rPr>
          <w:rFonts w:ascii="Times New Roman" w:hAnsi="Times New Roman" w:cs="Times New Roman"/>
          <w:i/>
          <w:sz w:val="28"/>
          <w:szCs w:val="28"/>
        </w:rPr>
        <w:br/>
        <w:t>объектов недвижимости нежилого назначения</w:t>
      </w:r>
      <w:r w:rsidRPr="00042EB3">
        <w:rPr>
          <w:rFonts w:ascii="Times New Roman" w:hAnsi="Times New Roman" w:cs="Times New Roman"/>
          <w:i/>
          <w:sz w:val="28"/>
          <w:szCs w:val="28"/>
        </w:rPr>
        <w:br/>
        <w:t>Управления</w:t>
      </w:r>
      <w:proofErr w:type="gramEnd"/>
      <w:r w:rsidRPr="00042EB3">
        <w:rPr>
          <w:rFonts w:ascii="Times New Roman" w:hAnsi="Times New Roman" w:cs="Times New Roman"/>
          <w:i/>
          <w:sz w:val="28"/>
          <w:szCs w:val="28"/>
        </w:rPr>
        <w:t xml:space="preserve"> Росреестра по Оренбургской области,</w:t>
      </w:r>
      <w:r w:rsidRPr="00042EB3">
        <w:rPr>
          <w:rFonts w:ascii="Times New Roman" w:hAnsi="Times New Roman" w:cs="Times New Roman"/>
          <w:i/>
          <w:sz w:val="28"/>
          <w:szCs w:val="28"/>
        </w:rPr>
        <w:br/>
        <w:t>государственный регистратор</w:t>
      </w:r>
    </w:p>
    <w:p w:rsidR="00042EB3" w:rsidRPr="00860CC3" w:rsidRDefault="00042EB3" w:rsidP="00042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754" cy="6731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 бренд варианты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89" cy="67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EB3" w:rsidRPr="0086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37"/>
    <w:rsid w:val="00042EB3"/>
    <w:rsid w:val="001662C2"/>
    <w:rsid w:val="00213BA8"/>
    <w:rsid w:val="002A0456"/>
    <w:rsid w:val="00315E02"/>
    <w:rsid w:val="004408F2"/>
    <w:rsid w:val="00456A67"/>
    <w:rsid w:val="00524819"/>
    <w:rsid w:val="00573D7E"/>
    <w:rsid w:val="0059685F"/>
    <w:rsid w:val="005F5519"/>
    <w:rsid w:val="007A6818"/>
    <w:rsid w:val="00815684"/>
    <w:rsid w:val="00845737"/>
    <w:rsid w:val="00860CC3"/>
    <w:rsid w:val="008A3CA8"/>
    <w:rsid w:val="008A6A77"/>
    <w:rsid w:val="009F58A1"/>
    <w:rsid w:val="00A7554C"/>
    <w:rsid w:val="00AC100D"/>
    <w:rsid w:val="00BC19D8"/>
    <w:rsid w:val="00D975AC"/>
    <w:rsid w:val="00DA6006"/>
    <w:rsid w:val="00DF4177"/>
    <w:rsid w:val="00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svyazikova</dc:creator>
  <cp:lastModifiedBy>Irina Korbmaher</cp:lastModifiedBy>
  <cp:revision>12</cp:revision>
  <dcterms:created xsi:type="dcterms:W3CDTF">2017-05-19T04:32:00Z</dcterms:created>
  <dcterms:modified xsi:type="dcterms:W3CDTF">2017-05-24T11:27:00Z</dcterms:modified>
</cp:coreProperties>
</file>