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0B" w:rsidRDefault="00573C0B" w:rsidP="00334765">
      <w:pPr>
        <w:spacing w:line="240" w:lineRule="auto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inline distT="0" distB="0" distL="0" distR="0">
            <wp:extent cx="3126200" cy="12890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6" t="19306" r="11053" b="17822"/>
                    <a:stretch/>
                  </pic:blipFill>
                  <pic:spPr bwMode="auto">
                    <a:xfrm>
                      <a:off x="0" y="0"/>
                      <a:ext cx="3127871" cy="1289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3C0B" w:rsidRDefault="009B26A3" w:rsidP="009B26A3">
      <w:pPr>
        <w:spacing w:line="240" w:lineRule="auto"/>
        <w:rPr>
          <w:rFonts w:ascii="Segoe UI" w:hAnsi="Segoe UI" w:cs="Segoe UI"/>
          <w:i/>
          <w:color w:val="006699"/>
          <w:sz w:val="24"/>
          <w:szCs w:val="24"/>
        </w:rPr>
      </w:pPr>
      <w:r>
        <w:rPr>
          <w:rFonts w:ascii="Segoe UI" w:hAnsi="Segoe UI" w:cs="Segoe UI"/>
          <w:color w:val="006699"/>
          <w:sz w:val="32"/>
          <w:szCs w:val="32"/>
        </w:rPr>
        <w:t xml:space="preserve">ИЗЪЯТИЕ ЗЕМЕЛЬНЫХ УЧАСТКОВ </w:t>
      </w:r>
      <w:r w:rsidR="00334765" w:rsidRPr="00573C0B">
        <w:rPr>
          <w:rFonts w:ascii="Segoe UI" w:hAnsi="Segoe UI" w:cs="Segoe UI"/>
          <w:color w:val="006699"/>
          <w:sz w:val="32"/>
          <w:szCs w:val="32"/>
        </w:rPr>
        <w:t>ДЛЯ ГОСУДАРСТВЕННЫХ И МУНИЦИПАЛЬНЫХ НУЖД</w:t>
      </w:r>
      <w:r w:rsidR="00573C0B">
        <w:rPr>
          <w:rFonts w:ascii="Segoe UI" w:hAnsi="Segoe UI" w:cs="Segoe UI"/>
          <w:color w:val="006699"/>
          <w:sz w:val="32"/>
          <w:szCs w:val="32"/>
        </w:rPr>
        <w:br/>
      </w:r>
      <w:r>
        <w:rPr>
          <w:rFonts w:ascii="Segoe UI" w:hAnsi="Segoe UI" w:cs="Segoe UI"/>
          <w:i/>
          <w:color w:val="006699"/>
          <w:sz w:val="24"/>
          <w:szCs w:val="24"/>
        </w:rPr>
        <w:t xml:space="preserve">консультации специалистов </w:t>
      </w:r>
      <w:r w:rsidR="00573C0B" w:rsidRPr="00573C0B">
        <w:rPr>
          <w:rFonts w:ascii="Segoe UI" w:hAnsi="Segoe UI" w:cs="Segoe UI"/>
          <w:i/>
          <w:color w:val="006699"/>
          <w:sz w:val="24"/>
          <w:szCs w:val="24"/>
        </w:rPr>
        <w:t xml:space="preserve"> Управления Росреестра по Оренбургской области</w:t>
      </w:r>
    </w:p>
    <w:p w:rsidR="009B26A3" w:rsidRDefault="00497B47" w:rsidP="009B26A3">
      <w:pPr>
        <w:spacing w:line="240" w:lineRule="auto"/>
        <w:rPr>
          <w:rFonts w:ascii="Segoe UI" w:hAnsi="Segoe UI" w:cs="Segoe UI"/>
          <w:sz w:val="24"/>
          <w:szCs w:val="24"/>
        </w:rPr>
      </w:pPr>
      <w:r w:rsidRPr="00334765">
        <w:rPr>
          <w:rFonts w:ascii="Segoe UI" w:hAnsi="Segoe UI" w:cs="Segoe UI"/>
          <w:b/>
          <w:sz w:val="24"/>
          <w:szCs w:val="24"/>
        </w:rPr>
        <w:t xml:space="preserve">Чем вызвана необходимость изъятия </w:t>
      </w:r>
      <w:r w:rsidR="00B6517E">
        <w:rPr>
          <w:rFonts w:ascii="Segoe UI" w:hAnsi="Segoe UI" w:cs="Segoe UI"/>
          <w:b/>
          <w:sz w:val="24"/>
          <w:szCs w:val="24"/>
        </w:rPr>
        <w:t xml:space="preserve">земельных </w:t>
      </w:r>
      <w:r w:rsidRPr="00334765">
        <w:rPr>
          <w:rFonts w:ascii="Segoe UI" w:hAnsi="Segoe UI" w:cs="Segoe UI"/>
          <w:b/>
          <w:sz w:val="24"/>
          <w:szCs w:val="24"/>
        </w:rPr>
        <w:t>участков</w:t>
      </w:r>
      <w:r w:rsidR="00B6517E">
        <w:rPr>
          <w:rFonts w:ascii="Segoe UI" w:hAnsi="Segoe UI" w:cs="Segoe UI"/>
          <w:b/>
          <w:sz w:val="24"/>
          <w:szCs w:val="24"/>
        </w:rPr>
        <w:t xml:space="preserve"> для государственных и муниципальных нужд</w:t>
      </w:r>
      <w:r w:rsidRPr="00334765">
        <w:rPr>
          <w:rFonts w:ascii="Segoe UI" w:hAnsi="Segoe UI" w:cs="Segoe UI"/>
          <w:b/>
          <w:sz w:val="24"/>
          <w:szCs w:val="24"/>
        </w:rPr>
        <w:t>?</w:t>
      </w:r>
      <w:r w:rsidR="006B5C00">
        <w:rPr>
          <w:rFonts w:ascii="Segoe UI" w:hAnsi="Segoe UI" w:cs="Segoe UI"/>
          <w:b/>
          <w:sz w:val="24"/>
          <w:szCs w:val="24"/>
        </w:rPr>
        <w:br/>
      </w:r>
      <w:r w:rsidRPr="00334765">
        <w:rPr>
          <w:rFonts w:ascii="Segoe UI" w:hAnsi="Segoe UI" w:cs="Segoe UI"/>
          <w:sz w:val="24"/>
          <w:szCs w:val="24"/>
        </w:rPr>
        <w:t xml:space="preserve">У государства или муниципалитетов может возникнуть необходимость строительства крупных инфраструктурных </w:t>
      </w:r>
      <w:r w:rsidR="006B161F" w:rsidRPr="00334765">
        <w:rPr>
          <w:rFonts w:ascii="Segoe UI" w:hAnsi="Segoe UI" w:cs="Segoe UI"/>
          <w:sz w:val="24"/>
          <w:szCs w:val="24"/>
        </w:rPr>
        <w:t xml:space="preserve">объектов на земельных участках, </w:t>
      </w:r>
      <w:r w:rsidRPr="00334765">
        <w:rPr>
          <w:rFonts w:ascii="Segoe UI" w:hAnsi="Segoe UI" w:cs="Segoe UI"/>
          <w:sz w:val="24"/>
          <w:szCs w:val="24"/>
        </w:rPr>
        <w:t>находящихся в соб</w:t>
      </w:r>
      <w:r w:rsidR="006B161F" w:rsidRPr="00334765">
        <w:rPr>
          <w:rFonts w:ascii="Segoe UI" w:hAnsi="Segoe UI" w:cs="Segoe UI"/>
          <w:sz w:val="24"/>
          <w:szCs w:val="24"/>
        </w:rPr>
        <w:t>ственности граждан и компаний.</w:t>
      </w:r>
      <w:r w:rsidR="006B5C00">
        <w:rPr>
          <w:rFonts w:ascii="Segoe UI" w:hAnsi="Segoe UI" w:cs="Segoe UI"/>
          <w:sz w:val="24"/>
          <w:szCs w:val="24"/>
        </w:rPr>
        <w:br/>
      </w:r>
      <w:r w:rsidRPr="00334765">
        <w:rPr>
          <w:rFonts w:ascii="Segoe UI" w:hAnsi="Segoe UI" w:cs="Segoe UI"/>
          <w:sz w:val="24"/>
          <w:szCs w:val="24"/>
        </w:rPr>
        <w:t>Таки</w:t>
      </w:r>
      <w:r w:rsidR="006B161F" w:rsidRPr="00334765">
        <w:rPr>
          <w:rFonts w:ascii="Segoe UI" w:hAnsi="Segoe UI" w:cs="Segoe UI"/>
          <w:sz w:val="24"/>
          <w:szCs w:val="24"/>
        </w:rPr>
        <w:t>е участки могут изыматься у собственников</w:t>
      </w:r>
      <w:r w:rsidRPr="00334765">
        <w:rPr>
          <w:rFonts w:ascii="Segoe UI" w:hAnsi="Segoe UI" w:cs="Segoe UI"/>
          <w:sz w:val="24"/>
          <w:szCs w:val="24"/>
        </w:rPr>
        <w:t>, если иного способа решения задачи нет.</w:t>
      </w:r>
      <w:r w:rsidR="006B161F" w:rsidRPr="00334765">
        <w:rPr>
          <w:rFonts w:ascii="Segoe UI" w:hAnsi="Segoe UI" w:cs="Segoe UI"/>
          <w:sz w:val="24"/>
          <w:szCs w:val="24"/>
        </w:rPr>
        <w:t xml:space="preserve"> Эта процедура называется </w:t>
      </w:r>
      <w:r w:rsidRPr="00334765">
        <w:rPr>
          <w:rFonts w:ascii="Segoe UI" w:hAnsi="Segoe UI" w:cs="Segoe UI"/>
          <w:sz w:val="24"/>
          <w:szCs w:val="24"/>
        </w:rPr>
        <w:t>изъят</w:t>
      </w:r>
      <w:r w:rsidR="006B161F" w:rsidRPr="00334765">
        <w:rPr>
          <w:rFonts w:ascii="Segoe UI" w:hAnsi="Segoe UI" w:cs="Segoe UI"/>
          <w:sz w:val="24"/>
          <w:szCs w:val="24"/>
        </w:rPr>
        <w:t>ие земельных участков</w:t>
      </w:r>
      <w:r w:rsidRPr="00334765">
        <w:rPr>
          <w:rFonts w:ascii="Segoe UI" w:hAnsi="Segoe UI" w:cs="Segoe UI"/>
          <w:sz w:val="24"/>
          <w:szCs w:val="24"/>
        </w:rPr>
        <w:t xml:space="preserve"> для государственных или муниципальных нужд.</w:t>
      </w:r>
      <w:r w:rsidR="006B5C00">
        <w:rPr>
          <w:rFonts w:ascii="Segoe UI" w:hAnsi="Segoe UI" w:cs="Segoe UI"/>
          <w:sz w:val="24"/>
          <w:szCs w:val="24"/>
        </w:rPr>
        <w:br/>
      </w:r>
      <w:r w:rsidR="006B161F" w:rsidRPr="00334765">
        <w:rPr>
          <w:rFonts w:ascii="Segoe UI" w:hAnsi="Segoe UI" w:cs="Segoe UI"/>
          <w:sz w:val="24"/>
          <w:szCs w:val="24"/>
        </w:rPr>
        <w:t xml:space="preserve">Пример - </w:t>
      </w:r>
      <w:r w:rsidRPr="00334765">
        <w:rPr>
          <w:rFonts w:ascii="Segoe UI" w:hAnsi="Segoe UI" w:cs="Segoe UI"/>
          <w:sz w:val="24"/>
          <w:szCs w:val="24"/>
        </w:rPr>
        <w:t xml:space="preserve">Сочи во время строительства олимпийских объектов. </w:t>
      </w:r>
      <w:r w:rsidR="006B161F" w:rsidRPr="00334765">
        <w:rPr>
          <w:rFonts w:ascii="Segoe UI" w:hAnsi="Segoe UI" w:cs="Segoe UI"/>
          <w:sz w:val="24"/>
          <w:szCs w:val="24"/>
        </w:rPr>
        <w:t>В качестве другого примера может служить</w:t>
      </w:r>
      <w:r w:rsidR="00794595" w:rsidRPr="00334765">
        <w:rPr>
          <w:rFonts w:ascii="Segoe UI" w:hAnsi="Segoe UI" w:cs="Segoe UI"/>
          <w:sz w:val="24"/>
          <w:szCs w:val="24"/>
        </w:rPr>
        <w:t xml:space="preserve"> необходимость  строительства</w:t>
      </w:r>
      <w:r w:rsidRPr="00334765">
        <w:rPr>
          <w:rFonts w:ascii="Segoe UI" w:hAnsi="Segoe UI" w:cs="Segoe UI"/>
          <w:sz w:val="24"/>
          <w:szCs w:val="24"/>
        </w:rPr>
        <w:t xml:space="preserve"> крупных автотранспортных магистралей и железнодорожных веток.</w:t>
      </w:r>
      <w:r w:rsidR="006B5C00">
        <w:rPr>
          <w:rFonts w:ascii="Segoe UI" w:hAnsi="Segoe UI" w:cs="Segoe UI"/>
          <w:sz w:val="24"/>
          <w:szCs w:val="24"/>
        </w:rPr>
        <w:br/>
      </w:r>
      <w:r w:rsidR="006B0DB2" w:rsidRPr="00334765">
        <w:rPr>
          <w:rFonts w:ascii="Segoe UI" w:hAnsi="Segoe UI" w:cs="Segoe UI"/>
          <w:sz w:val="24"/>
          <w:szCs w:val="24"/>
        </w:rPr>
        <w:t xml:space="preserve">Изъятие земельных участков для государственных нужд – процесс длительный и занимает по времени не менее полугода. </w:t>
      </w:r>
    </w:p>
    <w:p w:rsidR="002D7649" w:rsidRPr="00334765" w:rsidRDefault="00334765" w:rsidP="009B26A3">
      <w:pPr>
        <w:spacing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334765">
        <w:rPr>
          <w:rFonts w:ascii="Segoe UI" w:eastAsia="Times New Roman" w:hAnsi="Segoe UI" w:cs="Segoe UI"/>
          <w:b/>
          <w:sz w:val="24"/>
          <w:szCs w:val="24"/>
          <w:lang w:eastAsia="ru-RU"/>
        </w:rPr>
        <w:t>Условия изъятия земельных участков</w:t>
      </w:r>
      <w:r w:rsidR="00B6517E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 </w:t>
      </w:r>
      <w:r w:rsidR="00B6517E" w:rsidRPr="00B6517E">
        <w:rPr>
          <w:rFonts w:ascii="Segoe UI" w:eastAsia="Times New Roman" w:hAnsi="Segoe UI" w:cs="Segoe UI"/>
          <w:b/>
          <w:sz w:val="24"/>
          <w:szCs w:val="24"/>
          <w:lang w:eastAsia="ru-RU"/>
        </w:rPr>
        <w:t>для государственных и муниципальных нужд</w:t>
      </w:r>
      <w:r w:rsidR="006B5C00">
        <w:rPr>
          <w:rFonts w:ascii="Segoe UI" w:eastAsia="Times New Roman" w:hAnsi="Segoe UI" w:cs="Segoe UI"/>
          <w:b/>
          <w:sz w:val="24"/>
          <w:szCs w:val="24"/>
          <w:lang w:eastAsia="ru-RU"/>
        </w:rPr>
        <w:br/>
      </w:r>
      <w:r w:rsidR="002D7649" w:rsidRPr="00334765">
        <w:rPr>
          <w:rFonts w:ascii="Segoe UI" w:eastAsia="Times New Roman" w:hAnsi="Segoe UI" w:cs="Segoe UI"/>
          <w:sz w:val="24"/>
          <w:szCs w:val="24"/>
          <w:lang w:eastAsia="ru-RU"/>
        </w:rPr>
        <w:t>Земельные участки для государственных или муниципальных нужд изымаются при обязательном наличии одного из условий: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="006B5C00">
        <w:rPr>
          <w:rFonts w:ascii="Segoe UI" w:eastAsia="Times New Roman" w:hAnsi="Segoe UI" w:cs="Segoe UI"/>
          <w:sz w:val="24"/>
          <w:szCs w:val="24"/>
          <w:lang w:eastAsia="ru-RU"/>
        </w:rPr>
        <w:t xml:space="preserve"> </w:t>
      </w:r>
      <w:r w:rsidR="002D7649" w:rsidRPr="00334765">
        <w:rPr>
          <w:rFonts w:ascii="Segoe UI" w:eastAsia="Times New Roman" w:hAnsi="Segoe UI" w:cs="Segoe UI"/>
          <w:sz w:val="24"/>
          <w:szCs w:val="24"/>
          <w:lang w:eastAsia="ru-RU"/>
        </w:rPr>
        <w:t>для строительства или реконструкции объектов федерального, регионального или местного значения, предусмотренных документами территориального планирования и проектами планировки территории, но не позднее 3 лет от даты утверждения таких документов;</w:t>
      </w:r>
      <w:proofErr w:type="gramEnd"/>
      <w:r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="006B5C00">
        <w:rPr>
          <w:rFonts w:ascii="Segoe UI" w:eastAsia="Times New Roman" w:hAnsi="Segoe UI" w:cs="Segoe UI"/>
          <w:sz w:val="24"/>
          <w:szCs w:val="24"/>
          <w:lang w:eastAsia="ru-RU"/>
        </w:rPr>
        <w:t xml:space="preserve"> </w:t>
      </w:r>
      <w:r w:rsidR="002D7649" w:rsidRPr="00334765">
        <w:rPr>
          <w:rFonts w:ascii="Segoe UI" w:eastAsia="Times New Roman" w:hAnsi="Segoe UI" w:cs="Segoe UI"/>
          <w:sz w:val="24"/>
          <w:szCs w:val="24"/>
          <w:lang w:eastAsia="ru-RU"/>
        </w:rPr>
        <w:t>для создания или расширения особо охран</w:t>
      </w:r>
      <w:r w:rsidR="006B5C00">
        <w:rPr>
          <w:rFonts w:ascii="Segoe UI" w:eastAsia="Times New Roman" w:hAnsi="Segoe UI" w:cs="Segoe UI"/>
          <w:sz w:val="24"/>
          <w:szCs w:val="24"/>
          <w:lang w:eastAsia="ru-RU"/>
        </w:rPr>
        <w:t>яемой природной территории</w:t>
      </w:r>
      <w:r w:rsidR="006B0DB2" w:rsidRPr="00334765">
        <w:rPr>
          <w:rFonts w:ascii="Segoe UI" w:eastAsia="Times New Roman" w:hAnsi="Segoe UI" w:cs="Segoe UI"/>
          <w:sz w:val="24"/>
          <w:szCs w:val="24"/>
          <w:lang w:eastAsia="ru-RU"/>
        </w:rPr>
        <w:t>;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="006B5C00">
        <w:rPr>
          <w:rFonts w:ascii="Segoe UI" w:eastAsia="Times New Roman" w:hAnsi="Segoe UI" w:cs="Segoe UI"/>
          <w:sz w:val="24"/>
          <w:szCs w:val="24"/>
          <w:lang w:eastAsia="ru-RU"/>
        </w:rPr>
        <w:t xml:space="preserve"> </w:t>
      </w:r>
      <w:r w:rsidR="002D7649" w:rsidRPr="00334765">
        <w:rPr>
          <w:rFonts w:ascii="Segoe UI" w:eastAsia="Times New Roman" w:hAnsi="Segoe UI" w:cs="Segoe UI"/>
          <w:sz w:val="24"/>
          <w:szCs w:val="24"/>
          <w:lang w:eastAsia="ru-RU"/>
        </w:rPr>
        <w:t>для выполнения международного договора;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="006B5C00">
        <w:rPr>
          <w:rFonts w:ascii="Segoe UI" w:eastAsia="Times New Roman" w:hAnsi="Segoe UI" w:cs="Segoe UI"/>
          <w:sz w:val="24"/>
          <w:szCs w:val="24"/>
          <w:lang w:eastAsia="ru-RU"/>
        </w:rPr>
        <w:t xml:space="preserve"> </w:t>
      </w:r>
      <w:r w:rsidR="002D7649" w:rsidRPr="00334765">
        <w:rPr>
          <w:rFonts w:ascii="Segoe UI" w:eastAsia="Times New Roman" w:hAnsi="Segoe UI" w:cs="Segoe UI"/>
          <w:sz w:val="24"/>
          <w:szCs w:val="24"/>
          <w:lang w:eastAsia="ru-RU"/>
        </w:rPr>
        <w:t>для выполнения работ, связанных с пользованием недрами;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="006B5C00">
        <w:rPr>
          <w:rFonts w:ascii="Segoe UI" w:eastAsia="Times New Roman" w:hAnsi="Segoe UI" w:cs="Segoe UI"/>
          <w:sz w:val="24"/>
          <w:szCs w:val="24"/>
          <w:lang w:eastAsia="ru-RU"/>
        </w:rPr>
        <w:t xml:space="preserve"> </w:t>
      </w:r>
      <w:r w:rsidR="002D7649" w:rsidRPr="00334765">
        <w:rPr>
          <w:rFonts w:ascii="Segoe UI" w:eastAsia="Times New Roman" w:hAnsi="Segoe UI" w:cs="Segoe UI"/>
          <w:sz w:val="24"/>
          <w:szCs w:val="24"/>
          <w:lang w:eastAsia="ru-RU"/>
        </w:rPr>
        <w:t>после признания аварийного состояния многоквартирного дома.</w:t>
      </w:r>
      <w:r w:rsidR="006B5C00"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="002D7649" w:rsidRPr="00334765">
        <w:rPr>
          <w:rFonts w:ascii="Segoe UI" w:eastAsia="Times New Roman" w:hAnsi="Segoe UI" w:cs="Segoe UI"/>
          <w:sz w:val="24"/>
          <w:szCs w:val="24"/>
          <w:lang w:eastAsia="ru-RU"/>
        </w:rPr>
        <w:t xml:space="preserve">Единственной категорией земель, которая не может </w:t>
      </w:r>
      <w:r w:rsidR="006B5C00">
        <w:rPr>
          <w:rFonts w:ascii="Segoe UI" w:eastAsia="Times New Roman" w:hAnsi="Segoe UI" w:cs="Segoe UI"/>
          <w:sz w:val="24"/>
          <w:szCs w:val="24"/>
          <w:lang w:eastAsia="ru-RU"/>
        </w:rPr>
        <w:t>быть изъята, являются земли</w:t>
      </w:r>
      <w:r w:rsidR="006B5C00" w:rsidRPr="006B5C00">
        <w:t xml:space="preserve"> </w:t>
      </w:r>
      <w:r w:rsidR="006B5C00" w:rsidRPr="006B5C00">
        <w:rPr>
          <w:rFonts w:ascii="Segoe UI" w:eastAsia="Times New Roman" w:hAnsi="Segoe UI" w:cs="Segoe UI"/>
          <w:sz w:val="24"/>
          <w:szCs w:val="24"/>
          <w:lang w:eastAsia="ru-RU"/>
        </w:rPr>
        <w:t>особо охраняемой природной территории</w:t>
      </w:r>
      <w:r w:rsidR="002D7649" w:rsidRPr="00334765">
        <w:rPr>
          <w:rFonts w:ascii="Segoe UI" w:eastAsia="Times New Roman" w:hAnsi="Segoe UI" w:cs="Segoe UI"/>
          <w:sz w:val="24"/>
          <w:szCs w:val="24"/>
          <w:lang w:eastAsia="ru-RU"/>
        </w:rPr>
        <w:t>, предоставленные федеральным госбюджетным учреждениям, осуществляющим управление такими природными территориями, «за исключением случаев, предусмотренных федеральными законами».</w:t>
      </w:r>
    </w:p>
    <w:p w:rsidR="000178D8" w:rsidRPr="00334765" w:rsidRDefault="00794595" w:rsidP="00334765">
      <w:pPr>
        <w:spacing w:after="255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34765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lastRenderedPageBreak/>
        <w:t>Кто принимает решение об изъятии земельного участка</w:t>
      </w:r>
      <w:r w:rsidR="00B6517E" w:rsidRPr="00B6517E">
        <w:t xml:space="preserve"> </w:t>
      </w:r>
      <w:r w:rsidR="00B6517E" w:rsidRPr="00B6517E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для государственных и муниципальных нужд</w:t>
      </w:r>
      <w:proofErr w:type="gramStart"/>
      <w:r w:rsidR="00B6517E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 </w:t>
      </w:r>
      <w:r w:rsidRPr="00334765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?</w:t>
      </w:r>
      <w:proofErr w:type="gramEnd"/>
      <w:r w:rsidR="006B5C00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br/>
      </w:r>
      <w:proofErr w:type="gramStart"/>
      <w:r w:rsidR="00497B47" w:rsidRPr="00334765">
        <w:rPr>
          <w:rFonts w:ascii="Segoe UI" w:eastAsia="Times New Roman" w:hAnsi="Segoe UI" w:cs="Segoe UI"/>
          <w:sz w:val="24"/>
          <w:szCs w:val="24"/>
          <w:lang w:eastAsia="ru-RU"/>
        </w:rPr>
        <w:t xml:space="preserve">Решение </w:t>
      </w:r>
      <w:r w:rsidR="000178D8" w:rsidRPr="00334765">
        <w:rPr>
          <w:rFonts w:ascii="Segoe UI" w:eastAsia="Times New Roman" w:hAnsi="Segoe UI" w:cs="Segoe UI"/>
          <w:sz w:val="24"/>
          <w:szCs w:val="24"/>
          <w:lang w:eastAsia="ru-RU"/>
        </w:rPr>
        <w:t>об изъятии земельного участка для государственных или муниципальных нужд может быть принято федеральными органами исполнительной власти, органами исполнительной власти субъектов федерации или ор</w:t>
      </w:r>
      <w:r w:rsidR="00497B47" w:rsidRPr="00334765">
        <w:rPr>
          <w:rFonts w:ascii="Segoe UI" w:eastAsia="Times New Roman" w:hAnsi="Segoe UI" w:cs="Segoe UI"/>
          <w:sz w:val="24"/>
          <w:szCs w:val="24"/>
          <w:lang w:eastAsia="ru-RU"/>
        </w:rPr>
        <w:t xml:space="preserve">ганами местного самоуправления, причем </w:t>
      </w:r>
      <w:r w:rsidR="000178D8" w:rsidRPr="00334765">
        <w:rPr>
          <w:rFonts w:ascii="Segoe UI" w:eastAsia="Times New Roman" w:hAnsi="Segoe UI" w:cs="Segoe UI"/>
          <w:sz w:val="24"/>
          <w:szCs w:val="24"/>
          <w:lang w:eastAsia="ru-RU"/>
        </w:rPr>
        <w:t xml:space="preserve">решение об изъятии </w:t>
      </w:r>
      <w:r w:rsidR="00497B47" w:rsidRPr="00334765">
        <w:rPr>
          <w:rFonts w:ascii="Segoe UI" w:eastAsia="Times New Roman" w:hAnsi="Segoe UI" w:cs="Segoe UI"/>
          <w:sz w:val="24"/>
          <w:szCs w:val="24"/>
          <w:lang w:eastAsia="ru-RU"/>
        </w:rPr>
        <w:t xml:space="preserve">органы власти принимают </w:t>
      </w:r>
      <w:r w:rsidR="000178D8" w:rsidRPr="00334765">
        <w:rPr>
          <w:rFonts w:ascii="Segoe UI" w:eastAsia="Times New Roman" w:hAnsi="Segoe UI" w:cs="Segoe UI"/>
          <w:sz w:val="24"/>
          <w:szCs w:val="24"/>
          <w:lang w:eastAsia="ru-RU"/>
        </w:rPr>
        <w:t xml:space="preserve">не только по своей инициативе, но и по ходатайству субъектов естественных монополий, </w:t>
      </w:r>
      <w:proofErr w:type="spellStart"/>
      <w:r w:rsidR="000178D8" w:rsidRPr="00334765">
        <w:rPr>
          <w:rFonts w:ascii="Segoe UI" w:eastAsia="Times New Roman" w:hAnsi="Segoe UI" w:cs="Segoe UI"/>
          <w:sz w:val="24"/>
          <w:szCs w:val="24"/>
          <w:lang w:eastAsia="ru-RU"/>
        </w:rPr>
        <w:t>недропользователей</w:t>
      </w:r>
      <w:proofErr w:type="spellEnd"/>
      <w:r w:rsidR="000178D8" w:rsidRPr="00334765">
        <w:rPr>
          <w:rFonts w:ascii="Segoe UI" w:eastAsia="Times New Roman" w:hAnsi="Segoe UI" w:cs="Segoe UI"/>
          <w:sz w:val="24"/>
          <w:szCs w:val="24"/>
          <w:lang w:eastAsia="ru-RU"/>
        </w:rPr>
        <w:t xml:space="preserve"> и иных организаций (</w:t>
      </w:r>
      <w:hyperlink r:id="rId9" w:anchor="block_5634" w:history="1">
        <w:r w:rsidR="000178D8" w:rsidRPr="00334765">
          <w:rPr>
            <w:rFonts w:ascii="Segoe UI" w:eastAsia="Times New Roman" w:hAnsi="Segoe UI" w:cs="Segoe UI"/>
            <w:sz w:val="24"/>
            <w:szCs w:val="24"/>
            <w:bdr w:val="none" w:sz="0" w:space="0" w:color="auto" w:frame="1"/>
            <w:lang w:eastAsia="ru-RU"/>
          </w:rPr>
          <w:t>п. 4 ст. 56.3 Земельного кодекса РФ</w:t>
        </w:r>
      </w:hyperlink>
      <w:r w:rsidR="000178D8" w:rsidRPr="00334765">
        <w:rPr>
          <w:rFonts w:ascii="Segoe UI" w:eastAsia="Times New Roman" w:hAnsi="Segoe UI" w:cs="Segoe UI"/>
          <w:sz w:val="24"/>
          <w:szCs w:val="24"/>
          <w:lang w:eastAsia="ru-RU"/>
        </w:rPr>
        <w:t>).</w:t>
      </w:r>
      <w:proofErr w:type="gramEnd"/>
      <w:r w:rsidR="006B5C00"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Pr="00334765">
        <w:rPr>
          <w:rFonts w:ascii="Segoe UI" w:eastAsia="Times New Roman" w:hAnsi="Segoe UI" w:cs="Segoe UI"/>
          <w:sz w:val="24"/>
          <w:szCs w:val="24"/>
          <w:lang w:eastAsia="ru-RU"/>
        </w:rPr>
        <w:t xml:space="preserve">Ходатайство может быть подано </w:t>
      </w:r>
      <w:proofErr w:type="gramStart"/>
      <w:r w:rsidRPr="00334765">
        <w:rPr>
          <w:rFonts w:ascii="Segoe UI" w:eastAsia="Times New Roman" w:hAnsi="Segoe UI" w:cs="Segoe UI"/>
          <w:sz w:val="24"/>
          <w:szCs w:val="24"/>
          <w:lang w:eastAsia="ru-RU"/>
        </w:rPr>
        <w:t>отношении</w:t>
      </w:r>
      <w:proofErr w:type="gramEnd"/>
      <w:r w:rsidRPr="00334765">
        <w:rPr>
          <w:rFonts w:ascii="Segoe UI" w:eastAsia="Times New Roman" w:hAnsi="Segoe UI" w:cs="Segoe UI"/>
          <w:sz w:val="24"/>
          <w:szCs w:val="24"/>
          <w:lang w:eastAsia="ru-RU"/>
        </w:rPr>
        <w:t xml:space="preserve"> одного или несколько участков. В ходатайстве об изъятии должна быть указана цель изъятия. </w:t>
      </w:r>
      <w:r w:rsidR="006B5C00"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Pr="00334765">
        <w:rPr>
          <w:rFonts w:ascii="Segoe UI" w:eastAsia="Times New Roman" w:hAnsi="Segoe UI" w:cs="Segoe UI"/>
          <w:sz w:val="24"/>
          <w:szCs w:val="24"/>
          <w:lang w:eastAsia="ru-RU"/>
        </w:rPr>
        <w:t xml:space="preserve">Ходатайствующая </w:t>
      </w:r>
      <w:r w:rsidR="000178D8" w:rsidRPr="00334765">
        <w:rPr>
          <w:rFonts w:ascii="Segoe UI" w:eastAsia="Times New Roman" w:hAnsi="Segoe UI" w:cs="Segoe UI"/>
          <w:sz w:val="24"/>
          <w:szCs w:val="24"/>
          <w:lang w:eastAsia="ru-RU"/>
        </w:rPr>
        <w:t>организация должна оплатить все расходы по кадастровым работам и выплате возмещения за изымаемую недвижимость, что позволит сэкономить бюджетные средства (</w:t>
      </w:r>
      <w:hyperlink r:id="rId10" w:anchor="block_5671" w:history="1">
        <w:r w:rsidR="000178D8" w:rsidRPr="00334765">
          <w:rPr>
            <w:rFonts w:ascii="Segoe UI" w:eastAsia="Times New Roman" w:hAnsi="Segoe UI" w:cs="Segoe UI"/>
            <w:sz w:val="24"/>
            <w:szCs w:val="24"/>
            <w:bdr w:val="none" w:sz="0" w:space="0" w:color="auto" w:frame="1"/>
            <w:lang w:eastAsia="ru-RU"/>
          </w:rPr>
          <w:t>п. 1 ст. 56.7 Земельного кодекса РФ</w:t>
        </w:r>
      </w:hyperlink>
      <w:r w:rsidR="000178D8" w:rsidRPr="00334765">
        <w:rPr>
          <w:rFonts w:ascii="Segoe UI" w:eastAsia="Times New Roman" w:hAnsi="Segoe UI" w:cs="Segoe UI"/>
          <w:sz w:val="24"/>
          <w:szCs w:val="24"/>
          <w:lang w:eastAsia="ru-RU"/>
        </w:rPr>
        <w:t>). </w:t>
      </w:r>
    </w:p>
    <w:p w:rsidR="000178D8" w:rsidRPr="00334765" w:rsidRDefault="002D7649" w:rsidP="00334765">
      <w:pPr>
        <w:spacing w:after="255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34765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С чего начинается изъятие</w:t>
      </w:r>
      <w:r w:rsidR="00B6517E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 земельного участка</w:t>
      </w:r>
      <w:r w:rsidR="00B6517E" w:rsidRPr="00B6517E">
        <w:t xml:space="preserve"> </w:t>
      </w:r>
      <w:r w:rsidR="00B6517E" w:rsidRPr="00B6517E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для государственных и муниципальных нужд</w:t>
      </w:r>
      <w:r w:rsidR="00B6517E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?</w:t>
      </w:r>
      <w:r w:rsidR="006B5C00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br/>
      </w:r>
      <w:r w:rsidR="000178D8" w:rsidRPr="00334765">
        <w:rPr>
          <w:rFonts w:ascii="Segoe UI" w:eastAsia="Times New Roman" w:hAnsi="Segoe UI" w:cs="Segoe UI"/>
          <w:sz w:val="24"/>
          <w:szCs w:val="24"/>
          <w:lang w:eastAsia="ru-RU"/>
        </w:rPr>
        <w:t>Изъятие земельного участка начинается с выявления лиц, которым он</w:t>
      </w:r>
      <w:r w:rsidR="00794595" w:rsidRPr="00334765">
        <w:rPr>
          <w:rFonts w:ascii="Segoe UI" w:eastAsia="Times New Roman" w:hAnsi="Segoe UI" w:cs="Segoe UI"/>
          <w:sz w:val="24"/>
          <w:szCs w:val="24"/>
          <w:lang w:eastAsia="ru-RU"/>
        </w:rPr>
        <w:t xml:space="preserve"> принадлежит.</w:t>
      </w:r>
      <w:r w:rsidR="00794595" w:rsidRPr="00334765"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="000178D8" w:rsidRPr="00334765">
        <w:rPr>
          <w:rFonts w:ascii="Segoe UI" w:eastAsia="Times New Roman" w:hAnsi="Segoe UI" w:cs="Segoe UI"/>
          <w:sz w:val="24"/>
          <w:szCs w:val="24"/>
          <w:lang w:eastAsia="ru-RU"/>
        </w:rPr>
        <w:t xml:space="preserve">Для этих целей орган, принимающий решение об изъятии, направляет запрос в </w:t>
      </w:r>
      <w:proofErr w:type="spellStart"/>
      <w:r w:rsidR="000178D8" w:rsidRPr="00334765">
        <w:rPr>
          <w:rFonts w:ascii="Segoe UI" w:eastAsia="Times New Roman" w:hAnsi="Segoe UI" w:cs="Segoe UI"/>
          <w:sz w:val="24"/>
          <w:szCs w:val="24"/>
          <w:lang w:eastAsia="ru-RU"/>
        </w:rPr>
        <w:t>Росреестр</w:t>
      </w:r>
      <w:proofErr w:type="spellEnd"/>
      <w:r w:rsidR="000178D8" w:rsidRPr="00334765">
        <w:rPr>
          <w:rFonts w:ascii="Segoe UI" w:eastAsia="Times New Roman" w:hAnsi="Segoe UI" w:cs="Segoe UI"/>
          <w:sz w:val="24"/>
          <w:szCs w:val="24"/>
          <w:lang w:eastAsia="ru-RU"/>
        </w:rPr>
        <w:t>, а если такой запрос не дал результатов – в архивы, органы государственной власти, органы местного самоуправления, в распоряжении которых могут находиться указанные сведения, а также предполагаемым правообладателя</w:t>
      </w:r>
      <w:r w:rsidR="006B5C00">
        <w:rPr>
          <w:rFonts w:ascii="Segoe UI" w:eastAsia="Times New Roman" w:hAnsi="Segoe UI" w:cs="Segoe UI"/>
          <w:sz w:val="24"/>
          <w:szCs w:val="24"/>
          <w:lang w:eastAsia="ru-RU"/>
        </w:rPr>
        <w:t>м изымаемых земельных участков.</w:t>
      </w:r>
      <w:r w:rsidR="006B5C00"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="000178D8" w:rsidRPr="00334765">
        <w:rPr>
          <w:rFonts w:ascii="Segoe UI" w:eastAsia="Times New Roman" w:hAnsi="Segoe UI" w:cs="Segoe UI"/>
          <w:sz w:val="24"/>
          <w:szCs w:val="24"/>
          <w:lang w:eastAsia="ru-RU"/>
        </w:rPr>
        <w:t>Помимо этого, поиски собственников изымаемых участков ведутся посредствам размещения сообщений на своем официальном сайте и на городских информационных щитах не менее</w:t>
      </w:r>
      <w:proofErr w:type="gramStart"/>
      <w:r w:rsidR="000178D8" w:rsidRPr="00334765">
        <w:rPr>
          <w:rFonts w:ascii="Segoe UI" w:eastAsia="Times New Roman" w:hAnsi="Segoe UI" w:cs="Segoe UI"/>
          <w:sz w:val="24"/>
          <w:szCs w:val="24"/>
          <w:lang w:eastAsia="ru-RU"/>
        </w:rPr>
        <w:t>,</w:t>
      </w:r>
      <w:proofErr w:type="gramEnd"/>
      <w:r w:rsidR="000178D8" w:rsidRPr="00334765">
        <w:rPr>
          <w:rFonts w:ascii="Segoe UI" w:eastAsia="Times New Roman" w:hAnsi="Segoe UI" w:cs="Segoe UI"/>
          <w:sz w:val="24"/>
          <w:szCs w:val="24"/>
          <w:lang w:eastAsia="ru-RU"/>
        </w:rPr>
        <w:t xml:space="preserve"> чем за 60 дней до принятия решения об изъятии (</w:t>
      </w:r>
      <w:hyperlink r:id="rId11" w:anchor="block_5650" w:history="1">
        <w:r w:rsidR="000178D8" w:rsidRPr="00334765">
          <w:rPr>
            <w:rFonts w:ascii="Segoe UI" w:eastAsia="Times New Roman" w:hAnsi="Segoe UI" w:cs="Segoe UI"/>
            <w:sz w:val="24"/>
            <w:szCs w:val="24"/>
            <w:bdr w:val="none" w:sz="0" w:space="0" w:color="auto" w:frame="1"/>
            <w:lang w:eastAsia="ru-RU"/>
          </w:rPr>
          <w:t>ст. 56.5 Земельного кодекса РФ</w:t>
        </w:r>
      </w:hyperlink>
      <w:r w:rsidR="000178D8" w:rsidRPr="00334765">
        <w:rPr>
          <w:rFonts w:ascii="Segoe UI" w:eastAsia="Times New Roman" w:hAnsi="Segoe UI" w:cs="Segoe UI"/>
          <w:sz w:val="24"/>
          <w:szCs w:val="24"/>
          <w:lang w:eastAsia="ru-RU"/>
        </w:rPr>
        <w:t>)</w:t>
      </w:r>
      <w:r w:rsidR="00794595" w:rsidRPr="00334765">
        <w:rPr>
          <w:rFonts w:ascii="Segoe UI" w:eastAsia="Times New Roman" w:hAnsi="Segoe UI" w:cs="Segoe UI"/>
          <w:sz w:val="24"/>
          <w:szCs w:val="24"/>
          <w:lang w:eastAsia="ru-RU"/>
        </w:rPr>
        <w:t>.</w:t>
      </w:r>
      <w:r w:rsidR="006B5C00"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="000178D8" w:rsidRPr="00334765">
        <w:rPr>
          <w:rFonts w:ascii="Segoe UI" w:eastAsia="Times New Roman" w:hAnsi="Segoe UI" w:cs="Segoe UI"/>
          <w:sz w:val="24"/>
          <w:szCs w:val="24"/>
          <w:lang w:eastAsia="ru-RU"/>
        </w:rPr>
        <w:t xml:space="preserve">Если правообладатели изымаемой недвижимости </w:t>
      </w:r>
      <w:r w:rsidR="000178D8" w:rsidRPr="006B5C00">
        <w:rPr>
          <w:rFonts w:ascii="Segoe UI" w:eastAsia="Times New Roman" w:hAnsi="Segoe UI" w:cs="Segoe UI"/>
          <w:i/>
          <w:sz w:val="24"/>
          <w:szCs w:val="24"/>
          <w:lang w:eastAsia="ru-RU"/>
        </w:rPr>
        <w:t>не были выявлены</w:t>
      </w:r>
      <w:r w:rsidR="000178D8" w:rsidRPr="00334765">
        <w:rPr>
          <w:rFonts w:ascii="Segoe UI" w:eastAsia="Times New Roman" w:hAnsi="Segoe UI" w:cs="Segoe UI"/>
          <w:sz w:val="24"/>
          <w:szCs w:val="24"/>
          <w:lang w:eastAsia="ru-RU"/>
        </w:rPr>
        <w:t xml:space="preserve">, уполномоченный орган должен обратиться </w:t>
      </w:r>
      <w:r w:rsidR="000178D8" w:rsidRPr="006B5C00">
        <w:rPr>
          <w:rFonts w:ascii="Segoe UI" w:eastAsia="Times New Roman" w:hAnsi="Segoe UI" w:cs="Segoe UI"/>
          <w:i/>
          <w:sz w:val="24"/>
          <w:szCs w:val="24"/>
          <w:lang w:eastAsia="ru-RU"/>
        </w:rPr>
        <w:t>в суд</w:t>
      </w:r>
      <w:r w:rsidR="000178D8" w:rsidRPr="00334765">
        <w:rPr>
          <w:rFonts w:ascii="Segoe UI" w:eastAsia="Times New Roman" w:hAnsi="Segoe UI" w:cs="Segoe UI"/>
          <w:sz w:val="24"/>
          <w:szCs w:val="24"/>
          <w:lang w:eastAsia="ru-RU"/>
        </w:rPr>
        <w:t xml:space="preserve"> с заявлением о признании права собственности Российской Федерации, субъекта федерации или муниципального образования на объекты недвижимого имущества, расположенные на изымаемых земельных участках (</w:t>
      </w:r>
      <w:hyperlink r:id="rId12" w:anchor="block_56510" w:history="1">
        <w:r w:rsidR="000178D8" w:rsidRPr="00334765">
          <w:rPr>
            <w:rFonts w:ascii="Segoe UI" w:eastAsia="Times New Roman" w:hAnsi="Segoe UI" w:cs="Segoe UI"/>
            <w:sz w:val="24"/>
            <w:szCs w:val="24"/>
            <w:bdr w:val="none" w:sz="0" w:space="0" w:color="auto" w:frame="1"/>
            <w:lang w:eastAsia="ru-RU"/>
          </w:rPr>
          <w:t>п. 10 ст. 56.5 Земельного кодекса РФ</w:t>
        </w:r>
      </w:hyperlink>
      <w:r w:rsidR="000178D8" w:rsidRPr="00334765">
        <w:rPr>
          <w:rFonts w:ascii="Segoe UI" w:eastAsia="Times New Roman" w:hAnsi="Segoe UI" w:cs="Segoe UI"/>
          <w:sz w:val="24"/>
          <w:szCs w:val="24"/>
          <w:lang w:eastAsia="ru-RU"/>
        </w:rPr>
        <w:t>).</w:t>
      </w:r>
    </w:p>
    <w:p w:rsidR="000178D8" w:rsidRPr="00334765" w:rsidRDefault="002D7649" w:rsidP="00334765">
      <w:pPr>
        <w:spacing w:after="255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34765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Как уведомляется правообладатель </w:t>
      </w:r>
      <w:r w:rsidR="00334765">
        <w:rPr>
          <w:rFonts w:ascii="Segoe UI" w:eastAsia="Times New Roman" w:hAnsi="Segoe UI" w:cs="Segoe UI"/>
          <w:b/>
          <w:sz w:val="24"/>
          <w:szCs w:val="24"/>
          <w:lang w:eastAsia="ru-RU"/>
        </w:rPr>
        <w:t>о</w:t>
      </w:r>
      <w:r w:rsidRPr="00334765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 решении об изъятии земельного участка</w:t>
      </w:r>
      <w:r w:rsidR="00B6517E" w:rsidRPr="00B6517E">
        <w:t xml:space="preserve"> </w:t>
      </w:r>
      <w:r w:rsidR="00B6517E" w:rsidRPr="00B6517E">
        <w:rPr>
          <w:rFonts w:ascii="Segoe UI" w:eastAsia="Times New Roman" w:hAnsi="Segoe UI" w:cs="Segoe UI"/>
          <w:b/>
          <w:sz w:val="24"/>
          <w:szCs w:val="24"/>
          <w:lang w:eastAsia="ru-RU"/>
        </w:rPr>
        <w:t>для государственных и муниципальных нужд</w:t>
      </w:r>
      <w:proofErr w:type="gramStart"/>
      <w:r w:rsidR="00B6517E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 </w:t>
      </w:r>
      <w:r w:rsidRPr="00334765">
        <w:rPr>
          <w:rFonts w:ascii="Segoe UI" w:eastAsia="Times New Roman" w:hAnsi="Segoe UI" w:cs="Segoe UI"/>
          <w:b/>
          <w:sz w:val="24"/>
          <w:szCs w:val="24"/>
          <w:lang w:eastAsia="ru-RU"/>
        </w:rPr>
        <w:t>?</w:t>
      </w:r>
      <w:proofErr w:type="gramEnd"/>
      <w:r w:rsidR="006B5C00">
        <w:rPr>
          <w:rFonts w:ascii="Segoe UI" w:eastAsia="Times New Roman" w:hAnsi="Segoe UI" w:cs="Segoe UI"/>
          <w:b/>
          <w:sz w:val="24"/>
          <w:szCs w:val="24"/>
          <w:lang w:eastAsia="ru-RU"/>
        </w:rPr>
        <w:br/>
      </w:r>
      <w:r w:rsidR="000B3BA8" w:rsidRPr="00334765">
        <w:rPr>
          <w:rFonts w:ascii="Segoe UI" w:eastAsia="Times New Roman" w:hAnsi="Segoe UI" w:cs="Segoe UI"/>
          <w:sz w:val="24"/>
          <w:szCs w:val="24"/>
          <w:lang w:eastAsia="ru-RU"/>
        </w:rPr>
        <w:t xml:space="preserve">В течение 10 дней после принятия решения об изъятии </w:t>
      </w:r>
      <w:r w:rsidR="006B5C00">
        <w:rPr>
          <w:rFonts w:ascii="Segoe UI" w:eastAsia="Times New Roman" w:hAnsi="Segoe UI" w:cs="Segoe UI"/>
          <w:sz w:val="24"/>
          <w:szCs w:val="24"/>
          <w:lang w:eastAsia="ru-RU"/>
        </w:rPr>
        <w:t xml:space="preserve">земельного участка </w:t>
      </w:r>
      <w:r w:rsidR="000B3BA8" w:rsidRPr="00334765">
        <w:rPr>
          <w:rFonts w:ascii="Segoe UI" w:eastAsia="Times New Roman" w:hAnsi="Segoe UI" w:cs="Segoe UI"/>
          <w:sz w:val="24"/>
          <w:szCs w:val="24"/>
          <w:lang w:eastAsia="ru-RU"/>
        </w:rPr>
        <w:t xml:space="preserve">уполномоченный орган доводит его до сведения заинтересованных лиц: размещает на своем официальном сайте и в печатных СМИ, направляет копию в </w:t>
      </w:r>
      <w:proofErr w:type="spellStart"/>
      <w:r w:rsidR="000B3BA8" w:rsidRPr="00334765">
        <w:rPr>
          <w:rFonts w:ascii="Segoe UI" w:eastAsia="Times New Roman" w:hAnsi="Segoe UI" w:cs="Segoe UI"/>
          <w:sz w:val="24"/>
          <w:szCs w:val="24"/>
          <w:lang w:eastAsia="ru-RU"/>
        </w:rPr>
        <w:t>Росреестр</w:t>
      </w:r>
      <w:proofErr w:type="spellEnd"/>
      <w:r w:rsidR="000B3BA8" w:rsidRPr="00334765">
        <w:rPr>
          <w:rFonts w:ascii="Segoe UI" w:eastAsia="Times New Roman" w:hAnsi="Segoe UI" w:cs="Segoe UI"/>
          <w:sz w:val="24"/>
          <w:szCs w:val="24"/>
          <w:lang w:eastAsia="ru-RU"/>
        </w:rPr>
        <w:t>, правообладателям изымаемой недвижимости и в организацию, подавшую ходатайство об изъятии (п. 10 ст. 56.6 Земельного кодекса РФ).</w:t>
      </w:r>
      <w:r w:rsidR="006B5C00"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="000178D8" w:rsidRPr="00334765">
        <w:rPr>
          <w:rFonts w:ascii="Segoe UI" w:eastAsia="Times New Roman" w:hAnsi="Segoe UI" w:cs="Segoe UI"/>
          <w:sz w:val="24"/>
          <w:szCs w:val="24"/>
          <w:lang w:eastAsia="ru-RU"/>
        </w:rPr>
        <w:t xml:space="preserve">Правообладатель изымаемой недвижимости считается уведомленным о принятом </w:t>
      </w:r>
      <w:proofErr w:type="gramStart"/>
      <w:r w:rsidR="000178D8" w:rsidRPr="00334765">
        <w:rPr>
          <w:rFonts w:ascii="Segoe UI" w:eastAsia="Times New Roman" w:hAnsi="Segoe UI" w:cs="Segoe UI"/>
          <w:sz w:val="24"/>
          <w:szCs w:val="24"/>
          <w:lang w:eastAsia="ru-RU"/>
        </w:rPr>
        <w:t>решении</w:t>
      </w:r>
      <w:proofErr w:type="gramEnd"/>
      <w:r w:rsidR="000178D8" w:rsidRPr="00334765">
        <w:rPr>
          <w:rFonts w:ascii="Segoe UI" w:eastAsia="Times New Roman" w:hAnsi="Segoe UI" w:cs="Segoe UI"/>
          <w:sz w:val="24"/>
          <w:szCs w:val="24"/>
          <w:lang w:eastAsia="ru-RU"/>
        </w:rPr>
        <w:t xml:space="preserve"> об изъятии со дня получения его копии, со дня возврата отправителю заказного письма, или со дня направления письма на электронную почту (а если нет сведений о месте его прож</w:t>
      </w:r>
      <w:r w:rsidR="006B5C00">
        <w:rPr>
          <w:rFonts w:ascii="Segoe UI" w:eastAsia="Times New Roman" w:hAnsi="Segoe UI" w:cs="Segoe UI"/>
          <w:sz w:val="24"/>
          <w:szCs w:val="24"/>
          <w:lang w:eastAsia="ru-RU"/>
        </w:rPr>
        <w:t>ивания или адресе "</w:t>
      </w:r>
      <w:proofErr w:type="spellStart"/>
      <w:r w:rsidR="006B5C00">
        <w:rPr>
          <w:rFonts w:ascii="Segoe UI" w:eastAsia="Times New Roman" w:hAnsi="Segoe UI" w:cs="Segoe UI"/>
          <w:sz w:val="24"/>
          <w:szCs w:val="24"/>
          <w:lang w:eastAsia="ru-RU"/>
        </w:rPr>
        <w:t>электронки</w:t>
      </w:r>
      <w:proofErr w:type="spellEnd"/>
      <w:r w:rsidR="006B5C00">
        <w:rPr>
          <w:rFonts w:ascii="Segoe UI" w:eastAsia="Times New Roman" w:hAnsi="Segoe UI" w:cs="Segoe UI"/>
          <w:sz w:val="24"/>
          <w:szCs w:val="24"/>
          <w:lang w:eastAsia="ru-RU"/>
        </w:rPr>
        <w:t>" -</w:t>
      </w:r>
      <w:r w:rsidR="000178D8" w:rsidRPr="00334765">
        <w:rPr>
          <w:rFonts w:ascii="Segoe UI" w:eastAsia="Times New Roman" w:hAnsi="Segoe UI" w:cs="Segoe UI"/>
          <w:sz w:val="24"/>
          <w:szCs w:val="24"/>
          <w:lang w:eastAsia="ru-RU"/>
        </w:rPr>
        <w:t xml:space="preserve"> со дня </w:t>
      </w:r>
      <w:r w:rsidR="000178D8" w:rsidRPr="00334765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опубликования решения об изъятии).</w:t>
      </w:r>
      <w:r w:rsidR="006B5C00"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="000178D8" w:rsidRPr="00334765">
        <w:rPr>
          <w:rFonts w:ascii="Segoe UI" w:eastAsia="Times New Roman" w:hAnsi="Segoe UI" w:cs="Segoe UI"/>
          <w:sz w:val="24"/>
          <w:szCs w:val="24"/>
          <w:lang w:eastAsia="ru-RU"/>
        </w:rPr>
        <w:t>Решение об изъятии действует в течение трех лет со дня его принятия и может быть обжаловано в суд (</w:t>
      </w:r>
      <w:hyperlink r:id="rId13" w:anchor="block_56613" w:history="1">
        <w:r w:rsidR="000178D8" w:rsidRPr="00334765">
          <w:rPr>
            <w:rFonts w:ascii="Segoe UI" w:eastAsia="Times New Roman" w:hAnsi="Segoe UI" w:cs="Segoe UI"/>
            <w:sz w:val="24"/>
            <w:szCs w:val="24"/>
            <w:bdr w:val="none" w:sz="0" w:space="0" w:color="auto" w:frame="1"/>
            <w:lang w:eastAsia="ru-RU"/>
          </w:rPr>
          <w:t>п. 13-14 ст. 56.6 Земельного кодекса РФ</w:t>
        </w:r>
      </w:hyperlink>
      <w:r w:rsidR="000178D8" w:rsidRPr="00334765">
        <w:rPr>
          <w:rFonts w:ascii="Segoe UI" w:eastAsia="Times New Roman" w:hAnsi="Segoe UI" w:cs="Segoe UI"/>
          <w:sz w:val="24"/>
          <w:szCs w:val="24"/>
          <w:lang w:eastAsia="ru-RU"/>
        </w:rPr>
        <w:t>).</w:t>
      </w:r>
    </w:p>
    <w:p w:rsidR="000178D8" w:rsidRPr="00334765" w:rsidRDefault="003E3501" w:rsidP="00334765">
      <w:pPr>
        <w:spacing w:after="255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34765">
        <w:rPr>
          <w:rFonts w:ascii="Segoe UI" w:eastAsia="Times New Roman" w:hAnsi="Segoe UI" w:cs="Segoe UI"/>
          <w:b/>
          <w:sz w:val="24"/>
          <w:szCs w:val="24"/>
          <w:lang w:eastAsia="ru-RU"/>
        </w:rPr>
        <w:t>Сог</w:t>
      </w:r>
      <w:r w:rsidR="006B5C00">
        <w:rPr>
          <w:rFonts w:ascii="Segoe UI" w:eastAsia="Times New Roman" w:hAnsi="Segoe UI" w:cs="Segoe UI"/>
          <w:b/>
          <w:sz w:val="24"/>
          <w:szCs w:val="24"/>
          <w:lang w:eastAsia="ru-RU"/>
        </w:rPr>
        <w:t>лашение об изъятии</w:t>
      </w:r>
      <w:r w:rsidR="00B6517E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 земельного участка </w:t>
      </w:r>
      <w:r w:rsidR="00B6517E" w:rsidRPr="00B6517E">
        <w:rPr>
          <w:rFonts w:ascii="Segoe UI" w:eastAsia="Times New Roman" w:hAnsi="Segoe UI" w:cs="Segoe UI"/>
          <w:b/>
          <w:sz w:val="24"/>
          <w:szCs w:val="24"/>
          <w:lang w:eastAsia="ru-RU"/>
        </w:rPr>
        <w:t>для государственных и муниципальных нужд</w:t>
      </w:r>
      <w:r w:rsidR="006B5C00">
        <w:rPr>
          <w:rFonts w:ascii="Segoe UI" w:eastAsia="Times New Roman" w:hAnsi="Segoe UI" w:cs="Segoe UI"/>
          <w:b/>
          <w:sz w:val="24"/>
          <w:szCs w:val="24"/>
          <w:lang w:eastAsia="ru-RU"/>
        </w:rPr>
        <w:br/>
      </w:r>
      <w:r w:rsidRPr="00334765">
        <w:rPr>
          <w:rFonts w:ascii="Segoe UI" w:eastAsia="Times New Roman" w:hAnsi="Segoe UI" w:cs="Segoe UI"/>
          <w:sz w:val="24"/>
          <w:szCs w:val="24"/>
          <w:lang w:eastAsia="ru-RU"/>
        </w:rPr>
        <w:t>Соглашение об изъятии недвижимости заключается с каждым правообладателем земельного участка и расположенного на нем объекта недвижимого имущества. Если лицу принадлежат земельный участок и расположенный на нем объект недвижимого имущества, соглашение об изъятии недвижимости заключается в отношении всех принадлежащих данному лицу и подлежащих изъятию объектов недвижимого имущества (п. 2 ст. 56.9 Земельного кодекса РФ).</w:t>
      </w:r>
      <w:r w:rsidR="006B5C00"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Pr="00334765">
        <w:rPr>
          <w:rFonts w:ascii="Segoe UI" w:eastAsia="Times New Roman" w:hAnsi="Segoe UI" w:cs="Segoe UI"/>
          <w:sz w:val="24"/>
          <w:szCs w:val="24"/>
          <w:lang w:eastAsia="ru-RU"/>
        </w:rPr>
        <w:t>При наличии согласия лиц, у которых изымаются земельные участки и расположенные на них объекты недвижимого имущества, в соглашении об изъятии недвижимости может быть предусмотрено предоставление им земельных участков или иных объектов недвижимости взамен изымаемых. К таким отношениям применяются правила гражданского законодательства о мене.</w:t>
      </w:r>
    </w:p>
    <w:p w:rsidR="003E3501" w:rsidRPr="00334765" w:rsidRDefault="003E3501" w:rsidP="00334765">
      <w:pPr>
        <w:spacing w:after="255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34765">
        <w:rPr>
          <w:rFonts w:ascii="Segoe UI" w:eastAsia="Times New Roman" w:hAnsi="Segoe UI" w:cs="Segoe UI"/>
          <w:b/>
          <w:sz w:val="24"/>
          <w:szCs w:val="24"/>
          <w:lang w:eastAsia="ru-RU"/>
        </w:rPr>
        <w:t>Принудительное изъятие</w:t>
      </w:r>
      <w:r w:rsidR="00B6517E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 земельного участка </w:t>
      </w:r>
      <w:r w:rsidR="00B6517E" w:rsidRPr="00B6517E">
        <w:rPr>
          <w:rFonts w:ascii="Segoe UI" w:eastAsia="Times New Roman" w:hAnsi="Segoe UI" w:cs="Segoe UI"/>
          <w:b/>
          <w:sz w:val="24"/>
          <w:szCs w:val="24"/>
          <w:lang w:eastAsia="ru-RU"/>
        </w:rPr>
        <w:t>для государственных и муниципальных нужд</w:t>
      </w:r>
      <w:proofErr w:type="gramStart"/>
      <w:r w:rsidR="006B5C00">
        <w:rPr>
          <w:rFonts w:ascii="Segoe UI" w:eastAsia="Times New Roman" w:hAnsi="Segoe UI" w:cs="Segoe UI"/>
          <w:b/>
          <w:sz w:val="24"/>
          <w:szCs w:val="24"/>
          <w:lang w:eastAsia="ru-RU"/>
        </w:rPr>
        <w:br/>
      </w:r>
      <w:r w:rsidRPr="00334765">
        <w:rPr>
          <w:rFonts w:ascii="Segoe UI" w:eastAsia="Times New Roman" w:hAnsi="Segoe UI" w:cs="Segoe UI"/>
          <w:sz w:val="24"/>
          <w:szCs w:val="24"/>
          <w:lang w:eastAsia="ru-RU"/>
        </w:rPr>
        <w:t>О</w:t>
      </w:r>
      <w:proofErr w:type="gramEnd"/>
      <w:r w:rsidRPr="00334765">
        <w:rPr>
          <w:rFonts w:ascii="Segoe UI" w:eastAsia="Times New Roman" w:hAnsi="Segoe UI" w:cs="Segoe UI"/>
          <w:sz w:val="24"/>
          <w:szCs w:val="24"/>
          <w:lang w:eastAsia="ru-RU"/>
        </w:rPr>
        <w:t xml:space="preserve"> принудительном изъятии речь пойдет в том случае, если властям не удалось договориться мирным путём с собственником (правообладателем) о выкупе его земли. Тогда производится принудительное изъятие, но по решению суда.</w:t>
      </w:r>
      <w:r w:rsidR="006B5C00"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Pr="00334765">
        <w:rPr>
          <w:rFonts w:ascii="Segoe UI" w:eastAsia="Times New Roman" w:hAnsi="Segoe UI" w:cs="Segoe UI"/>
          <w:sz w:val="24"/>
          <w:szCs w:val="24"/>
          <w:lang w:eastAsia="ru-RU"/>
        </w:rPr>
        <w:t>В этом случае сумма выкупа земельной собственности и находящихся на ней построек будет определяться судом при условии предварительного и равноценного возмещения. Это означает то, что за участок власти заплатят по рыночной цене.</w:t>
      </w:r>
      <w:r w:rsidR="006B5C00"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Pr="00334765">
        <w:rPr>
          <w:rFonts w:ascii="Segoe UI" w:eastAsia="Times New Roman" w:hAnsi="Segoe UI" w:cs="Segoe UI"/>
          <w:sz w:val="24"/>
          <w:szCs w:val="24"/>
          <w:lang w:eastAsia="ru-RU"/>
        </w:rPr>
        <w:t>Иск в суд о принудительном изъятии орган власти может подать только через 90 дней после того, как собственник участка или его арендатор получит проект соглашения об изъятии земельного участка.</w:t>
      </w:r>
    </w:p>
    <w:p w:rsidR="006B5C00" w:rsidRDefault="000178D8" w:rsidP="00334765">
      <w:pPr>
        <w:spacing w:after="255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34765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Цена земельного участка</w:t>
      </w:r>
      <w:r w:rsidR="00B6517E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, </w:t>
      </w:r>
      <w:r w:rsidR="00B6517E" w:rsidRPr="00B6517E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изъятого</w:t>
      </w:r>
      <w:bookmarkStart w:id="0" w:name="_GoBack"/>
      <w:bookmarkEnd w:id="0"/>
      <w:r w:rsidR="00B6517E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 </w:t>
      </w:r>
      <w:r w:rsidR="00B6517E" w:rsidRPr="00B6517E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для государственных и муниципальных нужд</w:t>
      </w:r>
      <w:r w:rsidR="006B5C00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br/>
      </w:r>
      <w:r w:rsidR="002D7649" w:rsidRPr="00334765">
        <w:rPr>
          <w:rFonts w:ascii="Segoe UI" w:eastAsia="Times New Roman" w:hAnsi="Segoe UI" w:cs="Segoe UI"/>
          <w:sz w:val="24"/>
          <w:szCs w:val="24"/>
          <w:lang w:eastAsia="ru-RU"/>
        </w:rPr>
        <w:t>Принудительное отчуждение имущества для государственных нужд может быть произведено только при условии предварительного и равноценного возмещения.</w:t>
      </w:r>
      <w:r w:rsidR="006B5C00"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Pr="00334765">
        <w:rPr>
          <w:rFonts w:ascii="Segoe UI" w:eastAsia="Times New Roman" w:hAnsi="Segoe UI" w:cs="Segoe UI"/>
          <w:sz w:val="24"/>
          <w:szCs w:val="24"/>
          <w:lang w:eastAsia="ru-RU"/>
        </w:rPr>
        <w:t>На материальное возмещение при изъятии земельных участков могут претендовать не только их собственники, но и правообладатели, владеющим такими землями на правах аренды, безвозмездного пользования, постоянного (бессрочного) пользования или пожизненного (наследуемого) владения (</w:t>
      </w:r>
      <w:hyperlink r:id="rId14" w:anchor="block_5683" w:history="1">
        <w:r w:rsidRPr="00334765">
          <w:rPr>
            <w:rFonts w:ascii="Segoe UI" w:eastAsia="Times New Roman" w:hAnsi="Segoe UI" w:cs="Segoe UI"/>
            <w:sz w:val="24"/>
            <w:szCs w:val="24"/>
            <w:bdr w:val="none" w:sz="0" w:space="0" w:color="auto" w:frame="1"/>
            <w:lang w:eastAsia="ru-RU"/>
          </w:rPr>
          <w:t>п. 3 ст. 56.8 Земельного кодекса РФ</w:t>
        </w:r>
      </w:hyperlink>
      <w:r w:rsidRPr="00334765">
        <w:rPr>
          <w:rFonts w:ascii="Segoe UI" w:eastAsia="Times New Roman" w:hAnsi="Segoe UI" w:cs="Segoe UI"/>
          <w:sz w:val="24"/>
          <w:szCs w:val="24"/>
          <w:lang w:eastAsia="ru-RU"/>
        </w:rPr>
        <w:t>).</w:t>
      </w:r>
      <w:r w:rsidR="006B5C00"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Pr="00334765">
        <w:rPr>
          <w:rFonts w:ascii="Segoe UI" w:eastAsia="Times New Roman" w:hAnsi="Segoe UI" w:cs="Segoe UI"/>
          <w:sz w:val="24"/>
          <w:szCs w:val="24"/>
          <w:lang w:eastAsia="ru-RU"/>
        </w:rPr>
        <w:t>Выкупная цена изымаемого земельного участка определяется по результатам проведенной оценки (Федеральный закон от 29 июля 1998 г. № 135-ФЗ "</w:t>
      </w:r>
      <w:hyperlink r:id="rId15" w:history="1">
        <w:r w:rsidRPr="00334765">
          <w:rPr>
            <w:rFonts w:ascii="Segoe UI" w:eastAsia="Times New Roman" w:hAnsi="Segoe UI" w:cs="Segoe UI"/>
            <w:sz w:val="24"/>
            <w:szCs w:val="24"/>
            <w:bdr w:val="none" w:sz="0" w:space="0" w:color="auto" w:frame="1"/>
            <w:lang w:eastAsia="ru-RU"/>
          </w:rPr>
          <w:t>Об оценочной деятельности в Российской Федерации</w:t>
        </w:r>
      </w:hyperlink>
      <w:r w:rsidRPr="00334765">
        <w:rPr>
          <w:rFonts w:ascii="Segoe UI" w:eastAsia="Times New Roman" w:hAnsi="Segoe UI" w:cs="Segoe UI"/>
          <w:sz w:val="24"/>
          <w:szCs w:val="24"/>
          <w:lang w:eastAsia="ru-RU"/>
        </w:rPr>
        <w:t>"). Размер возмещения определяется не позднее</w:t>
      </w:r>
      <w:r w:rsidR="006B0DB2" w:rsidRPr="00334765">
        <w:rPr>
          <w:rFonts w:ascii="Segoe UI" w:eastAsia="Times New Roman" w:hAnsi="Segoe UI" w:cs="Segoe UI"/>
          <w:sz w:val="24"/>
          <w:szCs w:val="24"/>
          <w:lang w:eastAsia="ru-RU"/>
        </w:rPr>
        <w:t>,</w:t>
      </w:r>
      <w:r w:rsidRPr="00334765">
        <w:rPr>
          <w:rFonts w:ascii="Segoe UI" w:eastAsia="Times New Roman" w:hAnsi="Segoe UI" w:cs="Segoe UI"/>
          <w:sz w:val="24"/>
          <w:szCs w:val="24"/>
          <w:lang w:eastAsia="ru-RU"/>
        </w:rPr>
        <w:t xml:space="preserve"> чем за 60 дней до направления правообладателю </w:t>
      </w:r>
      <w:r w:rsidRPr="00334765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земельного участка согл</w:t>
      </w:r>
      <w:r w:rsidR="009B26A3">
        <w:rPr>
          <w:rFonts w:ascii="Segoe UI" w:eastAsia="Times New Roman" w:hAnsi="Segoe UI" w:cs="Segoe UI"/>
          <w:sz w:val="24"/>
          <w:szCs w:val="24"/>
          <w:lang w:eastAsia="ru-RU"/>
        </w:rPr>
        <w:t>ашения об изъятии недвижимости.</w:t>
      </w:r>
      <w:r w:rsidR="009B26A3"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="006B0DB2" w:rsidRPr="00334765">
        <w:rPr>
          <w:rFonts w:ascii="Segoe UI" w:eastAsia="Times New Roman" w:hAnsi="Segoe UI" w:cs="Segoe UI"/>
          <w:sz w:val="24"/>
          <w:szCs w:val="24"/>
          <w:lang w:eastAsia="ru-RU"/>
        </w:rPr>
        <w:t>В размер возмещения включаются:</w:t>
      </w:r>
      <w:r w:rsidR="00334765"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="006B5C00">
        <w:rPr>
          <w:rFonts w:ascii="Segoe UI" w:eastAsia="Times New Roman" w:hAnsi="Segoe UI" w:cs="Segoe UI"/>
          <w:sz w:val="24"/>
          <w:szCs w:val="24"/>
          <w:lang w:eastAsia="ru-RU"/>
        </w:rPr>
        <w:t xml:space="preserve">• </w:t>
      </w:r>
      <w:r w:rsidR="006B0DB2" w:rsidRPr="00334765">
        <w:rPr>
          <w:rFonts w:ascii="Segoe UI" w:eastAsia="Times New Roman" w:hAnsi="Segoe UI" w:cs="Segoe UI"/>
          <w:sz w:val="24"/>
          <w:szCs w:val="24"/>
          <w:lang w:eastAsia="ru-RU"/>
        </w:rPr>
        <w:t>рыночная стоимость земельного участка или рыночная стоимость иных прав на земельный участок, подлежащих прекращению в связи с изъятием;</w:t>
      </w:r>
      <w:r w:rsidR="00334765"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="006B5C00">
        <w:rPr>
          <w:rFonts w:ascii="Segoe UI" w:eastAsia="Times New Roman" w:hAnsi="Segoe UI" w:cs="Segoe UI"/>
          <w:sz w:val="24"/>
          <w:szCs w:val="24"/>
          <w:lang w:eastAsia="ru-RU"/>
        </w:rPr>
        <w:t xml:space="preserve">• </w:t>
      </w:r>
      <w:r w:rsidR="006B0DB2" w:rsidRPr="00334765">
        <w:rPr>
          <w:rFonts w:ascii="Segoe UI" w:eastAsia="Times New Roman" w:hAnsi="Segoe UI" w:cs="Segoe UI"/>
          <w:sz w:val="24"/>
          <w:szCs w:val="24"/>
          <w:lang w:eastAsia="ru-RU"/>
        </w:rPr>
        <w:t>убытки, причинённые изъятием земельного участка, или убытки в связи с невозможностью исполнения правообладателем обязательств перед третьими лицами (например, по договору аренды);</w:t>
      </w:r>
      <w:r w:rsidR="00334765"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="006B5C00">
        <w:rPr>
          <w:rFonts w:ascii="Segoe UI" w:eastAsia="Times New Roman" w:hAnsi="Segoe UI" w:cs="Segoe UI"/>
          <w:sz w:val="24"/>
          <w:szCs w:val="24"/>
          <w:lang w:eastAsia="ru-RU"/>
        </w:rPr>
        <w:t xml:space="preserve">• </w:t>
      </w:r>
      <w:r w:rsidR="006B0DB2" w:rsidRPr="00334765">
        <w:rPr>
          <w:rFonts w:ascii="Segoe UI" w:eastAsia="Times New Roman" w:hAnsi="Segoe UI" w:cs="Segoe UI"/>
          <w:sz w:val="24"/>
          <w:szCs w:val="24"/>
          <w:lang w:eastAsia="ru-RU"/>
        </w:rPr>
        <w:t>упущенная выгода.</w:t>
      </w:r>
      <w:r w:rsidR="006B5C00"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="006B0DB2" w:rsidRPr="00334765">
        <w:rPr>
          <w:rFonts w:ascii="Segoe UI" w:eastAsia="Times New Roman" w:hAnsi="Segoe UI" w:cs="Segoe UI"/>
          <w:sz w:val="24"/>
          <w:szCs w:val="24"/>
          <w:lang w:eastAsia="ru-RU"/>
        </w:rPr>
        <w:t>Если на изымаемых участках расположен многоквартирный комплекс или иное здание, то правообладателям жилья предоставляется аналогичное помещение на основании договора социального найма.</w:t>
      </w:r>
      <w:r w:rsidR="006B5C00"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="00334765" w:rsidRPr="00334765">
        <w:rPr>
          <w:rFonts w:ascii="Segoe UI" w:eastAsia="Times New Roman" w:hAnsi="Segoe UI" w:cs="Segoe UI"/>
          <w:sz w:val="24"/>
          <w:szCs w:val="24"/>
          <w:lang w:eastAsia="ru-RU"/>
        </w:rPr>
        <w:t>Возмещение за изымаемые земельные участки и (или) расположенные на них объекты недвижимого имущества осуществляется за счет средств соответствующего бюджета бюджетной системы РФ или в случае, если решение об изъятии принято на основании ходатайства об изъятии, поданного организацией, за счет средств указанной организации</w:t>
      </w:r>
      <w:r w:rsidR="00334765">
        <w:rPr>
          <w:rFonts w:ascii="Segoe UI" w:eastAsia="Times New Roman" w:hAnsi="Segoe UI" w:cs="Segoe UI"/>
          <w:sz w:val="24"/>
          <w:szCs w:val="24"/>
          <w:lang w:eastAsia="ru-RU"/>
        </w:rPr>
        <w:t>.</w:t>
      </w:r>
      <w:r w:rsidR="006B5C00"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="00334765" w:rsidRPr="00334765">
        <w:rPr>
          <w:rFonts w:ascii="Segoe UI" w:eastAsia="Times New Roman" w:hAnsi="Segoe UI" w:cs="Segoe UI"/>
          <w:sz w:val="24"/>
          <w:szCs w:val="24"/>
          <w:lang w:eastAsia="ru-RU"/>
        </w:rPr>
        <w:t>Законом конкретизированы и объекты, не подлежащие учёту при установлении размера возмещения. Так, правообладатель участка не сможет получить возмещение за строение на земельном участке, если оно не соответствует  разрешённому использованию участка, или за убытки, возникшие в связи с невозможностью исполнения договора аренды участка, если такой договор был заключён после получения уведомления об изъятии земли (п. 8 ст. 56.8 ЗК РФ).</w:t>
      </w:r>
    </w:p>
    <w:p w:rsidR="00573C0B" w:rsidRDefault="006B5C00" w:rsidP="00334765">
      <w:pPr>
        <w:spacing w:after="255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6B5C00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Государственная регистрация </w:t>
      </w: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и </w:t>
      </w:r>
      <w:r w:rsidRPr="006B5C00">
        <w:rPr>
          <w:rFonts w:ascii="Segoe UI" w:eastAsia="Times New Roman" w:hAnsi="Segoe UI" w:cs="Segoe UI"/>
          <w:b/>
          <w:sz w:val="24"/>
          <w:szCs w:val="24"/>
          <w:lang w:eastAsia="ru-RU"/>
        </w:rPr>
        <w:t>кадастровый учет</w:t>
      </w:r>
      <w:r w:rsidR="00B6517E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 земельных участков, изъятых </w:t>
      </w:r>
      <w:r w:rsidR="00B6517E" w:rsidRPr="00B6517E">
        <w:rPr>
          <w:rFonts w:ascii="Segoe UI" w:eastAsia="Times New Roman" w:hAnsi="Segoe UI" w:cs="Segoe UI"/>
          <w:b/>
          <w:sz w:val="24"/>
          <w:szCs w:val="24"/>
          <w:lang w:eastAsia="ru-RU"/>
        </w:rPr>
        <w:t>для государственных и муниципальных нужд</w:t>
      </w: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br/>
      </w:r>
      <w:r w:rsidRPr="006B5C00">
        <w:rPr>
          <w:rFonts w:ascii="Segoe UI" w:eastAsia="Times New Roman" w:hAnsi="Segoe UI" w:cs="Segoe UI"/>
          <w:sz w:val="24"/>
          <w:szCs w:val="24"/>
          <w:lang w:eastAsia="ru-RU"/>
        </w:rPr>
        <w:t>Снятие с государственного кадастрового учета и прекращение государственной регистрации прав на исходные земельные участки, права на которые прекращаются в связи с их изъятием для государственных или муниципальных нужд, осуществляются только одновременно с осуществлением государственной регистрации прав на земельные участки, образованные на основании решения об изъятии недвижимого имущества</w:t>
      </w:r>
      <w:proofErr w:type="gramEnd"/>
      <w:r w:rsidRPr="006B5C00">
        <w:rPr>
          <w:rFonts w:ascii="Segoe UI" w:eastAsia="Times New Roman" w:hAnsi="Segoe UI" w:cs="Segoe UI"/>
          <w:sz w:val="24"/>
          <w:szCs w:val="24"/>
          <w:lang w:eastAsia="ru-RU"/>
        </w:rPr>
        <w:t xml:space="preserve"> для государст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венных или муниципальных нужд. Эта норма действует и в отношении земельных участков,</w:t>
      </w:r>
      <w:r w:rsidRPr="006B5C00">
        <w:rPr>
          <w:rFonts w:ascii="Segoe UI" w:eastAsia="Times New Roman" w:hAnsi="Segoe UI" w:cs="Segoe UI"/>
          <w:sz w:val="24"/>
          <w:szCs w:val="24"/>
          <w:lang w:eastAsia="ru-RU"/>
        </w:rPr>
        <w:t xml:space="preserve"> права на которые у граждан или юридических лиц возникают на основании соглашения об изъятии недвижимого имущества для государственных или муниципальных нужд или решения суда о таком изъятии.</w:t>
      </w:r>
      <w:r w:rsidR="00573C0B"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="00573C0B" w:rsidRPr="00573C0B">
        <w:rPr>
          <w:rFonts w:ascii="Segoe UI" w:eastAsia="Times New Roman" w:hAnsi="Segoe UI" w:cs="Segoe UI"/>
          <w:sz w:val="24"/>
          <w:szCs w:val="24"/>
          <w:lang w:eastAsia="ru-RU"/>
        </w:rPr>
        <w:t>Законодателем предусмотрены сроки для  исключения по решению государственного регистратора прав из Единого государственного реестра недвижимости дополнительных свед</w:t>
      </w:r>
      <w:r w:rsidR="00573C0B">
        <w:rPr>
          <w:rFonts w:ascii="Segoe UI" w:eastAsia="Times New Roman" w:hAnsi="Segoe UI" w:cs="Segoe UI"/>
          <w:sz w:val="24"/>
          <w:szCs w:val="24"/>
          <w:lang w:eastAsia="ru-RU"/>
        </w:rPr>
        <w:t xml:space="preserve">ений о </w:t>
      </w:r>
      <w:proofErr w:type="gramStart"/>
      <w:r w:rsidR="00573C0B">
        <w:rPr>
          <w:rFonts w:ascii="Segoe UI" w:eastAsia="Times New Roman" w:hAnsi="Segoe UI" w:cs="Segoe UI"/>
          <w:sz w:val="24"/>
          <w:szCs w:val="24"/>
          <w:lang w:eastAsia="ru-RU"/>
        </w:rPr>
        <w:t>решении</w:t>
      </w:r>
      <w:proofErr w:type="gramEnd"/>
      <w:r w:rsidR="00573C0B">
        <w:rPr>
          <w:rFonts w:ascii="Segoe UI" w:eastAsia="Times New Roman" w:hAnsi="Segoe UI" w:cs="Segoe UI"/>
          <w:sz w:val="24"/>
          <w:szCs w:val="24"/>
          <w:lang w:eastAsia="ru-RU"/>
        </w:rPr>
        <w:t xml:space="preserve"> об изъятии – по истечении</w:t>
      </w:r>
      <w:r w:rsidR="00573C0B" w:rsidRPr="00573C0B">
        <w:rPr>
          <w:rFonts w:ascii="Segoe UI" w:eastAsia="Times New Roman" w:hAnsi="Segoe UI" w:cs="Segoe UI"/>
          <w:sz w:val="24"/>
          <w:szCs w:val="24"/>
          <w:lang w:eastAsia="ru-RU"/>
        </w:rPr>
        <w:t xml:space="preserve"> трех лет </w:t>
      </w:r>
      <w:r w:rsidR="00573C0B">
        <w:rPr>
          <w:rFonts w:ascii="Segoe UI" w:eastAsia="Times New Roman" w:hAnsi="Segoe UI" w:cs="Segoe UI"/>
          <w:sz w:val="24"/>
          <w:szCs w:val="24"/>
          <w:lang w:eastAsia="ru-RU"/>
        </w:rPr>
        <w:t>со дня принятия решения об изъятии.</w:t>
      </w:r>
    </w:p>
    <w:p w:rsidR="009B26A3" w:rsidRPr="006B5C00" w:rsidRDefault="009B26A3" w:rsidP="009B26A3">
      <w:pPr>
        <w:spacing w:after="255" w:line="240" w:lineRule="auto"/>
        <w:jc w:val="righ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B26A3">
        <w:rPr>
          <w:rFonts w:ascii="Segoe UI" w:eastAsia="Times New Roman" w:hAnsi="Segoe UI" w:cs="Segoe UI"/>
          <w:sz w:val="24"/>
          <w:szCs w:val="24"/>
          <w:lang w:eastAsia="ru-RU"/>
        </w:rPr>
        <w:t xml:space="preserve">Светлана Сергеевна </w:t>
      </w:r>
      <w:proofErr w:type="spellStart"/>
      <w:r w:rsidRPr="009B26A3">
        <w:rPr>
          <w:rFonts w:ascii="Segoe UI" w:eastAsia="Times New Roman" w:hAnsi="Segoe UI" w:cs="Segoe UI"/>
          <w:sz w:val="24"/>
          <w:szCs w:val="24"/>
          <w:lang w:eastAsia="ru-RU"/>
        </w:rPr>
        <w:t>Вязикова</w:t>
      </w:r>
      <w:proofErr w:type="spellEnd"/>
      <w:r w:rsidRPr="009B26A3">
        <w:rPr>
          <w:rFonts w:ascii="Segoe UI" w:eastAsia="Times New Roman" w:hAnsi="Segoe UI" w:cs="Segoe UI"/>
          <w:i/>
          <w:sz w:val="24"/>
          <w:szCs w:val="24"/>
          <w:lang w:eastAsia="ru-RU"/>
        </w:rPr>
        <w:t>,</w:t>
      </w:r>
      <w:r w:rsidRPr="009B26A3">
        <w:rPr>
          <w:rFonts w:ascii="Segoe UI" w:eastAsia="Times New Roman" w:hAnsi="Segoe UI" w:cs="Segoe UI"/>
          <w:i/>
          <w:sz w:val="24"/>
          <w:szCs w:val="24"/>
          <w:lang w:eastAsia="ru-RU"/>
        </w:rPr>
        <w:br/>
        <w:t>начальник отдела</w:t>
      </w:r>
      <w:r w:rsidRPr="009B26A3">
        <w:rPr>
          <w:i/>
        </w:rPr>
        <w:t xml:space="preserve"> </w:t>
      </w:r>
      <w:r w:rsidRPr="009B26A3">
        <w:rPr>
          <w:rFonts w:ascii="Segoe UI" w:eastAsia="Times New Roman" w:hAnsi="Segoe UI" w:cs="Segoe UI"/>
          <w:i/>
          <w:sz w:val="24"/>
          <w:szCs w:val="24"/>
          <w:lang w:eastAsia="ru-RU"/>
        </w:rPr>
        <w:t>государственной регистрации</w:t>
      </w:r>
      <w:r w:rsidRPr="009B26A3">
        <w:rPr>
          <w:rFonts w:ascii="Segoe UI" w:eastAsia="Times New Roman" w:hAnsi="Segoe UI" w:cs="Segoe UI"/>
          <w:i/>
          <w:sz w:val="24"/>
          <w:szCs w:val="24"/>
          <w:lang w:eastAsia="ru-RU"/>
        </w:rPr>
        <w:br/>
        <w:t>объектов недвижимости нежилого назначения,</w:t>
      </w:r>
      <w:r w:rsidRPr="009B26A3">
        <w:rPr>
          <w:rFonts w:ascii="Segoe UI" w:eastAsia="Times New Roman" w:hAnsi="Segoe UI" w:cs="Segoe UI"/>
          <w:i/>
          <w:sz w:val="24"/>
          <w:szCs w:val="24"/>
          <w:lang w:eastAsia="ru-RU"/>
        </w:rPr>
        <w:br/>
        <w:t>государственный регистратор</w:t>
      </w:r>
    </w:p>
    <w:sectPr w:rsidR="009B26A3" w:rsidRPr="006B5C0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11E" w:rsidRDefault="0088611E" w:rsidP="00573C0B">
      <w:pPr>
        <w:spacing w:after="0" w:line="240" w:lineRule="auto"/>
      </w:pPr>
      <w:r>
        <w:separator/>
      </w:r>
    </w:p>
  </w:endnote>
  <w:endnote w:type="continuationSeparator" w:id="0">
    <w:p w:rsidR="0088611E" w:rsidRDefault="0088611E" w:rsidP="00573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C0B" w:rsidRDefault="00573C0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C0B" w:rsidRPr="00573C0B" w:rsidRDefault="00573C0B">
    <w:pPr>
      <w:pStyle w:val="a7"/>
      <w:rPr>
        <w:color w:val="006699"/>
      </w:rPr>
    </w:pPr>
    <w:r w:rsidRPr="00573C0B">
      <w:rPr>
        <w:color w:val="006699"/>
      </w:rPr>
      <w:t>_____________________________________________________________________________________</w:t>
    </w:r>
  </w:p>
  <w:p w:rsidR="00573C0B" w:rsidRDefault="00573C0B">
    <w:pPr>
      <w:pStyle w:val="a7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2F2D2CC2" wp14:editId="731AD368">
          <wp:simplePos x="0" y="0"/>
          <wp:positionH relativeFrom="column">
            <wp:posOffset>5688965</wp:posOffset>
          </wp:positionH>
          <wp:positionV relativeFrom="paragraph">
            <wp:posOffset>80010</wp:posOffset>
          </wp:positionV>
          <wp:extent cx="507365" cy="533400"/>
          <wp:effectExtent l="0" t="0" r="698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36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Управление Росреестра по Оренбургской области 460000, г. Оренбург, ул. </w:t>
    </w:r>
    <w:proofErr w:type="gramStart"/>
    <w:r>
      <w:t>Пушкинская</w:t>
    </w:r>
    <w:proofErr w:type="gramEnd"/>
    <w:r>
      <w:t>, д.10</w:t>
    </w:r>
  </w:p>
  <w:p w:rsidR="00573C0B" w:rsidRDefault="00573C0B">
    <w:pPr>
      <w:pStyle w:val="a7"/>
    </w:pPr>
    <w:r>
      <w:t xml:space="preserve">Контакты для СМИ: </w:t>
    </w:r>
    <w:hyperlink r:id="rId2" w:history="1">
      <w:r w:rsidRPr="006D2499">
        <w:rPr>
          <w:rStyle w:val="a9"/>
          <w:lang w:val="en-US"/>
        </w:rPr>
        <w:t>korb</w:t>
      </w:r>
      <w:r w:rsidRPr="00573C0B">
        <w:rPr>
          <w:rStyle w:val="a9"/>
        </w:rPr>
        <w:t>-</w:t>
      </w:r>
      <w:r w:rsidRPr="006D2499">
        <w:rPr>
          <w:rStyle w:val="a9"/>
          <w:lang w:val="en-US"/>
        </w:rPr>
        <w:t>i</w:t>
      </w:r>
      <w:r w:rsidRPr="00573C0B">
        <w:rPr>
          <w:rStyle w:val="a9"/>
        </w:rPr>
        <w:t>@</w:t>
      </w:r>
      <w:r w:rsidRPr="006D2499">
        <w:rPr>
          <w:rStyle w:val="a9"/>
          <w:lang w:val="en-US"/>
        </w:rPr>
        <w:t>mail</w:t>
      </w:r>
      <w:r w:rsidRPr="00573C0B">
        <w:rPr>
          <w:rStyle w:val="a9"/>
        </w:rPr>
        <w:t>.</w:t>
      </w:r>
      <w:proofErr w:type="spellStart"/>
      <w:r w:rsidRPr="006D2499">
        <w:rPr>
          <w:rStyle w:val="a9"/>
          <w:lang w:val="en-US"/>
        </w:rPr>
        <w:t>ru</w:t>
      </w:r>
      <w:proofErr w:type="spellEnd"/>
    </w:hyperlink>
    <w:r>
      <w:t xml:space="preserve">, </w:t>
    </w:r>
    <w:r w:rsidRPr="00573C0B">
      <w:t>9033654622</w:t>
    </w:r>
    <w:r>
      <w:t xml:space="preserve"> (213-622), (3532) 77-68-90</w:t>
    </w:r>
  </w:p>
  <w:p w:rsidR="00573C0B" w:rsidRPr="00573C0B" w:rsidRDefault="00573C0B">
    <w:pPr>
      <w:pStyle w:val="a7"/>
    </w:pPr>
    <w:r>
      <w:t>Контактное лицо: помощник руководителя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C0B" w:rsidRDefault="00573C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11E" w:rsidRDefault="0088611E" w:rsidP="00573C0B">
      <w:pPr>
        <w:spacing w:after="0" w:line="240" w:lineRule="auto"/>
      </w:pPr>
      <w:r>
        <w:separator/>
      </w:r>
    </w:p>
  </w:footnote>
  <w:footnote w:type="continuationSeparator" w:id="0">
    <w:p w:rsidR="0088611E" w:rsidRDefault="0088611E" w:rsidP="00573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C0B" w:rsidRDefault="00573C0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C0B" w:rsidRDefault="00573C0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C0B" w:rsidRDefault="00573C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5B93"/>
    <w:multiLevelType w:val="multilevel"/>
    <w:tmpl w:val="E456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97637"/>
    <w:multiLevelType w:val="multilevel"/>
    <w:tmpl w:val="F22C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364E2"/>
    <w:multiLevelType w:val="multilevel"/>
    <w:tmpl w:val="DACE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D584C"/>
    <w:multiLevelType w:val="multilevel"/>
    <w:tmpl w:val="536A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50299"/>
    <w:multiLevelType w:val="multilevel"/>
    <w:tmpl w:val="B718A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04116"/>
    <w:multiLevelType w:val="multilevel"/>
    <w:tmpl w:val="56DA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8459F"/>
    <w:multiLevelType w:val="multilevel"/>
    <w:tmpl w:val="372E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A75D96"/>
    <w:multiLevelType w:val="multilevel"/>
    <w:tmpl w:val="0CEE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171923"/>
    <w:multiLevelType w:val="multilevel"/>
    <w:tmpl w:val="28D6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C209CD"/>
    <w:multiLevelType w:val="multilevel"/>
    <w:tmpl w:val="6D16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FD66F9"/>
    <w:multiLevelType w:val="multilevel"/>
    <w:tmpl w:val="71A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EA159D"/>
    <w:multiLevelType w:val="multilevel"/>
    <w:tmpl w:val="A68C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6E65D8"/>
    <w:multiLevelType w:val="multilevel"/>
    <w:tmpl w:val="CCFC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3A50EA"/>
    <w:multiLevelType w:val="multilevel"/>
    <w:tmpl w:val="DBEA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C517CC"/>
    <w:multiLevelType w:val="multilevel"/>
    <w:tmpl w:val="657C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024C06"/>
    <w:multiLevelType w:val="multilevel"/>
    <w:tmpl w:val="AACC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471CB1"/>
    <w:multiLevelType w:val="multilevel"/>
    <w:tmpl w:val="E3F4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AB0567"/>
    <w:multiLevelType w:val="multilevel"/>
    <w:tmpl w:val="F2C0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234D67"/>
    <w:multiLevelType w:val="multilevel"/>
    <w:tmpl w:val="5D5A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DB36BB"/>
    <w:multiLevelType w:val="multilevel"/>
    <w:tmpl w:val="D192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604D93"/>
    <w:multiLevelType w:val="multilevel"/>
    <w:tmpl w:val="AB9A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ED13F8"/>
    <w:multiLevelType w:val="multilevel"/>
    <w:tmpl w:val="741C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1D5CBF"/>
    <w:multiLevelType w:val="multilevel"/>
    <w:tmpl w:val="8E7E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564745"/>
    <w:multiLevelType w:val="multilevel"/>
    <w:tmpl w:val="B020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0E613F"/>
    <w:multiLevelType w:val="multilevel"/>
    <w:tmpl w:val="D6CA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380376"/>
    <w:multiLevelType w:val="multilevel"/>
    <w:tmpl w:val="DF20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6378DC"/>
    <w:multiLevelType w:val="multilevel"/>
    <w:tmpl w:val="C5EA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371C07"/>
    <w:multiLevelType w:val="multilevel"/>
    <w:tmpl w:val="CBC8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C536AD"/>
    <w:multiLevelType w:val="multilevel"/>
    <w:tmpl w:val="6E38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FB1613"/>
    <w:multiLevelType w:val="multilevel"/>
    <w:tmpl w:val="3636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1154A4"/>
    <w:multiLevelType w:val="multilevel"/>
    <w:tmpl w:val="D74C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F11420"/>
    <w:multiLevelType w:val="multilevel"/>
    <w:tmpl w:val="9F94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1F0057"/>
    <w:multiLevelType w:val="multilevel"/>
    <w:tmpl w:val="8BD8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5E784F"/>
    <w:multiLevelType w:val="multilevel"/>
    <w:tmpl w:val="6404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270AFC"/>
    <w:multiLevelType w:val="multilevel"/>
    <w:tmpl w:val="3462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685A8D"/>
    <w:multiLevelType w:val="multilevel"/>
    <w:tmpl w:val="2634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174BD"/>
    <w:multiLevelType w:val="multilevel"/>
    <w:tmpl w:val="8430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35"/>
  </w:num>
  <w:num w:numId="6">
    <w:abstractNumId w:val="24"/>
  </w:num>
  <w:num w:numId="7">
    <w:abstractNumId w:val="21"/>
  </w:num>
  <w:num w:numId="8">
    <w:abstractNumId w:val="11"/>
  </w:num>
  <w:num w:numId="9">
    <w:abstractNumId w:val="31"/>
  </w:num>
  <w:num w:numId="10">
    <w:abstractNumId w:val="19"/>
  </w:num>
  <w:num w:numId="11">
    <w:abstractNumId w:val="16"/>
  </w:num>
  <w:num w:numId="12">
    <w:abstractNumId w:val="15"/>
  </w:num>
  <w:num w:numId="13">
    <w:abstractNumId w:val="6"/>
  </w:num>
  <w:num w:numId="14">
    <w:abstractNumId w:val="36"/>
  </w:num>
  <w:num w:numId="15">
    <w:abstractNumId w:val="1"/>
  </w:num>
  <w:num w:numId="16">
    <w:abstractNumId w:val="18"/>
  </w:num>
  <w:num w:numId="17">
    <w:abstractNumId w:val="34"/>
  </w:num>
  <w:num w:numId="18">
    <w:abstractNumId w:val="23"/>
  </w:num>
  <w:num w:numId="19">
    <w:abstractNumId w:val="7"/>
  </w:num>
  <w:num w:numId="20">
    <w:abstractNumId w:val="25"/>
  </w:num>
  <w:num w:numId="21">
    <w:abstractNumId w:val="9"/>
  </w:num>
  <w:num w:numId="22">
    <w:abstractNumId w:val="12"/>
  </w:num>
  <w:num w:numId="23">
    <w:abstractNumId w:val="29"/>
  </w:num>
  <w:num w:numId="24">
    <w:abstractNumId w:val="13"/>
  </w:num>
  <w:num w:numId="25">
    <w:abstractNumId w:val="0"/>
  </w:num>
  <w:num w:numId="26">
    <w:abstractNumId w:val="20"/>
  </w:num>
  <w:num w:numId="27">
    <w:abstractNumId w:val="30"/>
  </w:num>
  <w:num w:numId="28">
    <w:abstractNumId w:val="5"/>
  </w:num>
  <w:num w:numId="29">
    <w:abstractNumId w:val="28"/>
  </w:num>
  <w:num w:numId="30">
    <w:abstractNumId w:val="32"/>
  </w:num>
  <w:num w:numId="31">
    <w:abstractNumId w:val="17"/>
  </w:num>
  <w:num w:numId="32">
    <w:abstractNumId w:val="22"/>
  </w:num>
  <w:num w:numId="33">
    <w:abstractNumId w:val="26"/>
  </w:num>
  <w:num w:numId="34">
    <w:abstractNumId w:val="14"/>
  </w:num>
  <w:num w:numId="35">
    <w:abstractNumId w:val="10"/>
  </w:num>
  <w:num w:numId="36">
    <w:abstractNumId w:val="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D8"/>
    <w:rsid w:val="000178D8"/>
    <w:rsid w:val="000B3BA8"/>
    <w:rsid w:val="001043BB"/>
    <w:rsid w:val="002D7649"/>
    <w:rsid w:val="00334765"/>
    <w:rsid w:val="003E3501"/>
    <w:rsid w:val="00497B47"/>
    <w:rsid w:val="004B5678"/>
    <w:rsid w:val="005526E2"/>
    <w:rsid w:val="00573C0B"/>
    <w:rsid w:val="005F43C7"/>
    <w:rsid w:val="006B0DB2"/>
    <w:rsid w:val="006B161F"/>
    <w:rsid w:val="006B5C00"/>
    <w:rsid w:val="00753A87"/>
    <w:rsid w:val="00794595"/>
    <w:rsid w:val="007C3D2A"/>
    <w:rsid w:val="008073CA"/>
    <w:rsid w:val="0088611E"/>
    <w:rsid w:val="008F349A"/>
    <w:rsid w:val="009B26A3"/>
    <w:rsid w:val="00AD13CA"/>
    <w:rsid w:val="00B6517E"/>
    <w:rsid w:val="00C3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8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3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3C0B"/>
  </w:style>
  <w:style w:type="paragraph" w:styleId="a7">
    <w:name w:val="footer"/>
    <w:basedOn w:val="a"/>
    <w:link w:val="a8"/>
    <w:uiPriority w:val="99"/>
    <w:unhideWhenUsed/>
    <w:rsid w:val="00573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3C0B"/>
  </w:style>
  <w:style w:type="character" w:styleId="a9">
    <w:name w:val="Hyperlink"/>
    <w:basedOn w:val="a0"/>
    <w:uiPriority w:val="99"/>
    <w:unhideWhenUsed/>
    <w:rsid w:val="00573C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8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3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3C0B"/>
  </w:style>
  <w:style w:type="paragraph" w:styleId="a7">
    <w:name w:val="footer"/>
    <w:basedOn w:val="a"/>
    <w:link w:val="a8"/>
    <w:uiPriority w:val="99"/>
    <w:unhideWhenUsed/>
    <w:rsid w:val="00573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3C0B"/>
  </w:style>
  <w:style w:type="character" w:styleId="a9">
    <w:name w:val="Hyperlink"/>
    <w:basedOn w:val="a0"/>
    <w:uiPriority w:val="99"/>
    <w:unhideWhenUsed/>
    <w:rsid w:val="00573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54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6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3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1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719012">
              <w:blockQuote w:val="1"/>
              <w:marLeft w:val="0"/>
              <w:marRight w:val="0"/>
              <w:marTop w:val="360"/>
              <w:marBottom w:val="360"/>
              <w:divBdr>
                <w:top w:val="single" w:sz="12" w:space="19" w:color="23B725"/>
                <w:left w:val="single" w:sz="12" w:space="31" w:color="23B725"/>
                <w:bottom w:val="single" w:sz="12" w:space="4" w:color="23B725"/>
                <w:right w:val="single" w:sz="12" w:space="8" w:color="23B725"/>
              </w:divBdr>
            </w:div>
            <w:div w:id="1042632142">
              <w:blockQuote w:val="1"/>
              <w:marLeft w:val="0"/>
              <w:marRight w:val="0"/>
              <w:marTop w:val="360"/>
              <w:marBottom w:val="360"/>
              <w:divBdr>
                <w:top w:val="single" w:sz="12" w:space="19" w:color="23B725"/>
                <w:left w:val="single" w:sz="12" w:space="31" w:color="23B725"/>
                <w:bottom w:val="single" w:sz="12" w:space="4" w:color="23B725"/>
                <w:right w:val="single" w:sz="12" w:space="8" w:color="23B725"/>
              </w:divBdr>
            </w:div>
            <w:div w:id="6805924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171047">
              <w:blockQuote w:val="1"/>
              <w:marLeft w:val="0"/>
              <w:marRight w:val="0"/>
              <w:marTop w:val="360"/>
              <w:marBottom w:val="360"/>
              <w:divBdr>
                <w:top w:val="single" w:sz="12" w:space="19" w:color="23B725"/>
                <w:left w:val="single" w:sz="12" w:space="31" w:color="23B725"/>
                <w:bottom w:val="single" w:sz="12" w:space="4" w:color="23B725"/>
                <w:right w:val="single" w:sz="12" w:space="8" w:color="23B725"/>
              </w:divBdr>
            </w:div>
            <w:div w:id="1119759642">
              <w:blockQuote w:val="1"/>
              <w:marLeft w:val="0"/>
              <w:marRight w:val="0"/>
              <w:marTop w:val="360"/>
              <w:marBottom w:val="360"/>
              <w:divBdr>
                <w:top w:val="single" w:sz="12" w:space="19" w:color="23B725"/>
                <w:left w:val="single" w:sz="12" w:space="31" w:color="23B725"/>
                <w:bottom w:val="single" w:sz="12" w:space="4" w:color="23B725"/>
                <w:right w:val="single" w:sz="12" w:space="8" w:color="23B725"/>
              </w:divBdr>
            </w:div>
          </w:divsChild>
        </w:div>
      </w:divsChild>
    </w:div>
    <w:div w:id="2074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4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1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ase.garant.ru/12124624/15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base.garant.ru/12124624/15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24624/1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12509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ase.garant.ru/12124624/15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base.garant.ru/12124624/15/" TargetMode="External"/><Relationship Id="rId14" Type="http://schemas.openxmlformats.org/officeDocument/2006/relationships/hyperlink" Target="http://base.garant.ru/12124624/15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rb-i@mail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11</cp:revision>
  <dcterms:created xsi:type="dcterms:W3CDTF">2017-06-27T04:29:00Z</dcterms:created>
  <dcterms:modified xsi:type="dcterms:W3CDTF">2017-07-06T06:07:00Z</dcterms:modified>
</cp:coreProperties>
</file>