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BC1" w:rsidRDefault="00477BC1" w:rsidP="005B60CA">
      <w:pPr>
        <w:shd w:val="clear" w:color="auto" w:fill="FFFFFF"/>
        <w:spacing w:after="240" w:line="240" w:lineRule="auto"/>
        <w:jc w:val="both"/>
        <w:rPr>
          <w:rFonts w:ascii="Segoe UI" w:eastAsia="Times New Roman" w:hAnsi="Segoe UI" w:cs="Segoe UI"/>
          <w:color w:val="006699"/>
          <w:sz w:val="36"/>
          <w:szCs w:val="36"/>
          <w:lang w:eastAsia="ru-RU"/>
        </w:rPr>
      </w:pPr>
      <w:r>
        <w:rPr>
          <w:rFonts w:ascii="Segoe UI" w:eastAsia="Times New Roman" w:hAnsi="Segoe UI" w:cs="Segoe UI"/>
          <w:noProof/>
          <w:color w:val="006699"/>
          <w:sz w:val="36"/>
          <w:szCs w:val="36"/>
          <w:lang w:eastAsia="ru-RU"/>
        </w:rPr>
        <w:drawing>
          <wp:inline distT="0" distB="0" distL="0" distR="0">
            <wp:extent cx="2793600" cy="111240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СРЕЕСТР _Оренбург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96" t="17095" r="12299" b="21573"/>
                    <a:stretch/>
                  </pic:blipFill>
                  <pic:spPr bwMode="auto">
                    <a:xfrm>
                      <a:off x="0" y="0"/>
                      <a:ext cx="2793600" cy="111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7BC1" w:rsidRDefault="00477BC1" w:rsidP="005B60CA">
      <w:pPr>
        <w:shd w:val="clear" w:color="auto" w:fill="FFFFFF"/>
        <w:spacing w:after="240" w:line="240" w:lineRule="auto"/>
        <w:jc w:val="both"/>
        <w:rPr>
          <w:rFonts w:ascii="Segoe UI" w:eastAsia="Times New Roman" w:hAnsi="Segoe UI" w:cs="Segoe UI"/>
          <w:color w:val="006699"/>
          <w:sz w:val="36"/>
          <w:szCs w:val="36"/>
          <w:lang w:eastAsia="ru-RU"/>
        </w:rPr>
      </w:pPr>
      <w:r w:rsidRPr="00477BC1">
        <w:rPr>
          <w:rFonts w:ascii="Segoe UI" w:eastAsia="Times New Roman" w:hAnsi="Segoe UI" w:cs="Segoe UI"/>
          <w:color w:val="006699"/>
          <w:sz w:val="36"/>
          <w:szCs w:val="36"/>
          <w:lang w:eastAsia="ru-RU"/>
        </w:rPr>
        <w:t>Недвижимость Оренбуржья в цифрах</w:t>
      </w:r>
      <w:bookmarkStart w:id="0" w:name="_GoBack"/>
      <w:bookmarkEnd w:id="0"/>
      <w:r w:rsidRPr="00477BC1">
        <w:rPr>
          <w:rFonts w:ascii="Segoe UI" w:eastAsia="Times New Roman" w:hAnsi="Segoe UI" w:cs="Segoe UI"/>
          <w:color w:val="006699"/>
          <w:sz w:val="36"/>
          <w:szCs w:val="36"/>
          <w:lang w:eastAsia="ru-RU"/>
        </w:rPr>
        <w:t xml:space="preserve"> за 5 месяцев текущего года</w:t>
      </w:r>
    </w:p>
    <w:p w:rsidR="00477BC1" w:rsidRPr="00477BC1" w:rsidRDefault="00477BC1" w:rsidP="005B60CA">
      <w:pPr>
        <w:shd w:val="clear" w:color="auto" w:fill="FFFFFF"/>
        <w:spacing w:after="24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23.06.2017                                                                                                 ПРЕСС-РЕЛИЗ</w:t>
      </w:r>
    </w:p>
    <w:p w:rsidR="005B60CA" w:rsidRPr="00477BC1" w:rsidRDefault="00F73EB0" w:rsidP="005B60CA">
      <w:pPr>
        <w:shd w:val="clear" w:color="auto" w:fill="FFFFFF"/>
        <w:spacing w:after="24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77BC1">
        <w:rPr>
          <w:rFonts w:ascii="Segoe UI" w:eastAsia="Times New Roman" w:hAnsi="Segoe UI" w:cs="Segoe UI"/>
          <w:sz w:val="24"/>
          <w:szCs w:val="24"/>
          <w:lang w:eastAsia="ru-RU"/>
        </w:rPr>
        <w:t>Управление Росреестра по Оренбургской области подвело итоги работы п</w:t>
      </w:r>
      <w:r w:rsidR="0016479B">
        <w:rPr>
          <w:rFonts w:ascii="Segoe UI" w:eastAsia="Times New Roman" w:hAnsi="Segoe UI" w:cs="Segoe UI"/>
          <w:sz w:val="24"/>
          <w:szCs w:val="24"/>
          <w:lang w:eastAsia="ru-RU"/>
        </w:rPr>
        <w:t>редоставления</w:t>
      </w:r>
      <w:r w:rsidR="005B60CA" w:rsidRPr="00477BC1">
        <w:rPr>
          <w:rFonts w:ascii="Segoe UI" w:eastAsia="Times New Roman" w:hAnsi="Segoe UI" w:cs="Segoe UI"/>
          <w:sz w:val="24"/>
          <w:szCs w:val="24"/>
          <w:lang w:eastAsia="ru-RU"/>
        </w:rPr>
        <w:t xml:space="preserve"> государственных услуг в учетно-регистрационной сфере за январь-май 2017 года.</w:t>
      </w:r>
    </w:p>
    <w:p w:rsidR="005B60CA" w:rsidRPr="00477BC1" w:rsidRDefault="00F73EB0" w:rsidP="005B60CA">
      <w:pPr>
        <w:shd w:val="clear" w:color="auto" w:fill="FFFFFF"/>
        <w:spacing w:after="24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77BC1">
        <w:rPr>
          <w:rFonts w:ascii="Segoe UI" w:eastAsia="Times New Roman" w:hAnsi="Segoe UI" w:cs="Segoe UI"/>
          <w:sz w:val="24"/>
          <w:szCs w:val="24"/>
          <w:lang w:eastAsia="ru-RU"/>
        </w:rPr>
        <w:t>За 5 месяцев текущего года</w:t>
      </w:r>
      <w:r w:rsidR="005B60CA" w:rsidRPr="00477BC1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477BC1">
        <w:rPr>
          <w:rFonts w:ascii="Segoe UI" w:eastAsia="Times New Roman" w:hAnsi="Segoe UI" w:cs="Segoe UI"/>
          <w:sz w:val="24"/>
          <w:szCs w:val="24"/>
          <w:lang w:eastAsia="ru-RU"/>
        </w:rPr>
        <w:t>в</w:t>
      </w:r>
      <w:r w:rsidR="003C501B" w:rsidRPr="00477BC1">
        <w:rPr>
          <w:rFonts w:ascii="Segoe UI" w:eastAsia="Times New Roman" w:hAnsi="Segoe UI" w:cs="Segoe UI"/>
          <w:sz w:val="24"/>
          <w:szCs w:val="24"/>
          <w:lang w:eastAsia="ru-RU"/>
        </w:rPr>
        <w:t xml:space="preserve"> Оренбургской области зарегистрировано</w:t>
      </w:r>
      <w:r w:rsidR="005B60CA" w:rsidRPr="00477BC1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2A3C4D" w:rsidRPr="00477BC1">
        <w:rPr>
          <w:rFonts w:ascii="Segoe UI" w:eastAsia="Times New Roman" w:hAnsi="Segoe UI" w:cs="Segoe UI"/>
          <w:sz w:val="24"/>
          <w:szCs w:val="24"/>
          <w:lang w:eastAsia="ru-RU"/>
        </w:rPr>
        <w:t>114</w:t>
      </w:r>
      <w:r w:rsidRPr="00477BC1">
        <w:rPr>
          <w:rFonts w:ascii="Segoe UI" w:eastAsia="Times New Roman" w:hAnsi="Segoe UI" w:cs="Segoe UI"/>
          <w:sz w:val="24"/>
          <w:szCs w:val="24"/>
          <w:lang w:eastAsia="ru-RU"/>
        </w:rPr>
        <w:t>,3 тысяч</w:t>
      </w:r>
      <w:r w:rsidR="005B60CA" w:rsidRPr="00477BC1">
        <w:rPr>
          <w:rFonts w:ascii="Segoe UI" w:eastAsia="Times New Roman" w:hAnsi="Segoe UI" w:cs="Segoe UI"/>
          <w:sz w:val="24"/>
          <w:szCs w:val="24"/>
          <w:lang w:eastAsia="ru-RU"/>
        </w:rPr>
        <w:t xml:space="preserve"> прав, ограничений прав, обременений объектов недвижимости.</w:t>
      </w:r>
    </w:p>
    <w:p w:rsidR="005B60CA" w:rsidRPr="00477BC1" w:rsidRDefault="005B60CA" w:rsidP="005B60CA">
      <w:pPr>
        <w:shd w:val="clear" w:color="auto" w:fill="FFFFFF"/>
        <w:spacing w:after="24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77BC1">
        <w:rPr>
          <w:rFonts w:ascii="Segoe UI" w:eastAsia="Times New Roman" w:hAnsi="Segoe UI" w:cs="Segoe UI"/>
          <w:sz w:val="24"/>
          <w:szCs w:val="24"/>
          <w:lang w:eastAsia="ru-RU"/>
        </w:rPr>
        <w:t xml:space="preserve">Общее количество учетных действий, совершенных в отношении объектов недвижимости за отчетный период, составило </w:t>
      </w:r>
      <w:r w:rsidR="00F73EB0" w:rsidRPr="00477BC1">
        <w:rPr>
          <w:rFonts w:ascii="Segoe UI" w:eastAsia="Times New Roman" w:hAnsi="Segoe UI" w:cs="Segoe UI"/>
          <w:sz w:val="24"/>
          <w:szCs w:val="24"/>
          <w:lang w:eastAsia="ru-RU"/>
        </w:rPr>
        <w:t>около 19 тысяч (</w:t>
      </w:r>
      <w:r w:rsidR="007F766F" w:rsidRPr="00477BC1">
        <w:rPr>
          <w:rFonts w:ascii="Segoe UI" w:eastAsia="Times New Roman" w:hAnsi="Segoe UI" w:cs="Segoe UI"/>
          <w:sz w:val="24"/>
          <w:szCs w:val="24"/>
          <w:lang w:eastAsia="ru-RU"/>
        </w:rPr>
        <w:t>18915</w:t>
      </w:r>
      <w:r w:rsidR="00F73EB0" w:rsidRPr="00477BC1">
        <w:rPr>
          <w:rFonts w:ascii="Segoe UI" w:eastAsia="Times New Roman" w:hAnsi="Segoe UI" w:cs="Segoe UI"/>
          <w:sz w:val="24"/>
          <w:szCs w:val="24"/>
          <w:lang w:eastAsia="ru-RU"/>
        </w:rPr>
        <w:t>)</w:t>
      </w:r>
      <w:r w:rsidRPr="00477BC1">
        <w:rPr>
          <w:rFonts w:ascii="Segoe UI" w:eastAsia="Times New Roman" w:hAnsi="Segoe UI" w:cs="Segoe UI"/>
          <w:sz w:val="24"/>
          <w:szCs w:val="24"/>
          <w:lang w:eastAsia="ru-RU"/>
        </w:rPr>
        <w:t>.  </w:t>
      </w:r>
    </w:p>
    <w:p w:rsidR="005B60CA" w:rsidRPr="00477BC1" w:rsidRDefault="00F73EB0" w:rsidP="005B60CA">
      <w:pPr>
        <w:shd w:val="clear" w:color="auto" w:fill="FFFFFF"/>
        <w:spacing w:after="24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77BC1">
        <w:rPr>
          <w:rFonts w:ascii="Segoe UI" w:eastAsia="Times New Roman" w:hAnsi="Segoe UI" w:cs="Segoe UI"/>
          <w:sz w:val="24"/>
          <w:szCs w:val="24"/>
          <w:lang w:eastAsia="ru-RU"/>
        </w:rPr>
        <w:t>На основании заявлений о</w:t>
      </w:r>
      <w:r w:rsidR="005B60CA" w:rsidRPr="00477BC1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477BC1">
        <w:rPr>
          <w:rFonts w:ascii="Segoe UI" w:eastAsia="Times New Roman" w:hAnsi="Segoe UI" w:cs="Segoe UI"/>
          <w:sz w:val="24"/>
          <w:szCs w:val="24"/>
          <w:lang w:eastAsia="ru-RU"/>
        </w:rPr>
        <w:t>проведении</w:t>
      </w:r>
      <w:r w:rsidR="005B60CA" w:rsidRPr="00477BC1">
        <w:rPr>
          <w:rFonts w:ascii="Segoe UI" w:eastAsia="Times New Roman" w:hAnsi="Segoe UI" w:cs="Segoe UI"/>
          <w:sz w:val="24"/>
          <w:szCs w:val="24"/>
          <w:lang w:eastAsia="ru-RU"/>
        </w:rPr>
        <w:t xml:space="preserve"> единой учетно-регистрационной процедуры (одновременное осуществление кадастрового учета и регистраци</w:t>
      </w:r>
      <w:r w:rsidRPr="00477BC1">
        <w:rPr>
          <w:rFonts w:ascii="Segoe UI" w:eastAsia="Times New Roman" w:hAnsi="Segoe UI" w:cs="Segoe UI"/>
          <w:sz w:val="24"/>
          <w:szCs w:val="24"/>
          <w:lang w:eastAsia="ru-RU"/>
        </w:rPr>
        <w:t xml:space="preserve">и прав) за январь-май </w:t>
      </w:r>
      <w:r w:rsidR="005B60CA" w:rsidRPr="00477BC1">
        <w:rPr>
          <w:rFonts w:ascii="Segoe UI" w:eastAsia="Times New Roman" w:hAnsi="Segoe UI" w:cs="Segoe UI"/>
          <w:sz w:val="24"/>
          <w:szCs w:val="24"/>
          <w:lang w:eastAsia="ru-RU"/>
        </w:rPr>
        <w:t xml:space="preserve">зарегистрировано </w:t>
      </w:r>
      <w:r w:rsidRPr="00477BC1">
        <w:rPr>
          <w:rFonts w:ascii="Segoe UI" w:eastAsia="Times New Roman" w:hAnsi="Segoe UI" w:cs="Segoe UI"/>
          <w:sz w:val="24"/>
          <w:szCs w:val="24"/>
          <w:lang w:eastAsia="ru-RU"/>
        </w:rPr>
        <w:t>больше 6,6 тысяч (</w:t>
      </w:r>
      <w:r w:rsidR="002A3C4D" w:rsidRPr="00477BC1">
        <w:rPr>
          <w:rFonts w:ascii="Segoe UI" w:eastAsia="Times New Roman" w:hAnsi="Segoe UI" w:cs="Segoe UI"/>
          <w:sz w:val="24"/>
          <w:szCs w:val="24"/>
          <w:lang w:eastAsia="ru-RU"/>
        </w:rPr>
        <w:t>6518</w:t>
      </w:r>
      <w:r w:rsidRPr="00477BC1">
        <w:rPr>
          <w:rFonts w:ascii="Segoe UI" w:eastAsia="Times New Roman" w:hAnsi="Segoe UI" w:cs="Segoe UI"/>
          <w:sz w:val="24"/>
          <w:szCs w:val="24"/>
          <w:lang w:eastAsia="ru-RU"/>
        </w:rPr>
        <w:t>)</w:t>
      </w:r>
      <w:r w:rsidR="005B60CA" w:rsidRPr="00477BC1">
        <w:rPr>
          <w:rFonts w:ascii="Segoe UI" w:eastAsia="Times New Roman" w:hAnsi="Segoe UI" w:cs="Segoe UI"/>
          <w:sz w:val="24"/>
          <w:szCs w:val="24"/>
          <w:lang w:eastAsia="ru-RU"/>
        </w:rPr>
        <w:t xml:space="preserve"> прав, ограничений прав, обременений объектов недвижимости.</w:t>
      </w:r>
    </w:p>
    <w:p w:rsidR="005B60CA" w:rsidRPr="00477BC1" w:rsidRDefault="00F73EB0" w:rsidP="005B60CA">
      <w:pPr>
        <w:shd w:val="clear" w:color="auto" w:fill="FFFFFF"/>
        <w:spacing w:after="24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77BC1">
        <w:rPr>
          <w:rFonts w:ascii="Segoe UI" w:eastAsia="Times New Roman" w:hAnsi="Segoe UI" w:cs="Segoe UI"/>
          <w:sz w:val="24"/>
          <w:szCs w:val="24"/>
          <w:lang w:eastAsia="ru-RU"/>
        </w:rPr>
        <w:t xml:space="preserve">Общее </w:t>
      </w:r>
      <w:r w:rsidR="005B60CA" w:rsidRPr="00477BC1">
        <w:rPr>
          <w:rFonts w:ascii="Segoe UI" w:eastAsia="Times New Roman" w:hAnsi="Segoe UI" w:cs="Segoe UI"/>
          <w:sz w:val="24"/>
          <w:szCs w:val="24"/>
          <w:lang w:eastAsia="ru-RU"/>
        </w:rPr>
        <w:t xml:space="preserve">количество выданных выписок, справок из Единого государственного реестра недвижимости (ЕГРН), копий документов, аналитической информации, уведомлений об отсутствии сведений в ЕГРН, решений об отказе в предоставлении сведений составило </w:t>
      </w:r>
      <w:r w:rsidRPr="00477BC1">
        <w:rPr>
          <w:rFonts w:ascii="Segoe UI" w:eastAsia="Times New Roman" w:hAnsi="Segoe UI" w:cs="Segoe UI"/>
          <w:sz w:val="24"/>
          <w:szCs w:val="24"/>
          <w:lang w:eastAsia="ru-RU"/>
        </w:rPr>
        <w:t>б</w:t>
      </w:r>
      <w:r w:rsidR="00477BC1" w:rsidRPr="00477BC1">
        <w:rPr>
          <w:rFonts w:ascii="Segoe UI" w:eastAsia="Times New Roman" w:hAnsi="Segoe UI" w:cs="Segoe UI"/>
          <w:sz w:val="24"/>
          <w:szCs w:val="24"/>
          <w:lang w:eastAsia="ru-RU"/>
        </w:rPr>
        <w:t xml:space="preserve">ольше 289,1 </w:t>
      </w:r>
      <w:r w:rsidRPr="00477BC1">
        <w:rPr>
          <w:rFonts w:ascii="Segoe UI" w:eastAsia="Times New Roman" w:hAnsi="Segoe UI" w:cs="Segoe UI"/>
          <w:sz w:val="24"/>
          <w:szCs w:val="24"/>
          <w:lang w:eastAsia="ru-RU"/>
        </w:rPr>
        <w:t>тысяч (</w:t>
      </w:r>
      <w:r w:rsidR="001E0D7E" w:rsidRPr="00477BC1">
        <w:rPr>
          <w:rFonts w:ascii="Segoe UI" w:eastAsia="Times New Roman" w:hAnsi="Segoe UI" w:cs="Segoe UI"/>
          <w:sz w:val="24"/>
          <w:szCs w:val="24"/>
          <w:lang w:eastAsia="ru-RU"/>
        </w:rPr>
        <w:t>289155</w:t>
      </w:r>
      <w:r w:rsidRPr="00477BC1">
        <w:rPr>
          <w:rFonts w:ascii="Segoe UI" w:eastAsia="Times New Roman" w:hAnsi="Segoe UI" w:cs="Segoe UI"/>
          <w:sz w:val="24"/>
          <w:szCs w:val="24"/>
          <w:lang w:eastAsia="ru-RU"/>
        </w:rPr>
        <w:t>)</w:t>
      </w:r>
      <w:r w:rsidR="005B60CA" w:rsidRPr="00477BC1">
        <w:rPr>
          <w:rFonts w:ascii="Segoe UI" w:eastAsia="Times New Roman" w:hAnsi="Segoe UI" w:cs="Segoe UI"/>
          <w:sz w:val="24"/>
          <w:szCs w:val="24"/>
          <w:lang w:eastAsia="ru-RU"/>
        </w:rPr>
        <w:t>. </w:t>
      </w:r>
    </w:p>
    <w:p w:rsidR="005B60CA" w:rsidRPr="00477BC1" w:rsidRDefault="00477BC1" w:rsidP="005B60CA">
      <w:pPr>
        <w:shd w:val="clear" w:color="auto" w:fill="FFFFFF"/>
        <w:spacing w:after="24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77BC1">
        <w:rPr>
          <w:rFonts w:ascii="Segoe UI" w:eastAsia="Times New Roman" w:hAnsi="Segoe UI" w:cs="Segoe UI"/>
          <w:sz w:val="24"/>
          <w:szCs w:val="24"/>
          <w:lang w:eastAsia="ru-RU"/>
        </w:rPr>
        <w:t>За отчетный период Управление</w:t>
      </w:r>
      <w:r w:rsidR="005B60CA" w:rsidRPr="00477BC1">
        <w:rPr>
          <w:rFonts w:ascii="Segoe UI" w:eastAsia="Times New Roman" w:hAnsi="Segoe UI" w:cs="Segoe UI"/>
          <w:sz w:val="24"/>
          <w:szCs w:val="24"/>
          <w:lang w:eastAsia="ru-RU"/>
        </w:rPr>
        <w:t xml:space="preserve"> зарегистрировало </w:t>
      </w:r>
      <w:r w:rsidR="00F73EB0" w:rsidRPr="00477BC1">
        <w:rPr>
          <w:rFonts w:ascii="Segoe UI" w:eastAsia="Times New Roman" w:hAnsi="Segoe UI" w:cs="Segoe UI"/>
          <w:sz w:val="24"/>
          <w:szCs w:val="24"/>
          <w:lang w:eastAsia="ru-RU"/>
        </w:rPr>
        <w:t>около 1,1 тысяч (</w:t>
      </w:r>
      <w:r w:rsidR="00D63308" w:rsidRPr="00477BC1">
        <w:rPr>
          <w:rFonts w:ascii="Segoe UI" w:eastAsia="Times New Roman" w:hAnsi="Segoe UI" w:cs="Segoe UI"/>
          <w:sz w:val="24"/>
          <w:szCs w:val="24"/>
          <w:lang w:eastAsia="ru-RU"/>
        </w:rPr>
        <w:t>1097</w:t>
      </w:r>
      <w:r w:rsidR="00F73EB0" w:rsidRPr="00477BC1">
        <w:rPr>
          <w:rFonts w:ascii="Segoe UI" w:eastAsia="Times New Roman" w:hAnsi="Segoe UI" w:cs="Segoe UI"/>
          <w:sz w:val="24"/>
          <w:szCs w:val="24"/>
          <w:lang w:eastAsia="ru-RU"/>
        </w:rPr>
        <w:t>)</w:t>
      </w:r>
      <w:r w:rsidR="005B60CA" w:rsidRPr="00477BC1">
        <w:rPr>
          <w:rFonts w:ascii="Segoe UI" w:eastAsia="Times New Roman" w:hAnsi="Segoe UI" w:cs="Segoe UI"/>
          <w:sz w:val="24"/>
          <w:szCs w:val="24"/>
          <w:lang w:eastAsia="ru-RU"/>
        </w:rPr>
        <w:t xml:space="preserve"> договоров участия в долевом строительстве.</w:t>
      </w:r>
    </w:p>
    <w:p w:rsidR="005B60CA" w:rsidRPr="00477BC1" w:rsidRDefault="005B60CA" w:rsidP="005B60CA">
      <w:pPr>
        <w:shd w:val="clear" w:color="auto" w:fill="FFFFFF"/>
        <w:spacing w:after="24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77BC1">
        <w:rPr>
          <w:rFonts w:ascii="Segoe UI" w:eastAsia="Times New Roman" w:hAnsi="Segoe UI" w:cs="Segoe UI"/>
          <w:sz w:val="24"/>
          <w:szCs w:val="24"/>
          <w:lang w:eastAsia="ru-RU"/>
        </w:rPr>
        <w:t>Количество зарегистрированной ипотеки</w:t>
      </w:r>
      <w:r w:rsidR="00D63308" w:rsidRPr="00477BC1">
        <w:rPr>
          <w:rFonts w:ascii="Segoe UI" w:eastAsia="Times New Roman" w:hAnsi="Segoe UI" w:cs="Segoe UI"/>
          <w:sz w:val="24"/>
          <w:szCs w:val="24"/>
          <w:lang w:eastAsia="ru-RU"/>
        </w:rPr>
        <w:t xml:space="preserve"> на основании договора </w:t>
      </w:r>
      <w:r w:rsidR="00F73EB0" w:rsidRPr="00477BC1">
        <w:rPr>
          <w:rFonts w:ascii="Segoe UI" w:eastAsia="Times New Roman" w:hAnsi="Segoe UI" w:cs="Segoe UI"/>
          <w:sz w:val="24"/>
          <w:szCs w:val="24"/>
          <w:lang w:eastAsia="ru-RU"/>
        </w:rPr>
        <w:t>– чуть больше 3 тысяч (</w:t>
      </w:r>
      <w:r w:rsidR="00D63308" w:rsidRPr="00477BC1">
        <w:rPr>
          <w:rFonts w:ascii="Segoe UI" w:eastAsia="Times New Roman" w:hAnsi="Segoe UI" w:cs="Segoe UI"/>
          <w:sz w:val="24"/>
          <w:szCs w:val="24"/>
          <w:lang w:eastAsia="ru-RU"/>
        </w:rPr>
        <w:t>3040</w:t>
      </w:r>
      <w:r w:rsidR="00F73EB0" w:rsidRPr="00477BC1">
        <w:rPr>
          <w:rFonts w:ascii="Segoe UI" w:eastAsia="Times New Roman" w:hAnsi="Segoe UI" w:cs="Segoe UI"/>
          <w:sz w:val="24"/>
          <w:szCs w:val="24"/>
          <w:lang w:eastAsia="ru-RU"/>
        </w:rPr>
        <w:t>)</w:t>
      </w:r>
      <w:r w:rsidR="00D63308" w:rsidRPr="00477BC1">
        <w:rPr>
          <w:rFonts w:ascii="Segoe UI" w:eastAsia="Times New Roman" w:hAnsi="Segoe UI" w:cs="Segoe UI"/>
          <w:sz w:val="24"/>
          <w:szCs w:val="24"/>
          <w:lang w:eastAsia="ru-RU"/>
        </w:rPr>
        <w:t xml:space="preserve">, на основании закона </w:t>
      </w:r>
      <w:r w:rsidR="00F73EB0" w:rsidRPr="00477BC1">
        <w:rPr>
          <w:rFonts w:ascii="Segoe UI" w:eastAsia="Times New Roman" w:hAnsi="Segoe UI" w:cs="Segoe UI"/>
          <w:sz w:val="24"/>
          <w:szCs w:val="24"/>
          <w:lang w:eastAsia="ru-RU"/>
        </w:rPr>
        <w:t>–</w:t>
      </w:r>
      <w:r w:rsidR="00D63308" w:rsidRPr="00477BC1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477BC1" w:rsidRPr="00477BC1">
        <w:rPr>
          <w:rFonts w:ascii="Segoe UI" w:eastAsia="Times New Roman" w:hAnsi="Segoe UI" w:cs="Segoe UI"/>
          <w:sz w:val="24"/>
          <w:szCs w:val="24"/>
          <w:lang w:eastAsia="ru-RU"/>
        </w:rPr>
        <w:t xml:space="preserve">более </w:t>
      </w:r>
      <w:r w:rsidR="00F73EB0" w:rsidRPr="00477BC1">
        <w:rPr>
          <w:rFonts w:ascii="Segoe UI" w:eastAsia="Times New Roman" w:hAnsi="Segoe UI" w:cs="Segoe UI"/>
          <w:sz w:val="24"/>
          <w:szCs w:val="24"/>
          <w:lang w:eastAsia="ru-RU"/>
        </w:rPr>
        <w:t>10,5 тысяч (</w:t>
      </w:r>
      <w:r w:rsidR="00D63308" w:rsidRPr="00477BC1">
        <w:rPr>
          <w:rFonts w:ascii="Segoe UI" w:eastAsia="Times New Roman" w:hAnsi="Segoe UI" w:cs="Segoe UI"/>
          <w:sz w:val="24"/>
          <w:szCs w:val="24"/>
          <w:lang w:eastAsia="ru-RU"/>
        </w:rPr>
        <w:t>10561</w:t>
      </w:r>
      <w:r w:rsidR="00F73EB0" w:rsidRPr="00477BC1">
        <w:rPr>
          <w:rFonts w:ascii="Segoe UI" w:eastAsia="Times New Roman" w:hAnsi="Segoe UI" w:cs="Segoe UI"/>
          <w:sz w:val="24"/>
          <w:szCs w:val="24"/>
          <w:lang w:eastAsia="ru-RU"/>
        </w:rPr>
        <w:t>)</w:t>
      </w:r>
      <w:r w:rsidRPr="00477BC1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5B60CA" w:rsidRDefault="005B60CA" w:rsidP="005B60CA">
      <w:pPr>
        <w:shd w:val="clear" w:color="auto" w:fill="FFFFFF"/>
        <w:spacing w:after="24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77BC1">
        <w:rPr>
          <w:rFonts w:ascii="Segoe UI" w:eastAsia="Times New Roman" w:hAnsi="Segoe UI" w:cs="Segoe UI"/>
          <w:sz w:val="24"/>
          <w:szCs w:val="24"/>
          <w:lang w:eastAsia="ru-RU"/>
        </w:rPr>
        <w:t xml:space="preserve">За январь-май 2017 года </w:t>
      </w:r>
      <w:r w:rsidR="00477BC1" w:rsidRPr="00477BC1">
        <w:rPr>
          <w:rFonts w:ascii="Segoe UI" w:eastAsia="Times New Roman" w:hAnsi="Segoe UI" w:cs="Segoe UI"/>
          <w:sz w:val="24"/>
          <w:szCs w:val="24"/>
          <w:lang w:eastAsia="ru-RU"/>
        </w:rPr>
        <w:t>за регистрацией прав</w:t>
      </w:r>
      <w:r w:rsidRPr="00477BC1">
        <w:rPr>
          <w:rFonts w:ascii="Segoe UI" w:eastAsia="Times New Roman" w:hAnsi="Segoe UI" w:cs="Segoe UI"/>
          <w:sz w:val="24"/>
          <w:szCs w:val="24"/>
          <w:lang w:eastAsia="ru-RU"/>
        </w:rPr>
        <w:t xml:space="preserve"> в упрощенном порядке </w:t>
      </w:r>
      <w:r w:rsidR="00477BC1" w:rsidRPr="00477BC1">
        <w:rPr>
          <w:rFonts w:ascii="Segoe UI" w:eastAsia="Times New Roman" w:hAnsi="Segoe UI" w:cs="Segoe UI"/>
          <w:sz w:val="24"/>
          <w:szCs w:val="24"/>
          <w:lang w:eastAsia="ru-RU"/>
        </w:rPr>
        <w:t>(«дачная амнистия») обратилось</w:t>
      </w:r>
      <w:r w:rsidRPr="00477BC1">
        <w:rPr>
          <w:rFonts w:ascii="Segoe UI" w:eastAsia="Times New Roman" w:hAnsi="Segoe UI" w:cs="Segoe UI"/>
          <w:sz w:val="24"/>
          <w:szCs w:val="24"/>
          <w:lang w:eastAsia="ru-RU"/>
        </w:rPr>
        <w:t> </w:t>
      </w:r>
      <w:r w:rsidR="00D63308" w:rsidRPr="00477BC1">
        <w:rPr>
          <w:rFonts w:ascii="Segoe UI" w:eastAsia="Times New Roman" w:hAnsi="Segoe UI" w:cs="Segoe UI"/>
          <w:sz w:val="24"/>
          <w:szCs w:val="24"/>
          <w:lang w:eastAsia="ru-RU"/>
        </w:rPr>
        <w:t>373</w:t>
      </w:r>
      <w:r w:rsidR="00477BC1" w:rsidRPr="00477BC1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proofErr w:type="spellStart"/>
      <w:r w:rsidR="00477BC1" w:rsidRPr="00477BC1">
        <w:rPr>
          <w:rFonts w:ascii="Segoe UI" w:eastAsia="Times New Roman" w:hAnsi="Segoe UI" w:cs="Segoe UI"/>
          <w:sz w:val="24"/>
          <w:szCs w:val="24"/>
          <w:lang w:eastAsia="ru-RU"/>
        </w:rPr>
        <w:t>оренбуржца</w:t>
      </w:r>
      <w:proofErr w:type="spellEnd"/>
      <w:r w:rsidRPr="00477BC1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477BC1" w:rsidRPr="00477BC1" w:rsidRDefault="00477BC1" w:rsidP="00477BC1">
      <w:pPr>
        <w:shd w:val="clear" w:color="auto" w:fill="FFFFFF"/>
        <w:spacing w:after="240" w:line="240" w:lineRule="auto"/>
        <w:jc w:val="right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Пресс-служба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br/>
        <w:t>Управления Росреестра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br/>
        <w:t>по Оренбургской области</w:t>
      </w:r>
    </w:p>
    <w:sectPr w:rsidR="00477BC1" w:rsidRPr="00477B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456" w:rsidRDefault="000F2456" w:rsidP="00477BC1">
      <w:pPr>
        <w:spacing w:after="0" w:line="240" w:lineRule="auto"/>
      </w:pPr>
      <w:r>
        <w:separator/>
      </w:r>
    </w:p>
  </w:endnote>
  <w:endnote w:type="continuationSeparator" w:id="0">
    <w:p w:rsidR="000F2456" w:rsidRDefault="000F2456" w:rsidP="00477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BC1" w:rsidRDefault="00477BC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BC1" w:rsidRDefault="00477BC1">
    <w:pPr>
      <w:pStyle w:val="a7"/>
      <w:rPr>
        <w:rFonts w:ascii="Segoe UI" w:hAnsi="Segoe UI" w:cs="Segoe UI"/>
        <w:sz w:val="20"/>
        <w:szCs w:val="20"/>
      </w:rPr>
    </w:pPr>
    <w:r>
      <w:rPr>
        <w:rFonts w:ascii="Segoe UI" w:hAnsi="Segoe UI" w:cs="Segoe UI"/>
        <w:noProof/>
        <w:sz w:val="24"/>
        <w:szCs w:val="24"/>
        <w:lang w:eastAsia="ru-RU"/>
      </w:rPr>
      <w:drawing>
        <wp:anchor distT="0" distB="0" distL="114300" distR="114300" simplePos="0" relativeHeight="251658240" behindDoc="1" locked="0" layoutInCell="1" allowOverlap="1" wp14:anchorId="6C51872B" wp14:editId="0EBB68F9">
          <wp:simplePos x="0" y="0"/>
          <wp:positionH relativeFrom="column">
            <wp:posOffset>5390515</wp:posOffset>
          </wp:positionH>
          <wp:positionV relativeFrom="paragraph">
            <wp:posOffset>156845</wp:posOffset>
          </wp:positionV>
          <wp:extent cx="725473" cy="76200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8 бренд варианты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440" cy="763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egoe UI" w:hAnsi="Segoe UI" w:cs="Segoe UI"/>
        <w:b/>
        <w:color w:val="006699"/>
        <w:sz w:val="24"/>
        <w:szCs w:val="24"/>
      </w:rPr>
      <w:t>_____________________________________________________________________________________________</w:t>
    </w:r>
    <w:r w:rsidRPr="00477BC1">
      <w:rPr>
        <w:rFonts w:ascii="Segoe UI" w:hAnsi="Segoe UI" w:cs="Segoe UI"/>
        <w:sz w:val="20"/>
        <w:szCs w:val="20"/>
      </w:rPr>
      <w:t xml:space="preserve">Управление Росреестра по Оренбургской области 460000, г. Оренбург, ул. </w:t>
    </w:r>
    <w:proofErr w:type="gramStart"/>
    <w:r w:rsidRPr="00477BC1">
      <w:rPr>
        <w:rFonts w:ascii="Segoe UI" w:hAnsi="Segoe UI" w:cs="Segoe UI"/>
        <w:sz w:val="20"/>
        <w:szCs w:val="20"/>
      </w:rPr>
      <w:t>Пушкинская</w:t>
    </w:r>
    <w:proofErr w:type="gramEnd"/>
    <w:r w:rsidRPr="00477BC1">
      <w:rPr>
        <w:rFonts w:ascii="Segoe UI" w:hAnsi="Segoe UI" w:cs="Segoe UI"/>
        <w:sz w:val="20"/>
        <w:szCs w:val="20"/>
      </w:rPr>
      <w:t>, д.10</w:t>
    </w:r>
  </w:p>
  <w:p w:rsidR="00477BC1" w:rsidRDefault="00477BC1">
    <w:pPr>
      <w:pStyle w:val="a7"/>
      <w:rPr>
        <w:rFonts w:ascii="Segoe UI" w:hAnsi="Segoe UI" w:cs="Segoe UI"/>
        <w:sz w:val="20"/>
        <w:szCs w:val="20"/>
      </w:rPr>
    </w:pPr>
    <w:r>
      <w:rPr>
        <w:rFonts w:ascii="Segoe UI" w:hAnsi="Segoe UI" w:cs="Segoe UI"/>
        <w:sz w:val="20"/>
        <w:szCs w:val="20"/>
      </w:rPr>
      <w:t xml:space="preserve">Контакты для СМИ: </w:t>
    </w:r>
    <w:hyperlink r:id="rId2" w:history="1">
      <w:r w:rsidRPr="00C4256A">
        <w:rPr>
          <w:rStyle w:val="a9"/>
          <w:rFonts w:ascii="Segoe UI" w:hAnsi="Segoe UI" w:cs="Segoe UI"/>
          <w:sz w:val="20"/>
          <w:szCs w:val="20"/>
          <w:lang w:val="en-US"/>
        </w:rPr>
        <w:t>korb</w:t>
      </w:r>
      <w:r w:rsidRPr="00C4256A">
        <w:rPr>
          <w:rStyle w:val="a9"/>
          <w:rFonts w:ascii="Segoe UI" w:hAnsi="Segoe UI" w:cs="Segoe UI"/>
          <w:sz w:val="20"/>
          <w:szCs w:val="20"/>
        </w:rPr>
        <w:t>-</w:t>
      </w:r>
      <w:r w:rsidRPr="00C4256A">
        <w:rPr>
          <w:rStyle w:val="a9"/>
          <w:rFonts w:ascii="Segoe UI" w:hAnsi="Segoe UI" w:cs="Segoe UI"/>
          <w:sz w:val="20"/>
          <w:szCs w:val="20"/>
          <w:lang w:val="en-US"/>
        </w:rPr>
        <w:t>i</w:t>
      </w:r>
      <w:r w:rsidRPr="00C4256A">
        <w:rPr>
          <w:rStyle w:val="a9"/>
          <w:rFonts w:ascii="Segoe UI" w:hAnsi="Segoe UI" w:cs="Segoe UI"/>
          <w:sz w:val="20"/>
          <w:szCs w:val="20"/>
        </w:rPr>
        <w:t>@</w:t>
      </w:r>
      <w:r w:rsidRPr="00C4256A">
        <w:rPr>
          <w:rStyle w:val="a9"/>
          <w:rFonts w:ascii="Segoe UI" w:hAnsi="Segoe UI" w:cs="Segoe UI"/>
          <w:sz w:val="20"/>
          <w:szCs w:val="20"/>
          <w:lang w:val="en-US"/>
        </w:rPr>
        <w:t>mail</w:t>
      </w:r>
      <w:r w:rsidRPr="00C4256A">
        <w:rPr>
          <w:rStyle w:val="a9"/>
          <w:rFonts w:ascii="Segoe UI" w:hAnsi="Segoe UI" w:cs="Segoe UI"/>
          <w:sz w:val="20"/>
          <w:szCs w:val="20"/>
        </w:rPr>
        <w:t>.</w:t>
      </w:r>
      <w:proofErr w:type="spellStart"/>
      <w:r w:rsidRPr="00C4256A">
        <w:rPr>
          <w:rStyle w:val="a9"/>
          <w:rFonts w:ascii="Segoe UI" w:hAnsi="Segoe UI" w:cs="Segoe UI"/>
          <w:sz w:val="20"/>
          <w:szCs w:val="20"/>
          <w:lang w:val="en-US"/>
        </w:rPr>
        <w:t>ru</w:t>
      </w:r>
      <w:proofErr w:type="spellEnd"/>
    </w:hyperlink>
    <w:r>
      <w:rPr>
        <w:rFonts w:ascii="Segoe UI" w:hAnsi="Segoe UI" w:cs="Segoe UI"/>
        <w:sz w:val="20"/>
        <w:szCs w:val="20"/>
      </w:rPr>
      <w:t>, 89033654622, (3532) 77-68-90</w:t>
    </w:r>
  </w:p>
  <w:p w:rsidR="00477BC1" w:rsidRPr="00477BC1" w:rsidRDefault="00477BC1">
    <w:pPr>
      <w:pStyle w:val="a7"/>
      <w:rPr>
        <w:rFonts w:ascii="Segoe UI" w:hAnsi="Segoe UI" w:cs="Segoe UI"/>
        <w:sz w:val="24"/>
        <w:szCs w:val="24"/>
      </w:rPr>
    </w:pPr>
    <w:r>
      <w:rPr>
        <w:rFonts w:ascii="Segoe UI" w:hAnsi="Segoe UI" w:cs="Segoe UI"/>
        <w:sz w:val="20"/>
        <w:szCs w:val="20"/>
      </w:rPr>
      <w:t>Контактное лицо: помощник руководителя Управления Ирина Алексеевна Корбмахер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BC1" w:rsidRDefault="00477BC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456" w:rsidRDefault="000F2456" w:rsidP="00477BC1">
      <w:pPr>
        <w:spacing w:after="0" w:line="240" w:lineRule="auto"/>
      </w:pPr>
      <w:r>
        <w:separator/>
      </w:r>
    </w:p>
  </w:footnote>
  <w:footnote w:type="continuationSeparator" w:id="0">
    <w:p w:rsidR="000F2456" w:rsidRDefault="000F2456" w:rsidP="00477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BC1" w:rsidRDefault="00477BC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BC1" w:rsidRPr="00477BC1" w:rsidRDefault="00477BC1" w:rsidP="00477BC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BC1" w:rsidRDefault="00477BC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0CA"/>
    <w:rsid w:val="000F2456"/>
    <w:rsid w:val="0016479B"/>
    <w:rsid w:val="001E0D7E"/>
    <w:rsid w:val="002A3C4D"/>
    <w:rsid w:val="003C501B"/>
    <w:rsid w:val="00477BC1"/>
    <w:rsid w:val="005B60CA"/>
    <w:rsid w:val="007D66A7"/>
    <w:rsid w:val="007F766F"/>
    <w:rsid w:val="00945AFC"/>
    <w:rsid w:val="00B2242D"/>
    <w:rsid w:val="00D63308"/>
    <w:rsid w:val="00F5137C"/>
    <w:rsid w:val="00F73EB0"/>
    <w:rsid w:val="00FA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B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77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7BC1"/>
  </w:style>
  <w:style w:type="paragraph" w:styleId="a7">
    <w:name w:val="footer"/>
    <w:basedOn w:val="a"/>
    <w:link w:val="a8"/>
    <w:uiPriority w:val="99"/>
    <w:unhideWhenUsed/>
    <w:rsid w:val="00477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7BC1"/>
  </w:style>
  <w:style w:type="character" w:styleId="a9">
    <w:name w:val="Hyperlink"/>
    <w:basedOn w:val="a0"/>
    <w:uiPriority w:val="99"/>
    <w:unhideWhenUsed/>
    <w:rsid w:val="00477B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B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77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77BC1"/>
  </w:style>
  <w:style w:type="paragraph" w:styleId="a7">
    <w:name w:val="footer"/>
    <w:basedOn w:val="a"/>
    <w:link w:val="a8"/>
    <w:uiPriority w:val="99"/>
    <w:unhideWhenUsed/>
    <w:rsid w:val="00477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77BC1"/>
  </w:style>
  <w:style w:type="character" w:styleId="a9">
    <w:name w:val="Hyperlink"/>
    <w:basedOn w:val="a0"/>
    <w:uiPriority w:val="99"/>
    <w:unhideWhenUsed/>
    <w:rsid w:val="00477B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orb-i@mail.r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Korbmaher</dc:creator>
  <cp:lastModifiedBy>Irina Korbmaher</cp:lastModifiedBy>
  <cp:revision>10</cp:revision>
  <cp:lastPrinted>2017-06-23T10:07:00Z</cp:lastPrinted>
  <dcterms:created xsi:type="dcterms:W3CDTF">2017-06-23T03:39:00Z</dcterms:created>
  <dcterms:modified xsi:type="dcterms:W3CDTF">2017-06-23T11:06:00Z</dcterms:modified>
</cp:coreProperties>
</file>